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6"/>
        <w:gridCol w:w="5812"/>
      </w:tblGrid>
      <w:tr>
        <w:tc>
          <w:tcPr>
            <w:tcW w:w="3436" w:type="dxa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 HÀ TĨNH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22803</wp:posOffset>
                      </wp:positionV>
                      <wp:extent cx="650875" cy="0"/>
                      <wp:effectExtent l="0" t="0" r="15875" b="1905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74874B0" id="Line 15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1pt,1.8pt" to="10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M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bJrOn6Y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kq6WtNoAAAAHAQAADwAAAGRycy9kb3ducmV2LnhtbEyOwU7DMBBE70j8g7VIXCrqJEUt&#10;CnEqBOTGhULFdRsvSUS8TmO3DXw9Cxc4Ps1o5hXryfXqSGPoPBtI5wko4trbjhsDry/V1Q2oEJEt&#10;9p7JwCcFWJfnZwXm1p/4mY6b2CgZ4ZCjgTbGIdc61C05DHM/EEv27keHUXBstB3xJOOu11mSLLXD&#10;juWhxYHuW6o/NgdnIFRb2ldfs3qWvC0aT9n+4ekRjbm8mO5uQUWa4l8ZfvRFHUpx2vkD26B64TTL&#10;pGpgsQQleZZer0DtflmXhf7vX34DAAD//wMAUEsBAi0AFAAGAAgAAAAhALaDOJL+AAAA4QEAABMA&#10;AAAAAAAAAAAAAAAAAAAAAFtDb250ZW50X1R5cGVzXS54bWxQSwECLQAUAAYACAAAACEAOP0h/9YA&#10;AACUAQAACwAAAAAAAAAAAAAAAAAvAQAAX3JlbHMvLnJlbHNQSwECLQAUAAYACAAAACEAozfTMBIC&#10;AAAoBAAADgAAAAAAAAAAAAAAAAAuAgAAZHJzL2Uyb0RvYy54bWxQSwECLQAUAAYACAAAACEAkq6W&#10;tNoAAAAHAQAADwAAAAAAAAAAAAAAAABsBAAAZHJzL2Rvd25yZXYueG1sUEsFBgAAAAAEAAQA8wAA&#10;AHMFAAAAAA==&#10;"/>
                  </w:pict>
                </mc:Fallback>
              </mc:AlternateContent>
            </w:r>
          </w:p>
          <w:p>
            <w:pPr>
              <w:spacing w:before="120"/>
              <w:jc w:val="center"/>
              <w:rPr>
                <w:sz w:val="26"/>
                <w:vertAlign w:val="subscript"/>
              </w:rPr>
            </w:pPr>
            <w:r>
              <w:rPr>
                <w:sz w:val="26"/>
                <w:lang w:val="vi-VN"/>
              </w:rPr>
              <w:t>Số:</w:t>
            </w:r>
            <w:r>
              <w:rPr>
                <w:sz w:val="26"/>
              </w:rPr>
              <w:t xml:space="preserve">              /UBND-NC</w:t>
            </w:r>
            <w:r>
              <w:rPr>
                <w:sz w:val="26"/>
                <w:vertAlign w:val="subscript"/>
              </w:rPr>
              <w:t xml:space="preserve"> </w:t>
            </w:r>
          </w:p>
          <w:p>
            <w:pPr>
              <w:spacing w:before="8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V/v tham mưu xử phạt </w:t>
            </w:r>
          </w:p>
          <w:p>
            <w:pPr>
              <w:ind w:left="-57" w:right="-57"/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4"/>
                <w:szCs w:val="24"/>
              </w:rPr>
              <w:t>vi phạm hành chính</w:t>
            </w:r>
          </w:p>
        </w:tc>
        <w:tc>
          <w:tcPr>
            <w:tcW w:w="5812" w:type="dxa"/>
          </w:tcPr>
          <w:p>
            <w:pPr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CỘNG H</w:t>
            </w:r>
            <w:r>
              <w:rPr>
                <w:b/>
                <w:sz w:val="26"/>
              </w:rPr>
              <w:t xml:space="preserve">ÒA </w:t>
            </w:r>
            <w:r>
              <w:rPr>
                <w:b/>
                <w:sz w:val="26"/>
                <w:lang w:val="vi-VN"/>
              </w:rPr>
              <w:t>XÃ HỘI CHỦ NGHĨA VIỆT NAM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33020</wp:posOffset>
                      </wp:positionV>
                      <wp:extent cx="20701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0193B23" id="Line 7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2.6pt" to="225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eyFwIAADI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QYaIeRIh1I&#10;tBGKo2noTG9cAQGV2tpQGz2pZ7PR9JtDSlctUXseGb6cDaRlISN5lRI2zgD+rv+oGcSQg9exTafG&#10;dqiRwnwNiQEcWoFOUZfzXRd+8ojC4SidQnNAPnrzJaQIECHRWOc/cN2hYJRYAvsISI4b5wOlXyEh&#10;XOm1kDLKLhXqSzwfj8YxwWkpWHCGMGf3u0padCRhcOIX6wPPY5jVB8UiWMsJW11tT4S82HC5VAEP&#10;SgE6V+syGd/n6Xw1W83yQT6arAZ5WteD9+sqH0zW2XRcv6urqs5+BGpZXrSCMa4Cu9uUZvnfTcH1&#10;vVzm6z6n9zYkr9Fjv4Ds7R9JR1WDkJeR2Gl23tqb2jCYMfj6iMLkP+7Bfnzqy58AAAD//wMAUEsD&#10;BBQABgAIAAAAIQAqIj642AAAAAcBAAAPAAAAZHJzL2Rvd25yZXYueG1sTI7BSsQwFEX3gv8QnuDO&#10;Sawd0dp0GETdCMKM1XXaPNti8lKaTKf+vU83ujzcy72n3CzeiRmnOATScLlSIJDaYAfqNNSvjxc3&#10;IGIyZI0LhBq+MMKmOj0pTWHDkXY471MneIRiYTT0KY2FlLHt0Zu4CiMSZx9h8iYxTp20kznyuHcy&#10;U+paejMQP/RmxPse28/9wWvYvj8/XL3MjQ/O3nb1m/W1esq0Pj9btncgEi7prww/+qwOFTs14UA2&#10;Csec5TlXNawzEJzna8Xc/LKsSvnfv/oGAAD//wMAUEsBAi0AFAAGAAgAAAAhALaDOJL+AAAA4QEA&#10;ABMAAAAAAAAAAAAAAAAAAAAAAFtDb250ZW50X1R5cGVzXS54bWxQSwECLQAUAAYACAAAACEAOP0h&#10;/9YAAACUAQAACwAAAAAAAAAAAAAAAAAvAQAAX3JlbHMvLnJlbHNQSwECLQAUAAYACAAAACEAoke3&#10;shcCAAAyBAAADgAAAAAAAAAAAAAAAAAuAgAAZHJzL2Uyb0RvYy54bWxQSwECLQAUAAYACAAAACEA&#10;KiI+uNgAAAAHAQAADwAAAAAAAAAAAAAAAABxBAAAZHJzL2Rvd25yZXYueG1sUEsFBgAAAAAEAAQA&#10;8wAAAHYFAAAAAA==&#10;"/>
                  </w:pict>
                </mc:Fallback>
              </mc:AlternateContent>
            </w:r>
          </w:p>
          <w:p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               Hà Tĩnh, ngày         tháng      năm 2024</w:t>
            </w:r>
          </w:p>
        </w:tc>
      </w:tr>
      <w:tr>
        <w:trPr>
          <w:trHeight w:val="453"/>
        </w:trPr>
        <w:tc>
          <w:tcPr>
            <w:tcW w:w="3436" w:type="dxa"/>
          </w:tcPr>
          <w:p>
            <w:pPr>
              <w:jc w:val="center"/>
              <w:rPr>
                <w:b/>
                <w:sz w:val="26"/>
              </w:rPr>
            </w:pPr>
          </w:p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5812" w:type="dxa"/>
          </w:tcPr>
          <w:p>
            <w:pPr>
              <w:jc w:val="center"/>
              <w:rPr>
                <w:b/>
                <w:sz w:val="26"/>
                <w:lang w:val="vi-VN"/>
              </w:rPr>
            </w:pPr>
          </w:p>
        </w:tc>
      </w:tr>
    </w:tbl>
    <w:p>
      <w:pPr>
        <w:spacing w:before="120" w:line="320" w:lineRule="exact"/>
        <w:ind w:left="2880"/>
        <w:rPr>
          <w:lang w:val="nl-NL"/>
        </w:rPr>
      </w:pPr>
      <w:r>
        <w:rPr>
          <w:lang w:val="nl-NL"/>
        </w:rPr>
        <w:t xml:space="preserve">     Kính gửi:  </w:t>
      </w:r>
    </w:p>
    <w:p>
      <w:pPr>
        <w:spacing w:line="320" w:lineRule="exact"/>
        <w:ind w:left="5760" w:hanging="1440"/>
        <w:jc w:val="both"/>
        <w:rPr>
          <w:lang w:val="nl-NL"/>
        </w:rPr>
      </w:pPr>
      <w:r>
        <w:rPr>
          <w:lang w:val="nl-NL"/>
        </w:rPr>
        <w:t xml:space="preserve">- </w:t>
      </w:r>
      <w:bookmarkStart w:id="0" w:name="_GoBack"/>
      <w:r>
        <w:rPr>
          <w:lang w:val="nl-NL"/>
        </w:rPr>
        <w:t>Sở Tư pháp;</w:t>
      </w:r>
    </w:p>
    <w:p>
      <w:pPr>
        <w:spacing w:line="320" w:lineRule="exact"/>
        <w:ind w:left="5760" w:hanging="1440"/>
        <w:jc w:val="both"/>
        <w:rPr>
          <w:lang w:val="nl-NL"/>
        </w:rPr>
      </w:pPr>
      <w:r>
        <w:rPr>
          <w:lang w:val="nl-NL"/>
        </w:rPr>
        <w:t>- U</w:t>
      </w:r>
      <w:bookmarkEnd w:id="0"/>
      <w:r>
        <w:rPr>
          <w:lang w:val="nl-NL"/>
        </w:rPr>
        <w:t>BND huyện Cẩm Xuyên.</w:t>
      </w:r>
    </w:p>
    <w:p>
      <w:pPr>
        <w:spacing w:line="320" w:lineRule="exact"/>
        <w:ind w:left="2880" w:firstLine="806"/>
        <w:rPr>
          <w:lang w:val="nl-NL"/>
        </w:rPr>
      </w:pPr>
      <w:r>
        <w:rPr>
          <w:lang w:val="nl-NL"/>
        </w:rPr>
        <w:t xml:space="preserve"> </w:t>
      </w:r>
    </w:p>
    <w:p>
      <w:pPr>
        <w:spacing w:before="360" w:line="250" w:lineRule="auto"/>
        <w:ind w:firstLine="709"/>
        <w:jc w:val="both"/>
        <w:rPr>
          <w:i/>
        </w:rPr>
      </w:pPr>
      <w:r>
        <w:t xml:space="preserve">Sau khi xem xét Văn bản số 5135/UBND-CA ngày 02/12/2024 của Ủy ban nhân dân huyện Cẩm Xuyên về việc đề nghị ban hành quyết định xử phạt vi phạm hành chính </w:t>
      </w:r>
      <w:r>
        <w:rPr>
          <w:i/>
        </w:rPr>
        <w:t>(gửi kèm  Hệ thống điện tử)</w:t>
      </w:r>
      <w:r>
        <w:t>;</w:t>
      </w:r>
    </w:p>
    <w:p>
      <w:pPr>
        <w:spacing w:before="120" w:line="250" w:lineRule="auto"/>
        <w:ind w:firstLine="709"/>
        <w:jc w:val="both"/>
        <w:rPr>
          <w:lang w:val="nl-NL"/>
        </w:rPr>
      </w:pPr>
      <w:r>
        <w:rPr>
          <w:lang w:val="nl-NL"/>
        </w:rPr>
        <w:t>Phó Chủ tịch Thường trực UBND tỉnh có ý kiến như sau:</w:t>
      </w:r>
    </w:p>
    <w:p>
      <w:pPr>
        <w:spacing w:before="120" w:line="250" w:lineRule="auto"/>
        <w:ind w:firstLine="709"/>
        <w:jc w:val="both"/>
        <w:rPr>
          <w:spacing w:val="-2"/>
        </w:rPr>
      </w:pPr>
      <w:r>
        <w:rPr>
          <w:spacing w:val="-2"/>
          <w:lang w:val="nl-NL"/>
        </w:rPr>
        <w:t>1. Giao Sở Tư pháp chủ trì, phối hợp với đơn vị liên quan nghiên cứu, tham mưu xử lý vụ việc nêu trên</w:t>
      </w:r>
      <w:r>
        <w:rPr>
          <w:spacing w:val="-2"/>
        </w:rPr>
        <w:t xml:space="preserve"> theo đúng quy định của pháp luật; báo cáo, đề xuất UBND tỉnh trước ngày 11/12/2024. </w:t>
      </w:r>
    </w:p>
    <w:p>
      <w:pPr>
        <w:spacing w:before="120" w:line="250" w:lineRule="auto"/>
        <w:ind w:firstLine="709"/>
        <w:jc w:val="both"/>
        <w:rPr>
          <w:lang w:val="nl-NL"/>
        </w:rPr>
      </w:pPr>
      <w:r>
        <w:t>2. UBND huyện Cẩm Xuyên chịu trách nhiệm liên hệ, cung cấp đầy đủ hồ sơ, tài liệu liên quan cho Sở Tư pháp trong ngày 06/12/2024./.</w:t>
      </w:r>
    </w:p>
    <w:p>
      <w:pPr>
        <w:spacing w:line="320" w:lineRule="exact"/>
        <w:ind w:firstLine="709"/>
        <w:rPr>
          <w:spacing w:val="2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5"/>
        <w:gridCol w:w="4623"/>
      </w:tblGrid>
      <w:tr>
        <w:tc>
          <w:tcPr>
            <w:tcW w:w="4865" w:type="dxa"/>
          </w:tcPr>
          <w:p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vi-VN"/>
              </w:rPr>
              <w:t>Nơi nhận: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Chủ tịch, các PCT UBND tỉnh (để b/c);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VP, các PCVP UBND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NC.</w:t>
            </w:r>
          </w:p>
        </w:tc>
        <w:tc>
          <w:tcPr>
            <w:tcW w:w="4623" w:type="dxa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TL. CHỦ TỊCH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CHÁNH VĂN PHÒNG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CHÁNH VĂN PHÒNG</w:t>
            </w:r>
          </w:p>
          <w:p>
            <w:pPr>
              <w:jc w:val="center"/>
              <w:rPr>
                <w:b/>
                <w:sz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36"/>
                <w:szCs w:val="26"/>
              </w:rPr>
            </w:pPr>
          </w:p>
          <w:p>
            <w:pPr>
              <w:jc w:val="center"/>
              <w:rPr>
                <w:b/>
                <w:sz w:val="40"/>
                <w:szCs w:val="26"/>
              </w:rPr>
            </w:pPr>
          </w:p>
          <w:p>
            <w:pPr>
              <w:jc w:val="center"/>
              <w:rPr>
                <w:b/>
                <w:sz w:val="24"/>
                <w:szCs w:val="2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Trần Công Thành</w:t>
            </w:r>
          </w:p>
          <w:p>
            <w:pPr>
              <w:jc w:val="center"/>
              <w:rPr>
                <w:b/>
              </w:rPr>
            </w:pPr>
          </w:p>
        </w:tc>
      </w:tr>
    </w:tbl>
    <w:p>
      <w:pPr>
        <w:jc w:val="both"/>
      </w:pPr>
    </w:p>
    <w:sectPr>
      <w:footerReference w:type="even" r:id="rId9"/>
      <w:footerReference w:type="default" r:id="rId10"/>
      <w:type w:val="continuous"/>
      <w:pgSz w:w="11907" w:h="16840" w:code="9"/>
      <w:pgMar w:top="1077" w:right="1077" w:bottom="737" w:left="1644" w:header="720" w:footer="720" w:gutter="0"/>
      <w:paperSrc w:first="4" w:other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right" w:y="1"/>
      <w:rPr>
        <w:rStyle w:val="PageNumber"/>
      </w:rPr>
    </w:pP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AEC"/>
    <w:multiLevelType w:val="hybridMultilevel"/>
    <w:tmpl w:val="45EC05EE"/>
    <w:lvl w:ilvl="0" w:tplc="D046C3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ED21C8"/>
    <w:multiLevelType w:val="hybridMultilevel"/>
    <w:tmpl w:val="0B869970"/>
    <w:lvl w:ilvl="0" w:tplc="B5307F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D5533"/>
    <w:multiLevelType w:val="multilevel"/>
    <w:tmpl w:val="45EC0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191E2E"/>
    <w:multiLevelType w:val="hybridMultilevel"/>
    <w:tmpl w:val="D664706C"/>
    <w:lvl w:ilvl="0" w:tplc="2A264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3729D"/>
    <w:multiLevelType w:val="hybridMultilevel"/>
    <w:tmpl w:val="EF309C4E"/>
    <w:lvl w:ilvl="0" w:tplc="8C7E68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B61904"/>
    <w:multiLevelType w:val="hybridMultilevel"/>
    <w:tmpl w:val="8B7CAA04"/>
    <w:lvl w:ilvl="0" w:tplc="6DEC59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2D65481"/>
    <w:multiLevelType w:val="hybridMultilevel"/>
    <w:tmpl w:val="717AEE58"/>
    <w:lvl w:ilvl="0" w:tplc="3BD01E7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AE3422"/>
    <w:multiLevelType w:val="hybridMultilevel"/>
    <w:tmpl w:val="F97CAB76"/>
    <w:lvl w:ilvl="0" w:tplc="60FC3AB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4F0F92"/>
    <w:multiLevelType w:val="hybridMultilevel"/>
    <w:tmpl w:val="821023B2"/>
    <w:lvl w:ilvl="0" w:tplc="9752BD08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>
    <w:nsid w:val="7B302D4A"/>
    <w:multiLevelType w:val="hybridMultilevel"/>
    <w:tmpl w:val="B252663A"/>
    <w:lvl w:ilvl="0" w:tplc="9A38D2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D90125"/>
    <w:multiLevelType w:val="hybridMultilevel"/>
    <w:tmpl w:val="D6FC2510"/>
    <w:lvl w:ilvl="0" w:tplc="A212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67"/>
  <w:drawingGridVerticalSpacing w:val="3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0E18-3896-4B12-9FC7-C7D4EED6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</vt:lpstr>
    </vt:vector>
  </TitlesOfParts>
  <Company>&lt;egyptian hak&gt;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</dc:title>
  <dc:creator>tsc</dc:creator>
  <cp:lastModifiedBy>Windows User</cp:lastModifiedBy>
  <cp:revision>4</cp:revision>
  <cp:lastPrinted>2024-02-20T08:08:00Z</cp:lastPrinted>
  <dcterms:created xsi:type="dcterms:W3CDTF">2024-12-03T11:02:00Z</dcterms:created>
  <dcterms:modified xsi:type="dcterms:W3CDTF">2024-12-05T06:49:00Z</dcterms:modified>
</cp:coreProperties>
</file>