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129" w:tblpY="-97"/>
        <w:tblW w:w="9282" w:type="dxa"/>
        <w:tblLook w:val="01E0" w:firstRow="1" w:lastRow="1" w:firstColumn="1" w:lastColumn="1" w:noHBand="0" w:noVBand="0"/>
      </w:tblPr>
      <w:tblGrid>
        <w:gridCol w:w="3612"/>
        <w:gridCol w:w="5670"/>
      </w:tblGrid>
      <w:tr w:rsidR="004C4DF5" w:rsidTr="00F356A7">
        <w:trPr>
          <w:trHeight w:val="1977"/>
        </w:trPr>
        <w:tc>
          <w:tcPr>
            <w:tcW w:w="3612" w:type="dxa"/>
          </w:tcPr>
          <w:p w:rsidR="004C4DF5" w:rsidRDefault="004C4DF5" w:rsidP="00F356A7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ỦY BAN NHÂN DÂN</w:t>
            </w:r>
          </w:p>
          <w:p w:rsidR="004C4DF5" w:rsidRDefault="004C4DF5" w:rsidP="00F356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:rsidR="004C4DF5" w:rsidRDefault="004C4DF5" w:rsidP="00F356A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765A0A5" wp14:editId="00D0A207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30173</wp:posOffset>
                      </wp:positionV>
                      <wp:extent cx="551180" cy="0"/>
                      <wp:effectExtent l="0" t="0" r="7620" b="1270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1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87EAB0" id="Straight Connector 6" o:spid="_x0000_s1026" style="position:absolute;flip:y;z-index:251659264;visibility:visible;mso-wrap-style:square;mso-width-percent:0;mso-height-percent:0;mso-wrap-distance-left:9pt;mso-wrap-distance-top:.–mm;mso-wrap-distance-right:9pt;mso-wrap-distance-bottom:.–mm;mso-position-horizontal:absolute;mso-position-horizontal-relative:text;mso-position-vertical:absolute;mso-position-vertical-relative:text;mso-width-percent:0;mso-height-percent:0;mso-width-relative:page;mso-height-relative:page" from="68.6pt,2.4pt" to="11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jhtAEAAFEDAAAOAAAAZHJzL2Uyb0RvYy54bWysU01v2zAMvQ/YfxB0XxQHyNAZcXpI1126&#10;LUC73Rl92MJkURCV2Pn3k9Q0LbbbMB8Eih9Pj4/05nYeHTvpSBZ9x5vFkjPtJSrr+47/eLr/cMMZ&#10;JfAKHHrd8bMmfrt9/24zhVavcECndGQZxFM7hY4PKYVWCJKDHoEWGLTPQYNxhJSvsRcqwpTRRydW&#10;y+VHMWFUIaLURNl79xzk24pvjJbpuzGkE3Mdz9xSPWM9D+UU2w20fYQwWHmhAf/AYgTr86NXqDtI&#10;wI7R/gU1WhmR0KSFxFGgMVbq2kPupln+0c3jAEHXXrI4FK4y0f+Dld9OO7+Phbqc/WN4QPmLmMfd&#10;AL7XlcDTOeTBNUUqMQVqryXlQmEf2WH6iirnwDFhVWE2cWTG2fCzFBbw3Cmbq+znq+x6Tkxm53rd&#10;NDd5OPIlJKAtCKUuREpfNI6sGB131hdBoIXTA6XC6DWluD3eW+fqUJ1nU8c/rVfrWkDorCrBkkax&#10;P+xcZCcoa1G/2l6OvE2LePSqgg0a1OeLncC6Zzs/7vxFlSJE2TpqD6jO+/iiVp5bZXnZsbIYb++1&#10;+vVP2P4GAAD//wMAUEsDBBQABgAIAAAAIQBZpn7Q3wAAAAwBAAAPAAAAZHJzL2Rvd25yZXYueG1s&#10;TI9LT8MwEITvSPwHa5G4UQe34pHGqSpeF6RKlMDZiZckwl5HsZuGf8/CBS4rjWZ3dr5iM3snJhxj&#10;H0jD5SIDgdQE21OroXp9vLgBEZMha1wg1PCFETbl6UlhchuO9ILTPrWCQyjmRkOX0pBLGZsOvYmL&#10;MCCx9xFGbxLLsZV2NEcO906qLLuS3vTEHzoz4F2Hzef+4DVs358flrup9sHZ27Z6s77KnpTW52fz&#10;/ZrHdg0i4Zz+LuCHgftDycXqcCAbhWO9vFa8qmHFGOwrtWLA+lfLspD/IcpvAAAA//8DAFBLAQIt&#10;ABQABgAIAAAAIQC2gziS/gAAAOEBAAATAAAAAAAAAAAAAAAAAAAAAABbQ29udGVudF9UeXBlc10u&#10;eG1sUEsBAi0AFAAGAAgAAAAhADj9If/WAAAAlAEAAAsAAAAAAAAAAAAAAAAALwEAAF9yZWxzLy5y&#10;ZWxzUEsBAi0AFAAGAAgAAAAhAFTISOG0AQAAUQMAAA4AAAAAAAAAAAAAAAAALgIAAGRycy9lMm9E&#10;b2MueG1sUEsBAi0AFAAGAAgAAAAhAFmmftDfAAAADAEAAA8AAAAAAAAAAAAAAAAADgQAAGRycy9k&#10;b3ducmV2LnhtbFBLBQYAAAAABAAEAPMAAAAaBQAAAAA=&#10;"/>
                  </w:pict>
                </mc:Fallback>
              </mc:AlternateContent>
            </w:r>
          </w:p>
          <w:p w:rsidR="004C4DF5" w:rsidRDefault="004C4DF5" w:rsidP="00F356A7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Số:         /UBND-VX</w:t>
            </w:r>
          </w:p>
          <w:p w:rsidR="004C4DF5" w:rsidRDefault="004C4DF5" w:rsidP="00A742CA">
            <w:pPr>
              <w:jc w:val="center"/>
            </w:pPr>
            <w:r w:rsidRPr="0096141D">
              <w:t xml:space="preserve">V/v </w:t>
            </w:r>
            <w:r>
              <w:t xml:space="preserve">ban hành </w:t>
            </w:r>
            <w:r w:rsidRPr="0096141D">
              <w:t>Kế hoạch tổ chức</w:t>
            </w:r>
            <w:r w:rsidR="008415B5">
              <w:t xml:space="preserve"> Kỳ thi </w:t>
            </w:r>
            <w:r w:rsidR="009400FD">
              <w:t>chọn học sinh giỏi q</w:t>
            </w:r>
            <w:r w:rsidR="00A742CA">
              <w:t>uốc gia THPT</w:t>
            </w:r>
            <w:r w:rsidR="008415B5">
              <w:t xml:space="preserve"> năm</w:t>
            </w:r>
            <w:r w:rsidR="00A742CA">
              <w:t xml:space="preserve"> học</w:t>
            </w:r>
            <w:r w:rsidR="008415B5">
              <w:t xml:space="preserve"> 2024</w:t>
            </w:r>
            <w:r w:rsidR="00A742CA">
              <w:t>-2025</w:t>
            </w:r>
          </w:p>
        </w:tc>
        <w:tc>
          <w:tcPr>
            <w:tcW w:w="5670" w:type="dxa"/>
          </w:tcPr>
          <w:p w:rsidR="004C4DF5" w:rsidRDefault="004C4DF5" w:rsidP="00F356A7">
            <w:pPr>
              <w:ind w:right="-108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CỘNG HÒA XÃ HỘI CHỦ NGHĨA VIỆT NAM</w:t>
            </w:r>
          </w:p>
          <w:p w:rsidR="004C4DF5" w:rsidRDefault="004C4DF5" w:rsidP="00F356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4C4DF5" w:rsidRDefault="004C4DF5" w:rsidP="00F356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EE48FFA" wp14:editId="017454D3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41910</wp:posOffset>
                      </wp:positionV>
                      <wp:extent cx="18954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4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F1A434" id="Straight Connector 4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2.6pt,3.3pt" to="211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KSsAEAAEgDAAAOAAAAZHJzL2Uyb0RvYy54bWysU8Fu2zAMvQ/YPwi6L06CdkiNOD2k6y7d&#10;FqDdBzCSbAuTRYFUYufvJ6lJWmy3YT4Ikkg+vfdIr++nwYmjIbboG7mYzaUwXqG2vmvkz5fHTysp&#10;OILX4NCbRp4My/vNxw/rMdRmiT06bUgkEM/1GBrZxxjqqmLVmwF4hsH4FGyRBojpSF2lCcaEPrhq&#10;OZ9/rkYkHQiVYU63D69BuSn4bWtU/NG2bKJwjUzcYlmprPu8Vps11B1B6K0604B/YDGA9enRK9QD&#10;RBAHsn9BDVYRMrZxpnCosG2tMkVDUrOY/6HmuYdgipZkDoerTfz/YNX349bvKFNXk38OT6h+sfC4&#10;7cF3phB4OYXUuEW2qhoD19eSfOCwI7Efv6FOOXCIWFyYWhoyZNInpmL26Wq2maJQ6XKxurtZ3aSe&#10;qEusgvpSGIjjV4ODyJtGOuuzD1DD8YljJgL1JSVfe3y0zpVeOi/GRt7dLm9LAaOzOgdzGlO33zoS&#10;R8jTUL6iKkXepxEevC5gvQH95byPYN3rPj3u/NmMrD8PG9d71KcdXUxK7Sosz6OV5+H9uVS//QCb&#10;3wAAAP//AwBQSwMEFAAGAAgAAAAhAND90HzfAAAADAEAAA8AAABkcnMvZG93bnJldi54bWxMj0FP&#10;wzAMhe9I/IfISFwmltJBQV3TCTF648IAcfUa01Y0TtdkW+HXY7jAxdKnZz+/V6wm16sDjaHzbOBy&#10;noAirr3tuDHw8lxd3IIKEdli75kMfFKAVXl6UmBu/ZGf6LCJjRITDjkaaGMccq1D3ZLDMPcDsWjv&#10;fnQYBcdG2xGPYu56nSZJph12LB9aHOi+pfpjs3cGQvVKu+prVs+St0XjKd2tHx/QmPOzab2UcbcE&#10;FWmKfxfw00HyQynBtn7PNqheOL1OZdVAloES/Spd3IDa/rIuC/2/RPkNAAD//wMAUEsBAi0AFAAG&#10;AAgAAAAhALaDOJL+AAAA4QEAABMAAAAAAAAAAAAAAAAAAAAAAFtDb250ZW50X1R5cGVzXS54bWxQ&#10;SwECLQAUAAYACAAAACEAOP0h/9YAAACUAQAACwAAAAAAAAAAAAAAAAAvAQAAX3JlbHMvLnJlbHNQ&#10;SwECLQAUAAYACAAAACEAvY5ikrABAABIAwAADgAAAAAAAAAAAAAAAAAuAgAAZHJzL2Uyb0RvYy54&#10;bWxQSwECLQAUAAYACAAAACEA0P3QfN8AAAAMAQAADwAAAAAAAAAAAAAAAAAKBAAAZHJzL2Rvd25y&#10;ZXYueG1sUEsFBgAAAAAEAAQA8wAAABYFAAAAAA==&#10;"/>
                  </w:pict>
                </mc:Fallback>
              </mc:AlternateContent>
            </w:r>
          </w:p>
          <w:p w:rsidR="004C4DF5" w:rsidRDefault="004C4DF5" w:rsidP="00F356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Hà Tĩnh, ngày       tháng    </w:t>
            </w:r>
            <w:r w:rsidR="009E0CA1">
              <w:rPr>
                <w:i/>
                <w:sz w:val="28"/>
                <w:szCs w:val="28"/>
              </w:rPr>
              <w:t>năm 2024</w:t>
            </w:r>
          </w:p>
        </w:tc>
      </w:tr>
    </w:tbl>
    <w:p w:rsidR="004C4DF5" w:rsidRDefault="004C4DF5" w:rsidP="004C4DF5">
      <w:pPr>
        <w:widowControl w:val="0"/>
        <w:spacing w:before="120" w:after="200"/>
        <w:rPr>
          <w:rFonts w:eastAsia="Calibri"/>
          <w:sz w:val="2"/>
          <w:szCs w:val="28"/>
        </w:rPr>
      </w:pPr>
      <w:r>
        <w:rPr>
          <w:rFonts w:eastAsia="Calibri"/>
          <w:sz w:val="6"/>
          <w:szCs w:val="28"/>
        </w:rPr>
        <w:t xml:space="preserve">                                                                                                                               </w:t>
      </w:r>
    </w:p>
    <w:p w:rsidR="00A742CA" w:rsidRDefault="00A742CA" w:rsidP="00A742C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</w:t>
      </w:r>
      <w:r w:rsidR="004C4DF5">
        <w:rPr>
          <w:rFonts w:eastAsia="Calibri"/>
          <w:sz w:val="28"/>
          <w:szCs w:val="28"/>
        </w:rPr>
        <w:t xml:space="preserve">Kính gửi: </w:t>
      </w:r>
    </w:p>
    <w:p w:rsidR="004C4DF5" w:rsidRDefault="00A742CA" w:rsidP="00A742CA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- </w:t>
      </w:r>
      <w:r w:rsidR="004C4DF5">
        <w:rPr>
          <w:sz w:val="28"/>
          <w:szCs w:val="28"/>
        </w:rPr>
        <w:t>Sở Giáo dục và Đào tạo</w:t>
      </w:r>
      <w:r>
        <w:rPr>
          <w:sz w:val="28"/>
          <w:szCs w:val="28"/>
        </w:rPr>
        <w:t>;</w:t>
      </w:r>
    </w:p>
    <w:p w:rsidR="00A742CA" w:rsidRDefault="00A742CA" w:rsidP="00A74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- Sở Thông tin và Truyền thông;</w:t>
      </w:r>
    </w:p>
    <w:p w:rsidR="00A742CA" w:rsidRDefault="00A742CA" w:rsidP="00A74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- Sở Y tế;</w:t>
      </w:r>
    </w:p>
    <w:p w:rsidR="00A742CA" w:rsidRDefault="00A742CA" w:rsidP="00A74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- Công an tỉnh;</w:t>
      </w:r>
    </w:p>
    <w:p w:rsidR="00A742CA" w:rsidRDefault="00A742CA" w:rsidP="00A742CA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- Công ty Điện lực Hà Tĩnh.</w:t>
      </w:r>
    </w:p>
    <w:p w:rsidR="004C4DF5" w:rsidRDefault="004C4DF5" w:rsidP="004C4DF5">
      <w:pPr>
        <w:jc w:val="both"/>
        <w:rPr>
          <w:rFonts w:eastAsia="Calibri"/>
          <w:sz w:val="28"/>
          <w:szCs w:val="28"/>
        </w:rPr>
      </w:pPr>
    </w:p>
    <w:p w:rsidR="009400FD" w:rsidRPr="009400FD" w:rsidRDefault="009400FD" w:rsidP="004C4DF5">
      <w:pPr>
        <w:jc w:val="both"/>
        <w:rPr>
          <w:rFonts w:eastAsia="Calibri"/>
          <w:sz w:val="20"/>
          <w:szCs w:val="28"/>
        </w:rPr>
      </w:pPr>
    </w:p>
    <w:p w:rsidR="004C4DF5" w:rsidRDefault="004C4DF5" w:rsidP="009400FD">
      <w:pPr>
        <w:spacing w:after="6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Sau khi xem xét đề nghị của Sở Giáo dụ</w:t>
      </w:r>
      <w:r w:rsidR="00945F0A">
        <w:rPr>
          <w:sz w:val="28"/>
          <w:szCs w:val="28"/>
        </w:rPr>
        <w:t xml:space="preserve">c và Đào tạo tại Văn bản số </w:t>
      </w:r>
      <w:r w:rsidR="00A742CA">
        <w:rPr>
          <w:sz w:val="28"/>
          <w:szCs w:val="28"/>
        </w:rPr>
        <w:t>2737</w:t>
      </w:r>
      <w:r>
        <w:rPr>
          <w:sz w:val="28"/>
          <w:szCs w:val="28"/>
        </w:rPr>
        <w:t xml:space="preserve">/SGDĐT-KTKĐCLGD ngày </w:t>
      </w:r>
      <w:r w:rsidR="00A742CA">
        <w:rPr>
          <w:sz w:val="28"/>
          <w:szCs w:val="28"/>
        </w:rPr>
        <w:t>28/11</w:t>
      </w:r>
      <w:r w:rsidR="00945F0A">
        <w:rPr>
          <w:sz w:val="28"/>
          <w:szCs w:val="28"/>
        </w:rPr>
        <w:t>/2024</w:t>
      </w:r>
      <w:r>
        <w:rPr>
          <w:sz w:val="28"/>
          <w:szCs w:val="28"/>
        </w:rPr>
        <w:t xml:space="preserve"> và dự thảo Kế hoạch tổ chức Kỳ thi </w:t>
      </w:r>
      <w:r w:rsidR="00A742CA">
        <w:rPr>
          <w:sz w:val="28"/>
          <w:szCs w:val="28"/>
        </w:rPr>
        <w:t>chọn học sinh giỏi quốc gia</w:t>
      </w:r>
      <w:r w:rsidR="009400FD">
        <w:rPr>
          <w:sz w:val="28"/>
          <w:szCs w:val="28"/>
        </w:rPr>
        <w:t xml:space="preserve"> trung học phổ thông</w:t>
      </w:r>
      <w:r w:rsidR="00945F0A">
        <w:rPr>
          <w:sz w:val="28"/>
          <w:szCs w:val="28"/>
        </w:rPr>
        <w:t xml:space="preserve"> năm</w:t>
      </w:r>
      <w:r w:rsidR="00A742CA">
        <w:rPr>
          <w:sz w:val="28"/>
          <w:szCs w:val="28"/>
        </w:rPr>
        <w:t xml:space="preserve"> học </w:t>
      </w:r>
      <w:r w:rsidR="00945F0A">
        <w:rPr>
          <w:sz w:val="28"/>
          <w:szCs w:val="28"/>
        </w:rPr>
        <w:t xml:space="preserve"> 2024</w:t>
      </w:r>
      <w:r w:rsidR="00A742CA">
        <w:rPr>
          <w:sz w:val="28"/>
          <w:szCs w:val="28"/>
        </w:rPr>
        <w:t>- 2025</w:t>
      </w:r>
      <w:r w:rsidR="00945F0A">
        <w:rPr>
          <w:sz w:val="28"/>
          <w:szCs w:val="28"/>
        </w:rPr>
        <w:t xml:space="preserve"> (</w:t>
      </w:r>
      <w:r w:rsidR="00AF667C">
        <w:rPr>
          <w:sz w:val="28"/>
          <w:szCs w:val="28"/>
        </w:rPr>
        <w:t>đã</w:t>
      </w:r>
      <w:r w:rsidR="00945F0A">
        <w:rPr>
          <w:sz w:val="28"/>
          <w:szCs w:val="28"/>
        </w:rPr>
        <w:t xml:space="preserve"> có ý kiến góp ý của cá</w:t>
      </w:r>
      <w:r w:rsidR="00A742CA">
        <w:rPr>
          <w:sz w:val="28"/>
          <w:szCs w:val="28"/>
        </w:rPr>
        <w:t>c sở, ngành chức năng liên quan</w:t>
      </w:r>
      <w:r w:rsidR="00945F0A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ED34A6" w:rsidRPr="00ED34A6">
        <w:rPr>
          <w:rFonts w:eastAsia="Calibri"/>
          <w:sz w:val="28"/>
          <w:szCs w:val="28"/>
        </w:rPr>
        <w:t xml:space="preserve"> </w:t>
      </w:r>
      <w:r w:rsidR="00ED34A6">
        <w:rPr>
          <w:rFonts w:eastAsia="Calibri"/>
          <w:sz w:val="28"/>
          <w:szCs w:val="28"/>
        </w:rPr>
        <w:t>căn cứ Thông tư số 17/2023/TT-BGDĐT ngày 10/10/2023 của Bộ trưởng Bộ Giáo dục và Đào tạo Ban hành Quy chế thi chọn học sinh giỏi cấp quốc gia</w:t>
      </w:r>
      <w:r w:rsidR="003E3514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</w:p>
    <w:p w:rsidR="004C4DF5" w:rsidRDefault="004C4DF5" w:rsidP="009400FD">
      <w:pPr>
        <w:spacing w:after="6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Ủy ban nhân dân tỉnh có ý kiến như sau:  </w:t>
      </w:r>
    </w:p>
    <w:p w:rsidR="004C4DF5" w:rsidRPr="00525EDE" w:rsidRDefault="004C4DF5" w:rsidP="009400FD">
      <w:pPr>
        <w:spacing w:after="6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3E3514">
        <w:rPr>
          <w:sz w:val="28"/>
          <w:szCs w:val="28"/>
        </w:rPr>
        <w:t>Đ</w:t>
      </w:r>
      <w:r w:rsidR="004A78AA">
        <w:rPr>
          <w:sz w:val="28"/>
          <w:szCs w:val="28"/>
        </w:rPr>
        <w:t>ồng ý và giao</w:t>
      </w:r>
      <w:r>
        <w:rPr>
          <w:sz w:val="28"/>
          <w:szCs w:val="28"/>
        </w:rPr>
        <w:t xml:space="preserve"> Sở Giáo dục và Đào tạo chịu trách nhiệm</w:t>
      </w:r>
      <w:r w:rsidR="00945F0A">
        <w:rPr>
          <w:sz w:val="28"/>
          <w:szCs w:val="28"/>
        </w:rPr>
        <w:t xml:space="preserve"> </w:t>
      </w:r>
      <w:r w:rsidR="003E6069">
        <w:rPr>
          <w:sz w:val="28"/>
          <w:szCs w:val="28"/>
        </w:rPr>
        <w:t>toàn diện</w:t>
      </w:r>
      <w:r w:rsidR="00945F0A">
        <w:rPr>
          <w:sz w:val="28"/>
          <w:szCs w:val="28"/>
        </w:rPr>
        <w:t>:</w:t>
      </w:r>
      <w:r>
        <w:rPr>
          <w:sz w:val="28"/>
          <w:szCs w:val="28"/>
        </w:rPr>
        <w:t xml:space="preserve">(i) </w:t>
      </w:r>
      <w:r w:rsidR="001228F1">
        <w:rPr>
          <w:sz w:val="28"/>
          <w:szCs w:val="28"/>
        </w:rPr>
        <w:t xml:space="preserve">soát xét, </w:t>
      </w:r>
      <w:r>
        <w:rPr>
          <w:sz w:val="28"/>
          <w:szCs w:val="28"/>
        </w:rPr>
        <w:t xml:space="preserve">ban hành Kế hoạch </w:t>
      </w:r>
      <w:r w:rsidR="00CA5E3A">
        <w:rPr>
          <w:sz w:val="28"/>
          <w:szCs w:val="28"/>
        </w:rPr>
        <w:t>tổ chức Kỳ thi</w:t>
      </w:r>
      <w:r w:rsidR="001228F1">
        <w:rPr>
          <w:rFonts w:eastAsia="Calibri"/>
          <w:sz w:val="28"/>
          <w:szCs w:val="28"/>
        </w:rPr>
        <w:t xml:space="preserve"> chọn học sinh giỏi cấp quốc gia</w:t>
      </w:r>
      <w:r w:rsidR="001228F1" w:rsidRPr="0096141D">
        <w:rPr>
          <w:sz w:val="28"/>
          <w:szCs w:val="28"/>
        </w:rPr>
        <w:t xml:space="preserve"> </w:t>
      </w:r>
      <w:r w:rsidR="00945F0A">
        <w:rPr>
          <w:sz w:val="28"/>
          <w:szCs w:val="28"/>
        </w:rPr>
        <w:t>trung học phổ thông năm</w:t>
      </w:r>
      <w:r w:rsidR="001228F1">
        <w:rPr>
          <w:sz w:val="28"/>
          <w:szCs w:val="28"/>
        </w:rPr>
        <w:t xml:space="preserve"> học</w:t>
      </w:r>
      <w:r w:rsidR="00945F0A">
        <w:rPr>
          <w:sz w:val="28"/>
          <w:szCs w:val="28"/>
        </w:rPr>
        <w:t xml:space="preserve"> 2024</w:t>
      </w:r>
      <w:r w:rsidR="001228F1">
        <w:rPr>
          <w:sz w:val="28"/>
          <w:szCs w:val="28"/>
        </w:rPr>
        <w:t>-2025</w:t>
      </w:r>
      <w:r w:rsidRPr="009D14BC">
        <w:rPr>
          <w:sz w:val="28"/>
          <w:szCs w:val="28"/>
        </w:rPr>
        <w:t xml:space="preserve"> </w:t>
      </w:r>
      <w:r>
        <w:rPr>
          <w:sz w:val="28"/>
          <w:szCs w:val="28"/>
        </w:rPr>
        <w:t>theo đúng Quy chế thi và</w:t>
      </w:r>
      <w:r w:rsidR="00945F0A">
        <w:rPr>
          <w:sz w:val="28"/>
          <w:szCs w:val="28"/>
        </w:rPr>
        <w:t xml:space="preserve"> các</w:t>
      </w:r>
      <w:r>
        <w:rPr>
          <w:sz w:val="28"/>
          <w:szCs w:val="28"/>
        </w:rPr>
        <w:t xml:space="preserve"> quy định pháp luật hiện hành; (ii)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chủ trì, phối hợp với các sở, ngành, </w:t>
      </w:r>
      <w:r w:rsidR="001228F1">
        <w:rPr>
          <w:sz w:val="28"/>
          <w:szCs w:val="28"/>
        </w:rPr>
        <w:t>đơn vị nêu trên</w:t>
      </w:r>
      <w:r>
        <w:rPr>
          <w:sz w:val="28"/>
          <w:szCs w:val="28"/>
        </w:rPr>
        <w:t xml:space="preserve"> tổ chức triển khai, thực hiện Kế hoạch đảm bảo</w:t>
      </w:r>
      <w:r w:rsidR="00945F0A">
        <w:rPr>
          <w:sz w:val="28"/>
          <w:szCs w:val="28"/>
        </w:rPr>
        <w:t xml:space="preserve"> </w:t>
      </w:r>
      <w:r w:rsidR="001228F1">
        <w:rPr>
          <w:sz w:val="28"/>
          <w:szCs w:val="28"/>
        </w:rPr>
        <w:t>mục đích, yêu cầu và các quy định hiện hành</w:t>
      </w:r>
      <w:r>
        <w:rPr>
          <w:sz w:val="28"/>
          <w:szCs w:val="28"/>
        </w:rPr>
        <w:t>;</w:t>
      </w:r>
      <w:r w:rsidRPr="009D14BC">
        <w:rPr>
          <w:sz w:val="28"/>
          <w:szCs w:val="28"/>
        </w:rPr>
        <w:t xml:space="preserve"> </w:t>
      </w:r>
      <w:r>
        <w:rPr>
          <w:sz w:val="28"/>
          <w:szCs w:val="28"/>
        </w:rPr>
        <w:t>báo cáo Ủy ban nhân dân tỉnh kết quả kỳ thi theo quy định</w:t>
      </w:r>
      <w:r w:rsidR="00945F0A">
        <w:rPr>
          <w:sz w:val="28"/>
          <w:szCs w:val="28"/>
        </w:rPr>
        <w:t>.</w:t>
      </w:r>
    </w:p>
    <w:p w:rsidR="004C4DF5" w:rsidRPr="0060684B" w:rsidRDefault="004C4DF5" w:rsidP="009400FD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Giao </w:t>
      </w:r>
      <w:r w:rsidR="001228F1">
        <w:rPr>
          <w:sz w:val="28"/>
          <w:szCs w:val="28"/>
        </w:rPr>
        <w:t>các sở, ngành, đơn vị nêu trên theo chức năng, nhiệm vụ, thẩm quyền</w:t>
      </w:r>
      <w:r>
        <w:rPr>
          <w:sz w:val="28"/>
          <w:szCs w:val="28"/>
          <w:lang w:val="vi-VN"/>
        </w:rPr>
        <w:t>,</w:t>
      </w:r>
      <w:r>
        <w:rPr>
          <w:sz w:val="28"/>
          <w:szCs w:val="28"/>
        </w:rPr>
        <w:t xml:space="preserve"> chịu trách nhiệm</w:t>
      </w:r>
      <w:r w:rsidR="001228F1">
        <w:rPr>
          <w:sz w:val="28"/>
          <w:szCs w:val="28"/>
        </w:rPr>
        <w:t xml:space="preserve"> phối hợp chặt chẽ với</w:t>
      </w:r>
      <w:r>
        <w:rPr>
          <w:sz w:val="28"/>
          <w:szCs w:val="28"/>
        </w:rPr>
        <w:t xml:space="preserve"> Sở Giáo dục và Đào tạo</w:t>
      </w:r>
      <w:r w:rsidR="001228F1">
        <w:rPr>
          <w:sz w:val="28"/>
          <w:szCs w:val="28"/>
        </w:rPr>
        <w:t xml:space="preserve"> để tổ chức thực hiện</w:t>
      </w:r>
      <w:r w:rsidR="001228F1" w:rsidRPr="001228F1">
        <w:rPr>
          <w:sz w:val="28"/>
          <w:szCs w:val="28"/>
        </w:rPr>
        <w:t xml:space="preserve"> </w:t>
      </w:r>
      <w:r w:rsidR="001228F1">
        <w:rPr>
          <w:sz w:val="28"/>
          <w:szCs w:val="28"/>
        </w:rPr>
        <w:t xml:space="preserve">Kế hoạch </w:t>
      </w:r>
      <w:r w:rsidR="001228F1" w:rsidRPr="0096141D">
        <w:rPr>
          <w:sz w:val="28"/>
          <w:szCs w:val="28"/>
        </w:rPr>
        <w:t xml:space="preserve">tổ chức Kỳ thi </w:t>
      </w:r>
      <w:r w:rsidR="001228F1">
        <w:rPr>
          <w:rFonts w:eastAsia="Calibri"/>
          <w:sz w:val="28"/>
          <w:szCs w:val="28"/>
        </w:rPr>
        <w:t>chọn học sinh giỏi cấp quốc gia</w:t>
      </w:r>
      <w:r w:rsidR="001228F1" w:rsidRPr="0096141D">
        <w:rPr>
          <w:sz w:val="28"/>
          <w:szCs w:val="28"/>
        </w:rPr>
        <w:t xml:space="preserve"> </w:t>
      </w:r>
      <w:r w:rsidR="001228F1">
        <w:rPr>
          <w:sz w:val="28"/>
          <w:szCs w:val="28"/>
        </w:rPr>
        <w:t>trung học phổ thông năm học 2024-2025</w:t>
      </w:r>
      <w:r w:rsidR="001228F1" w:rsidRPr="009D14BC">
        <w:rPr>
          <w:sz w:val="28"/>
          <w:szCs w:val="28"/>
        </w:rPr>
        <w:t xml:space="preserve"> </w:t>
      </w:r>
      <w:r w:rsidR="001228F1">
        <w:rPr>
          <w:sz w:val="28"/>
          <w:szCs w:val="28"/>
        </w:rPr>
        <w:t xml:space="preserve">đảm bảo đúng quy </w:t>
      </w:r>
      <w:r w:rsidR="00CA5E3A">
        <w:rPr>
          <w:sz w:val="28"/>
          <w:szCs w:val="28"/>
        </w:rPr>
        <w:t>định</w:t>
      </w:r>
      <w:r>
        <w:rPr>
          <w:sz w:val="28"/>
          <w:szCs w:val="28"/>
        </w:rPr>
        <w:t>./.</w:t>
      </w:r>
    </w:p>
    <w:p w:rsidR="004C4DF5" w:rsidRPr="003E6069" w:rsidRDefault="004C4DF5" w:rsidP="004C4DF5">
      <w:pPr>
        <w:tabs>
          <w:tab w:val="left" w:pos="142"/>
        </w:tabs>
        <w:ind w:left="660"/>
        <w:jc w:val="both"/>
        <w:rPr>
          <w:sz w:val="2"/>
          <w:szCs w:val="28"/>
        </w:rPr>
      </w:pPr>
    </w:p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8"/>
        <w:gridCol w:w="4536"/>
      </w:tblGrid>
      <w:tr w:rsidR="004C4DF5" w:rsidRPr="00BF40E7" w:rsidTr="00262D00">
        <w:trPr>
          <w:trHeight w:val="3053"/>
        </w:trPr>
        <w:tc>
          <w:tcPr>
            <w:tcW w:w="4428" w:type="dxa"/>
            <w:shd w:val="clear" w:color="auto" w:fill="FFFFFF"/>
          </w:tcPr>
          <w:p w:rsidR="004C4DF5" w:rsidRPr="00BF40E7" w:rsidRDefault="004C4DF5" w:rsidP="00262D00">
            <w:pPr>
              <w:tabs>
                <w:tab w:val="left" w:pos="1490"/>
              </w:tabs>
              <w:rPr>
                <w:b/>
                <w:bCs/>
                <w:i/>
                <w:iCs/>
                <w:spacing w:val="-6"/>
              </w:rPr>
            </w:pPr>
            <w:r w:rsidRPr="00BF40E7">
              <w:rPr>
                <w:b/>
                <w:bCs/>
                <w:i/>
                <w:iCs/>
                <w:spacing w:val="-6"/>
              </w:rPr>
              <w:t>N</w:t>
            </w:r>
            <w:r w:rsidRPr="00BF40E7">
              <w:rPr>
                <w:b/>
                <w:bCs/>
                <w:i/>
                <w:iCs/>
                <w:spacing w:val="-6"/>
                <w:lang w:val="vi-VN"/>
              </w:rPr>
              <w:t xml:space="preserve">ơi nhận: </w:t>
            </w:r>
            <w:r w:rsidRPr="00BF40E7">
              <w:rPr>
                <w:b/>
                <w:bCs/>
                <w:i/>
                <w:iCs/>
                <w:spacing w:val="-6"/>
                <w:lang w:val="vi-VN"/>
              </w:rPr>
              <w:tab/>
            </w:r>
          </w:p>
          <w:p w:rsidR="004C4DF5" w:rsidRPr="00BF40E7" w:rsidRDefault="004C4DF5" w:rsidP="00262D00">
            <w:pPr>
              <w:rPr>
                <w:b/>
                <w:bCs/>
                <w:i/>
                <w:iCs/>
                <w:spacing w:val="-6"/>
              </w:rPr>
            </w:pPr>
            <w:r w:rsidRPr="00BF40E7">
              <w:rPr>
                <w:spacing w:val="-6"/>
                <w:sz w:val="22"/>
                <w:szCs w:val="22"/>
              </w:rPr>
              <w:t>- Như trên;</w:t>
            </w:r>
            <w:r w:rsidRPr="00BF40E7">
              <w:rPr>
                <w:b/>
                <w:bCs/>
                <w:i/>
                <w:iCs/>
                <w:spacing w:val="-6"/>
                <w:lang w:val="vi-VN"/>
              </w:rPr>
              <w:t xml:space="preserve"> </w:t>
            </w:r>
          </w:p>
          <w:p w:rsidR="004C4DF5" w:rsidRPr="00BF40E7" w:rsidRDefault="004C4DF5" w:rsidP="00262D00">
            <w:pPr>
              <w:rPr>
                <w:spacing w:val="-6"/>
                <w:sz w:val="22"/>
                <w:szCs w:val="22"/>
              </w:rPr>
            </w:pPr>
            <w:r w:rsidRPr="00BF40E7">
              <w:rPr>
                <w:spacing w:val="-6"/>
                <w:sz w:val="22"/>
                <w:szCs w:val="22"/>
              </w:rPr>
              <w:t>- Chủ tịch</w:t>
            </w:r>
            <w:r>
              <w:rPr>
                <w:spacing w:val="-6"/>
                <w:sz w:val="22"/>
                <w:szCs w:val="22"/>
              </w:rPr>
              <w:t>, các PCT</w:t>
            </w:r>
            <w:r w:rsidRPr="00BF40E7">
              <w:rPr>
                <w:spacing w:val="-6"/>
                <w:sz w:val="22"/>
                <w:szCs w:val="22"/>
              </w:rPr>
              <w:t xml:space="preserve"> UBND tỉnh;</w:t>
            </w:r>
          </w:p>
          <w:p w:rsidR="004C4DF5" w:rsidRPr="00BF40E7" w:rsidRDefault="004C4DF5" w:rsidP="00262D00">
            <w:pPr>
              <w:rPr>
                <w:spacing w:val="-6"/>
                <w:sz w:val="22"/>
                <w:szCs w:val="22"/>
              </w:rPr>
            </w:pPr>
            <w:r w:rsidRPr="00BF40E7">
              <w:rPr>
                <w:spacing w:val="-6"/>
                <w:sz w:val="22"/>
                <w:szCs w:val="22"/>
              </w:rPr>
              <w:t>- Chánh VP, P</w:t>
            </w:r>
            <w:r>
              <w:rPr>
                <w:spacing w:val="-6"/>
                <w:sz w:val="22"/>
                <w:szCs w:val="22"/>
              </w:rPr>
              <w:t>C</w:t>
            </w:r>
            <w:r w:rsidRPr="00BF40E7">
              <w:rPr>
                <w:spacing w:val="-6"/>
                <w:sz w:val="22"/>
                <w:szCs w:val="22"/>
              </w:rPr>
              <w:t>VP Trần Tuấn Nghĩa;</w:t>
            </w:r>
          </w:p>
          <w:p w:rsidR="004C4DF5" w:rsidRPr="00BF40E7" w:rsidRDefault="004C4DF5" w:rsidP="00262D00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- Trung tâm </w:t>
            </w:r>
            <w:r w:rsidRPr="00BF40E7">
              <w:rPr>
                <w:spacing w:val="-6"/>
                <w:sz w:val="22"/>
                <w:szCs w:val="22"/>
              </w:rPr>
              <w:t>CB-TH;</w:t>
            </w:r>
          </w:p>
          <w:p w:rsidR="004C4DF5" w:rsidRPr="00BF40E7" w:rsidRDefault="004C4DF5" w:rsidP="00262D00">
            <w:pPr>
              <w:rPr>
                <w:spacing w:val="-6"/>
                <w:sz w:val="22"/>
                <w:szCs w:val="22"/>
              </w:rPr>
            </w:pPr>
            <w:r w:rsidRPr="00BF40E7">
              <w:rPr>
                <w:spacing w:val="-6"/>
                <w:sz w:val="22"/>
                <w:szCs w:val="22"/>
              </w:rPr>
              <w:t>- L</w:t>
            </w:r>
            <w:r w:rsidRPr="00BF40E7">
              <w:rPr>
                <w:spacing w:val="-6"/>
                <w:sz w:val="22"/>
                <w:szCs w:val="22"/>
                <w:lang w:val="vi-VN"/>
              </w:rPr>
              <w:t>ưu: VT</w:t>
            </w:r>
            <w:r w:rsidRPr="00BF40E7">
              <w:rPr>
                <w:spacing w:val="-6"/>
                <w:sz w:val="22"/>
                <w:szCs w:val="22"/>
              </w:rPr>
              <w:t xml:space="preserve">, </w:t>
            </w:r>
            <w:r w:rsidR="00CA5E3A">
              <w:rPr>
                <w:spacing w:val="-6"/>
                <w:sz w:val="22"/>
                <w:szCs w:val="22"/>
              </w:rPr>
              <w:t xml:space="preserve">TH, </w:t>
            </w:r>
            <w:r w:rsidRPr="00BF40E7">
              <w:rPr>
                <w:spacing w:val="-6"/>
                <w:sz w:val="22"/>
                <w:szCs w:val="22"/>
              </w:rPr>
              <w:t>VX.</w:t>
            </w:r>
          </w:p>
          <w:p w:rsidR="004C4DF5" w:rsidRPr="00BF40E7" w:rsidRDefault="004C4DF5" w:rsidP="00262D00">
            <w:pPr>
              <w:rPr>
                <w:spacing w:val="-6"/>
              </w:rPr>
            </w:pPr>
          </w:p>
        </w:tc>
        <w:tc>
          <w:tcPr>
            <w:tcW w:w="4536" w:type="dxa"/>
            <w:shd w:val="clear" w:color="auto" w:fill="FFFFFF"/>
          </w:tcPr>
          <w:p w:rsidR="004C4DF5" w:rsidRPr="005B36E4" w:rsidRDefault="004C4DF5" w:rsidP="00262D00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5B36E4">
              <w:rPr>
                <w:b/>
                <w:bCs/>
                <w:spacing w:val="-6"/>
                <w:sz w:val="28"/>
                <w:szCs w:val="28"/>
              </w:rPr>
              <w:t>TM. ỦY BAN NHÂN DÂN</w:t>
            </w:r>
          </w:p>
          <w:p w:rsidR="004C4DF5" w:rsidRPr="005B36E4" w:rsidRDefault="004C4DF5" w:rsidP="00262D00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5B36E4">
              <w:rPr>
                <w:b/>
                <w:bCs/>
                <w:spacing w:val="-6"/>
                <w:sz w:val="28"/>
                <w:szCs w:val="28"/>
              </w:rPr>
              <w:t>KT. CHỦ TỊCH</w:t>
            </w:r>
          </w:p>
          <w:p w:rsidR="004C4DF5" w:rsidRPr="005B36E4" w:rsidRDefault="004C4DF5" w:rsidP="00262D00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5B36E4">
              <w:rPr>
                <w:b/>
                <w:bCs/>
                <w:spacing w:val="-6"/>
                <w:sz w:val="28"/>
                <w:szCs w:val="28"/>
              </w:rPr>
              <w:t>PHÓ CHỦ TỊCH</w:t>
            </w:r>
          </w:p>
          <w:p w:rsidR="004C4DF5" w:rsidRPr="00BF40E7" w:rsidRDefault="004C4DF5" w:rsidP="00262D00">
            <w:pPr>
              <w:jc w:val="center"/>
              <w:rPr>
                <w:spacing w:val="-6"/>
                <w:szCs w:val="28"/>
              </w:rPr>
            </w:pPr>
          </w:p>
          <w:p w:rsidR="004C4DF5" w:rsidRPr="00BF40E7" w:rsidRDefault="004C4DF5" w:rsidP="00262D00">
            <w:pPr>
              <w:jc w:val="center"/>
              <w:rPr>
                <w:spacing w:val="-6"/>
                <w:sz w:val="42"/>
                <w:szCs w:val="28"/>
              </w:rPr>
            </w:pPr>
          </w:p>
          <w:p w:rsidR="004C4DF5" w:rsidRDefault="004C4DF5" w:rsidP="00262D00">
            <w:pPr>
              <w:rPr>
                <w:spacing w:val="-6"/>
                <w:sz w:val="32"/>
                <w:szCs w:val="28"/>
              </w:rPr>
            </w:pPr>
          </w:p>
          <w:p w:rsidR="004C4DF5" w:rsidRPr="00A36192" w:rsidRDefault="004C4DF5" w:rsidP="00262D00">
            <w:pPr>
              <w:rPr>
                <w:spacing w:val="-6"/>
                <w:sz w:val="10"/>
                <w:szCs w:val="28"/>
              </w:rPr>
            </w:pPr>
          </w:p>
          <w:p w:rsidR="004C4DF5" w:rsidRPr="00BF40E7" w:rsidRDefault="004C4DF5" w:rsidP="00262D00">
            <w:pPr>
              <w:rPr>
                <w:spacing w:val="-6"/>
                <w:szCs w:val="28"/>
              </w:rPr>
            </w:pPr>
          </w:p>
          <w:p w:rsidR="004C4DF5" w:rsidRPr="00BF40E7" w:rsidRDefault="004C4DF5" w:rsidP="00262D00">
            <w:pPr>
              <w:spacing w:before="240"/>
              <w:jc w:val="center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 xml:space="preserve">  </w:t>
            </w:r>
            <w:r w:rsidRPr="00BF40E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6"/>
                <w:sz w:val="28"/>
                <w:szCs w:val="28"/>
              </w:rPr>
              <w:t>Lê Ngọc Châu</w:t>
            </w:r>
          </w:p>
        </w:tc>
      </w:tr>
    </w:tbl>
    <w:p w:rsidR="004C4DF5" w:rsidRDefault="004C4DF5" w:rsidP="004C4DF5"/>
    <w:p w:rsidR="00A74AE5" w:rsidRDefault="00A74AE5"/>
    <w:sectPr w:rsidR="00A74AE5" w:rsidSect="008B0824">
      <w:pgSz w:w="11907" w:h="16840" w:code="9"/>
      <w:pgMar w:top="1021" w:right="1134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F5"/>
    <w:rsid w:val="0003486F"/>
    <w:rsid w:val="00073B9A"/>
    <w:rsid w:val="000E64F8"/>
    <w:rsid w:val="001228F1"/>
    <w:rsid w:val="003E3514"/>
    <w:rsid w:val="003E6069"/>
    <w:rsid w:val="00440D54"/>
    <w:rsid w:val="004A78AA"/>
    <w:rsid w:val="004C4DF5"/>
    <w:rsid w:val="004E1C0F"/>
    <w:rsid w:val="00570D2A"/>
    <w:rsid w:val="006C631B"/>
    <w:rsid w:val="007F56E8"/>
    <w:rsid w:val="008415B5"/>
    <w:rsid w:val="009400FD"/>
    <w:rsid w:val="00945F0A"/>
    <w:rsid w:val="009E0CA1"/>
    <w:rsid w:val="00A36192"/>
    <w:rsid w:val="00A742CA"/>
    <w:rsid w:val="00A74AE5"/>
    <w:rsid w:val="00AF667C"/>
    <w:rsid w:val="00CA5E3A"/>
    <w:rsid w:val="00ED34A6"/>
    <w:rsid w:val="00F356A7"/>
    <w:rsid w:val="00F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TTN</cp:lastModifiedBy>
  <cp:revision>2</cp:revision>
  <dcterms:created xsi:type="dcterms:W3CDTF">2024-12-04T06:40:00Z</dcterms:created>
  <dcterms:modified xsi:type="dcterms:W3CDTF">2024-12-04T06:40:00Z</dcterms:modified>
</cp:coreProperties>
</file>