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386"/>
        <w:gridCol w:w="5813"/>
      </w:tblGrid>
      <w:tr>
        <w:tc>
          <w:tcPr>
            <w:tcW w:w="4386" w:type="dxa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4"/>
              </w:rPr>
            </w:pPr>
            <w:r>
              <w:rPr>
                <w:rFonts w:eastAsia="Times New Roman"/>
                <w:b/>
                <w:sz w:val="26"/>
                <w:szCs w:val="24"/>
              </w:rPr>
              <w:t>ỦY BAN NHÂN DÂN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4"/>
              </w:rPr>
            </w:pPr>
            <w:r>
              <w:rPr>
                <w:rFonts w:eastAsia="Times New Roman"/>
                <w:b/>
                <w:sz w:val="26"/>
                <w:szCs w:val="24"/>
              </w:rPr>
              <w:t>TỈNH HÀ TĨNH</w:t>
            </w:r>
          </w:p>
          <w:p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sz w:val="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33020</wp:posOffset>
                      </wp:positionV>
                      <wp:extent cx="5238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6pt,2.6pt" to="118.8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"/>
                  </w:pict>
                </mc:Fallback>
              </mc:AlternateContent>
            </w:r>
          </w:p>
          <w:p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sz w:val="8"/>
                <w:szCs w:val="20"/>
              </w:rPr>
            </w:pPr>
          </w:p>
          <w:p>
            <w:pPr>
              <w:keepNext/>
              <w:spacing w:before="120" w:after="120" w:line="240" w:lineRule="auto"/>
              <w:jc w:val="center"/>
              <w:outlineLv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Số:           /UBND-XD</w:t>
            </w:r>
            <w:r>
              <w:rPr>
                <w:rFonts w:eastAsia="Times New Roman"/>
                <w:szCs w:val="28"/>
                <w:vertAlign w:val="subscript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r>
              <w:rPr>
                <w:rFonts w:eastAsia="Times New Roman"/>
                <w:sz w:val="24"/>
                <w:szCs w:val="24"/>
              </w:rPr>
              <w:t xml:space="preserve">V/v tham mưu xử lý đề nghị 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của </w:t>
            </w:r>
            <w:r>
              <w:rPr>
                <w:rFonts w:eastAsia="Times New Roman"/>
                <w:sz w:val="24"/>
                <w:szCs w:val="24"/>
              </w:rPr>
              <w:t>Trường Cao đẳng Kỹ thuật Việt - Đức</w:t>
            </w:r>
            <w:bookmarkEnd w:id="0"/>
          </w:p>
        </w:tc>
        <w:tc>
          <w:tcPr>
            <w:tcW w:w="5813" w:type="dxa"/>
          </w:tcPr>
          <w:p>
            <w:pPr>
              <w:spacing w:after="0" w:line="240" w:lineRule="auto"/>
              <w:rPr>
                <w:rFonts w:eastAsia="Times New Roman"/>
                <w:sz w:val="30"/>
                <w:szCs w:val="24"/>
              </w:rPr>
            </w:pPr>
            <w:r>
              <w:rPr>
                <w:rFonts w:eastAsia="Times New Roman"/>
                <w:b/>
                <w:sz w:val="26"/>
                <w:szCs w:val="24"/>
              </w:rPr>
              <w:t>CỘNG HÒA XÃ HỘI CHỦ NGHĨA VIỆT NAM</w:t>
            </w:r>
          </w:p>
          <w:p>
            <w:pPr>
              <w:spacing w:after="0" w:line="240" w:lineRule="auto"/>
              <w:ind w:left="32" w:hanging="32"/>
              <w:jc w:val="center"/>
              <w:rPr>
                <w:rFonts w:eastAsia="Times New Roman"/>
                <w:szCs w:val="28"/>
                <w:vertAlign w:val="superscript"/>
              </w:rPr>
            </w:pPr>
            <w:r>
              <w:rPr>
                <w:rFonts w:eastAsia="Times New Roman"/>
                <w:b/>
                <w:szCs w:val="28"/>
              </w:rPr>
              <w:t>Độc lập - Tự do - Hạnh phúc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33654</wp:posOffset>
                      </wp:positionV>
                      <wp:extent cx="20955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7.55pt,2.65pt" to="222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"/>
                  </w:pict>
                </mc:Fallback>
              </mc:AlternateContent>
            </w:r>
          </w:p>
          <w:p>
            <w:pPr>
              <w:spacing w:before="120"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i/>
                <w:szCs w:val="28"/>
              </w:rPr>
              <w:t>Hà Tĩnh, ngày       tháng      năm 2024</w:t>
            </w:r>
          </w:p>
        </w:tc>
      </w:tr>
    </w:tbl>
    <w:p>
      <w:pPr>
        <w:spacing w:after="0" w:line="240" w:lineRule="auto"/>
        <w:jc w:val="both"/>
        <w:rPr>
          <w:rFonts w:eastAsia="Times New Roman"/>
          <w:sz w:val="6"/>
          <w:szCs w:val="24"/>
        </w:rPr>
      </w:pPr>
    </w:p>
    <w:p>
      <w:pPr>
        <w:spacing w:after="0" w:line="240" w:lineRule="auto"/>
        <w:jc w:val="both"/>
        <w:rPr>
          <w:rFonts w:eastAsia="Times New Roman"/>
          <w:sz w:val="6"/>
          <w:szCs w:val="24"/>
        </w:rPr>
      </w:pPr>
    </w:p>
    <w:p>
      <w:pPr>
        <w:spacing w:after="0" w:line="240" w:lineRule="auto"/>
        <w:jc w:val="both"/>
        <w:rPr>
          <w:rFonts w:eastAsia="Times New Roman"/>
          <w:sz w:val="6"/>
          <w:szCs w:val="24"/>
        </w:rPr>
      </w:pPr>
    </w:p>
    <w:p>
      <w:pPr>
        <w:spacing w:after="0" w:line="240" w:lineRule="auto"/>
        <w:jc w:val="both"/>
        <w:rPr>
          <w:rFonts w:eastAsia="Times New Roman"/>
          <w:sz w:val="6"/>
          <w:szCs w:val="24"/>
        </w:rPr>
      </w:pPr>
    </w:p>
    <w:p>
      <w:pPr>
        <w:spacing w:after="0" w:line="240" w:lineRule="auto"/>
        <w:ind w:firstLine="567"/>
        <w:jc w:val="both"/>
        <w:rPr>
          <w:rFonts w:eastAsia="Times New Roman"/>
          <w:sz w:val="30"/>
          <w:szCs w:val="24"/>
        </w:rPr>
      </w:pPr>
      <w:r>
        <w:rPr>
          <w:rFonts w:eastAsia="Times New Roman"/>
          <w:sz w:val="24"/>
          <w:szCs w:val="24"/>
        </w:rPr>
        <w:tab/>
        <w:t xml:space="preserve">                                 </w:t>
      </w:r>
    </w:p>
    <w:p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</w:p>
    <w:p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</w:t>
      </w:r>
      <w:r>
        <w:rPr>
          <w:rFonts w:eastAsia="Times New Roman"/>
          <w:szCs w:val="24"/>
        </w:rPr>
        <w:t xml:space="preserve">Kính gửi: </w:t>
      </w:r>
    </w:p>
    <w:p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                </w:t>
      </w:r>
      <w:r>
        <w:rPr>
          <w:rFonts w:eastAsia="Times New Roman"/>
          <w:szCs w:val="24"/>
        </w:rPr>
        <w:t xml:space="preserve"> - </w:t>
      </w:r>
      <w:r>
        <w:rPr>
          <w:rFonts w:eastAsia="Times New Roman"/>
          <w:szCs w:val="24"/>
        </w:rPr>
        <w:t xml:space="preserve">Các </w:t>
      </w:r>
      <w:r>
        <w:rPr>
          <w:rFonts w:eastAsia="Times New Roman"/>
          <w:szCs w:val="24"/>
        </w:rPr>
        <w:t>Sở</w:t>
      </w:r>
      <w:r>
        <w:rPr>
          <w:rFonts w:eastAsia="Times New Roman"/>
          <w:szCs w:val="24"/>
        </w:rPr>
        <w:t>:</w:t>
      </w:r>
      <w:r>
        <w:rPr>
          <w:rFonts w:eastAsia="Times New Roman"/>
          <w:szCs w:val="24"/>
        </w:rPr>
        <w:t xml:space="preserve"> Tài chính</w:t>
      </w:r>
      <w:r>
        <w:rPr>
          <w:rFonts w:eastAsia="Times New Roman"/>
          <w:szCs w:val="24"/>
        </w:rPr>
        <w:t xml:space="preserve">, Kế hoạch và Đầu tư, </w:t>
      </w:r>
      <w:r>
        <w:rPr>
          <w:rFonts w:eastAsia="Times New Roman"/>
          <w:szCs w:val="24"/>
        </w:rPr>
        <w:t>Xây dựng;</w:t>
      </w:r>
      <w:r>
        <w:rPr>
          <w:rFonts w:eastAsia="Times New Roman"/>
          <w:szCs w:val="24"/>
        </w:rPr>
        <w:t xml:space="preserve">             </w:t>
      </w:r>
    </w:p>
    <w:p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                 </w:t>
      </w:r>
      <w:r>
        <w:rPr>
          <w:rFonts w:eastAsia="Times New Roman"/>
          <w:szCs w:val="24"/>
        </w:rPr>
        <w:t xml:space="preserve">- </w:t>
      </w:r>
      <w:r>
        <w:rPr>
          <w:rFonts w:eastAsia="Times New Roman"/>
          <w:szCs w:val="24"/>
        </w:rPr>
        <w:t>Trường Cao đẳng Kỹ thuật Việt – Đức</w:t>
      </w:r>
      <w:r>
        <w:rPr>
          <w:rFonts w:eastAsia="Times New Roman"/>
          <w:szCs w:val="24"/>
        </w:rPr>
        <w:t>.</w:t>
      </w:r>
    </w:p>
    <w:p>
      <w:pPr>
        <w:spacing w:after="0" w:line="240" w:lineRule="auto"/>
        <w:ind w:firstLine="2835"/>
        <w:jc w:val="both"/>
        <w:rPr>
          <w:rFonts w:eastAsia="Times New Roman"/>
          <w:szCs w:val="24"/>
        </w:rPr>
      </w:pPr>
    </w:p>
    <w:p>
      <w:pPr>
        <w:spacing w:after="0" w:line="240" w:lineRule="auto"/>
        <w:ind w:firstLine="2835"/>
        <w:jc w:val="both"/>
        <w:rPr>
          <w:rFonts w:eastAsia="Times New Roman"/>
          <w:szCs w:val="24"/>
        </w:rPr>
      </w:pPr>
    </w:p>
    <w:p>
      <w:pPr>
        <w:spacing w:before="120" w:after="120" w:line="240" w:lineRule="auto"/>
        <w:ind w:firstLine="720"/>
        <w:jc w:val="both"/>
        <w:rPr>
          <w:rFonts w:eastAsia="Times New Roman"/>
          <w:i/>
          <w:spacing w:val="-4"/>
          <w:szCs w:val="28"/>
        </w:rPr>
      </w:pPr>
      <w:r>
        <w:rPr>
          <w:rFonts w:eastAsia="Times New Roman"/>
          <w:szCs w:val="24"/>
        </w:rPr>
        <w:t xml:space="preserve">Xét đề nghị của Trường Cao đẳng Kỹ thuật Việt </w:t>
      </w:r>
      <w:r>
        <w:rPr>
          <w:rFonts w:eastAsia="Times New Roman"/>
          <w:szCs w:val="24"/>
        </w:rPr>
        <w:t>-</w:t>
      </w:r>
      <w:r>
        <w:rPr>
          <w:rFonts w:eastAsia="Times New Roman"/>
          <w:szCs w:val="24"/>
        </w:rPr>
        <w:t xml:space="preserve"> Đức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tại Văn bản số </w:t>
      </w:r>
      <w:r>
        <w:rPr>
          <w:rFonts w:eastAsia="Times New Roman"/>
          <w:szCs w:val="24"/>
        </w:rPr>
        <w:t>795/TTr-CĐKTVĐ ngày 23</w:t>
      </w:r>
      <w:r>
        <w:rPr>
          <w:rFonts w:eastAsia="Times New Roman"/>
          <w:szCs w:val="24"/>
        </w:rPr>
        <w:t xml:space="preserve">/10/2024 về việc xin </w:t>
      </w:r>
      <w:r>
        <w:rPr>
          <w:rFonts w:eastAsia="Times New Roman"/>
          <w:szCs w:val="24"/>
        </w:rPr>
        <w:t>cấp hỗ trợ kinh phí đầu tư xây dựng một số hạng mục công trình tại cơ sở xã Thạch Lạc</w:t>
      </w:r>
      <w:r>
        <w:t xml:space="preserve"> </w:t>
      </w:r>
      <w:r>
        <w:rPr>
          <w:rFonts w:eastAsia="Times New Roman"/>
          <w:i/>
          <w:spacing w:val="-4"/>
          <w:szCs w:val="28"/>
        </w:rPr>
        <w:t>(</w:t>
      </w:r>
      <w:r>
        <w:rPr>
          <w:rFonts w:eastAsia="Times New Roman"/>
          <w:i/>
          <w:spacing w:val="-4"/>
          <w:szCs w:val="28"/>
        </w:rPr>
        <w:t xml:space="preserve">văn bản </w:t>
      </w:r>
      <w:r>
        <w:rPr>
          <w:rFonts w:eastAsia="Times New Roman"/>
          <w:i/>
          <w:spacing w:val="-4"/>
          <w:szCs w:val="28"/>
        </w:rPr>
        <w:t>gửi kèm trên Hệ thống điện tử);</w:t>
      </w:r>
    </w:p>
    <w:p>
      <w:pPr>
        <w:spacing w:before="120" w:after="120" w:line="240" w:lineRule="auto"/>
        <w:ind w:firstLine="720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Chủ</w:t>
      </w:r>
      <w:r>
        <w:rPr>
          <w:rFonts w:eastAsia="Times New Roman"/>
          <w:szCs w:val="20"/>
          <w:lang w:val="vi-VN"/>
        </w:rPr>
        <w:t xml:space="preserve"> tịch</w:t>
      </w:r>
      <w:r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>Ủy ban nhân dân</w:t>
      </w:r>
      <w:r>
        <w:rPr>
          <w:rFonts w:eastAsia="Times New Roman"/>
          <w:szCs w:val="20"/>
        </w:rPr>
        <w:t xml:space="preserve"> tỉnh có ý kiến như sau:</w:t>
      </w:r>
    </w:p>
    <w:p>
      <w:pPr>
        <w:spacing w:before="120" w:after="120" w:line="240" w:lineRule="auto"/>
        <w:ind w:firstLine="720"/>
        <w:jc w:val="both"/>
        <w:rPr>
          <w:rFonts w:eastAsia="Times New Roman"/>
          <w:szCs w:val="20"/>
        </w:rPr>
      </w:pPr>
      <w:r>
        <w:t xml:space="preserve">Giao Sở Tài chính chủ trì, phối hợp với các </w:t>
      </w:r>
      <w:r>
        <w:rPr>
          <w:spacing w:val="-2"/>
        </w:rPr>
        <w:t>cơ quan nêu trên soát xét, kiểm tra cụ thể nội dung báo cáo, đề xuất của</w:t>
      </w:r>
      <w:r>
        <w:rPr>
          <w:spacing w:val="-2"/>
        </w:rPr>
        <w:t xml:space="preserve"> </w:t>
      </w:r>
      <w:r>
        <w:rPr>
          <w:rFonts w:eastAsia="Times New Roman"/>
          <w:szCs w:val="24"/>
        </w:rPr>
        <w:t>Trường Cao đẳng Kỹ thuật Việt - Đức</w:t>
      </w:r>
      <w:r>
        <w:rPr>
          <w:rFonts w:eastAsia="Times New Roman"/>
          <w:szCs w:val="24"/>
        </w:rPr>
        <w:t xml:space="preserve"> tại Văn bản nêu trên; </w:t>
      </w:r>
      <w:r>
        <w:rPr>
          <w:rFonts w:eastAsia="Times New Roman"/>
          <w:szCs w:val="24"/>
        </w:rPr>
        <w:t xml:space="preserve">làm rõ sự cần thiết, tham mưu đề xuất phương án xử lý theo đúng quy định, đảm bảo hiệu quả, phù hợp với thực tiễn; báo cáo UBND tỉnh trước ngày </w:t>
      </w:r>
      <w:r>
        <w:rPr>
          <w:rFonts w:eastAsia="Times New Roman"/>
          <w:szCs w:val="24"/>
        </w:rPr>
        <w:t>10</w:t>
      </w:r>
      <w:r>
        <w:rPr>
          <w:rFonts w:eastAsia="Times New Roman"/>
          <w:szCs w:val="24"/>
        </w:rPr>
        <w:t>/11/2024</w:t>
      </w:r>
      <w:r>
        <w:rPr>
          <w:rFonts w:eastAsia="Times New Roman"/>
          <w:szCs w:val="20"/>
        </w:rPr>
        <w:t>./.</w:t>
      </w:r>
    </w:p>
    <w:p>
      <w:pPr>
        <w:spacing w:after="120" w:line="240" w:lineRule="auto"/>
        <w:ind w:firstLine="720"/>
        <w:jc w:val="both"/>
        <w:rPr>
          <w:rFonts w:eastAsia="Times New Roman"/>
          <w:sz w:val="6"/>
          <w:szCs w:val="24"/>
        </w:rPr>
      </w:pPr>
    </w:p>
    <w:p>
      <w:pPr>
        <w:spacing w:after="0" w:line="240" w:lineRule="auto"/>
        <w:jc w:val="both"/>
        <w:rPr>
          <w:rFonts w:eastAsia="Times New Roman"/>
          <w:sz w:val="2"/>
          <w:szCs w:val="24"/>
        </w:rPr>
      </w:pPr>
    </w:p>
    <w:tbl>
      <w:tblPr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253"/>
      </w:tblGrid>
      <w:tr>
        <w:tc>
          <w:tcPr>
            <w:tcW w:w="4820" w:type="dxa"/>
            <w:hideMark/>
          </w:tcPr>
          <w:p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Nơi nhận: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 Như trên;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 Chủ tịch, các PCT UBND tỉnh;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 Chánh VP, PCVP theo dõi lĩnh vực;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 Trung tâm Công báo - Tin học;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 Lưu: VT, XD</w:t>
            </w:r>
            <w:r>
              <w:rPr>
                <w:rFonts w:eastAsia="Times New Roman"/>
                <w:sz w:val="22"/>
                <w:szCs w:val="24"/>
                <w:vertAlign w:val="subscript"/>
              </w:rPr>
              <w:t>2</w:t>
            </w:r>
            <w:r>
              <w:rPr>
                <w:rFonts w:eastAsia="Times New Roman"/>
                <w:sz w:val="22"/>
                <w:szCs w:val="24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4"/>
              </w:rPr>
            </w:pPr>
            <w:r>
              <w:rPr>
                <w:rFonts w:eastAsia="Times New Roman"/>
                <w:b/>
                <w:sz w:val="26"/>
                <w:szCs w:val="24"/>
              </w:rPr>
              <w:t>TL. CHỦ TỊCH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4"/>
              </w:rPr>
            </w:pPr>
            <w:r>
              <w:rPr>
                <w:rFonts w:eastAsia="Times New Roman"/>
                <w:b/>
                <w:sz w:val="26"/>
                <w:szCs w:val="24"/>
              </w:rPr>
              <w:t>KT. CHÁNH VĂN PHÒNG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4"/>
              </w:rPr>
            </w:pPr>
            <w:r>
              <w:rPr>
                <w:rFonts w:eastAsia="Times New Roman"/>
                <w:b/>
                <w:sz w:val="26"/>
                <w:szCs w:val="24"/>
              </w:rPr>
              <w:t>PHÓ CHÁNH VĂN PHÒNG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sz w:val="2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4"/>
              </w:rPr>
            </w:pPr>
          </w:p>
          <w:p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sz w:val="26"/>
                <w:szCs w:val="20"/>
              </w:rPr>
            </w:pPr>
          </w:p>
          <w:p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szCs w:val="28"/>
              </w:rPr>
            </w:pPr>
          </w:p>
          <w:p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szCs w:val="28"/>
              </w:rPr>
            </w:pPr>
          </w:p>
          <w:p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szCs w:val="28"/>
              </w:rPr>
            </w:pPr>
          </w:p>
          <w:p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  Trần Tuấn Nghĩa</w:t>
            </w:r>
          </w:p>
        </w:tc>
      </w:tr>
    </w:tbl>
    <w:p/>
    <w:p/>
    <w:p/>
    <w:sectPr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0C640-30D4-441E-86C7-F0EC30CF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2024-10-25T09:56:00Z</dcterms:created>
  <dcterms:modified xsi:type="dcterms:W3CDTF">2024-10-25T10:35:00Z</dcterms:modified>
</cp:coreProperties>
</file>