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544"/>
        <w:gridCol w:w="5670"/>
      </w:tblGrid>
      <w:tr w:rsidR="00C2531D" w:rsidTr="003C10C8">
        <w:trPr>
          <w:trHeight w:val="1305"/>
        </w:trPr>
        <w:tc>
          <w:tcPr>
            <w:tcW w:w="3544" w:type="dxa"/>
          </w:tcPr>
          <w:p w:rsidR="00C2531D" w:rsidRDefault="00C2531D" w:rsidP="003C10C8">
            <w:pPr>
              <w:keepNext/>
              <w:spacing w:line="256" w:lineRule="auto"/>
              <w:jc w:val="center"/>
              <w:outlineLvl w:val="2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ỦY BAN NHÂN DÂN</w:t>
            </w:r>
          </w:p>
          <w:p w:rsidR="00C2531D" w:rsidRDefault="00C2531D" w:rsidP="003C10C8">
            <w:pPr>
              <w:keepNext/>
              <w:spacing w:line="256" w:lineRule="auto"/>
              <w:jc w:val="center"/>
              <w:outlineLvl w:val="2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TỈNH HÀ TĨNH</w:t>
            </w:r>
          </w:p>
          <w:p w:rsidR="00C2531D" w:rsidRDefault="00C2531D" w:rsidP="003C10C8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7F5BF17" wp14:editId="29B0C048">
                      <wp:simplePos x="0" y="0"/>
                      <wp:positionH relativeFrom="column">
                        <wp:posOffset>797256</wp:posOffset>
                      </wp:positionH>
                      <wp:positionV relativeFrom="paragraph">
                        <wp:posOffset>25400</wp:posOffset>
                      </wp:positionV>
                      <wp:extent cx="514985" cy="0"/>
                      <wp:effectExtent l="0" t="0" r="1841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5286EF" id="Straight Connector 4" o:spid="_x0000_s1026" style="position:absolute;z-index:251659264;visibility:visible;mso-wrap-style:square;mso-width-percent:0;mso-height-percent:0;mso-wrap-distance-left:9pt;mso-wrap-distance-top:.ámm;mso-wrap-distance-right:9pt;mso-wrap-distance-bottom:.ámm;mso-position-horizontal:absolute;mso-position-horizontal-relative:text;mso-position-vertical:absolute;mso-position-vertical-relative:text;mso-width-percent:0;mso-height-percent:0;mso-width-relative:page;mso-height-relative:page" from="62.8pt,2pt" to="103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gwrgEAAEcDAAAOAAAAZHJzL2Uyb0RvYy54bWysUsFuGyEQvVfqPyDu9dpWXSUrr3Nwkl7S&#10;1lLSDxgDu4vCMmgGe9d/XyC2G7W3qhwQw8w83nvM+m4anDgaYou+kYvZXArjFWrru0b+fHn8dCMF&#10;R/AaHHrTyJNhebf5+GE9htossUenDYkE4rkeQyP7GENdVax6MwDPMBifki3SADGF1FWaYEzog6uW&#10;8/mXakTSgVAZ5nR7/5aUm4LftkbFH23LJgrXyMQtlp3Kvs97tVlD3RGE3qozDfgHFgNYnx69Qt1D&#10;BHEg+xfUYBUhYxtnCocK29YqUzQkNYv5H2qeewimaEnmcLjaxP8PVn0/bv2OMnU1+efwhOqVhcdt&#10;D74zhcDLKaSPW2SrqjFwfW3JAYcdif34DXWqgUPE4sLU0pAhkz4xFbNPV7PNFIVKl6vF59ublRTq&#10;kqqgvvQF4vjV4CDyoZHO+mwD1HB84ph5QH0pydceH61z5SudF2Mjb1fLVWlgdFbnZC5j6vZbR+II&#10;eRjKKqJS5n0Z4cHrAtYb0A/ncwTr3s7pcefPXmT5eda43qM+7ejiUfqtwvI8WXkc3sel+/f8b34B&#10;AAD//wMAUEsDBBQABgAIAAAAIQCLFjdi3wAAAAwBAAAPAAAAZHJzL2Rvd25yZXYueG1sTI9BT8Mw&#10;DIXvSPyHyEhcJpZQoKCu6YQYvXHZAHH1WtNWNE7XZFvh12O4wMXSp2c/v5cvJ9erA42h82zhcm5A&#10;EVe+7rix8PJcXtyBChG5xt4zWfikAMvi9CTHrPZHXtNhExslJhwytNDGOGRah6olh2HuB2LR3v3o&#10;MAqOja5HPIq563ViTKoddiwfWhzooaXqY7N3FkL5Srvya1bNzNtV4ynZrZ4e0drzs2m1kHG/ABVp&#10;in8X8NNB8kMhwbZ+z3VQvXByk8qqhWvpJXpi0ltQ21/WRa7/lyi+AQAA//8DAFBLAQItABQABgAI&#10;AAAAIQC2gziS/gAAAOEBAAATAAAAAAAAAAAAAAAAAAAAAABbQ29udGVudF9UeXBlc10ueG1sUEsB&#10;Ai0AFAAGAAgAAAAhADj9If/WAAAAlAEAAAsAAAAAAAAAAAAAAAAALwEAAF9yZWxzLy5yZWxzUEsB&#10;Ai0AFAAGAAgAAAAhAHOLCDCuAQAARwMAAA4AAAAAAAAAAAAAAAAALgIAAGRycy9lMm9Eb2MueG1s&#10;UEsBAi0AFAAGAAgAAAAhAIsWN2LfAAAADAEAAA8AAAAAAAAAAAAAAAAACAQAAGRycy9kb3ducmV2&#10;LnhtbFBLBQYAAAAABAAEAPMAAAAUBQAAAAA=&#10;"/>
                  </w:pict>
                </mc:Fallback>
              </mc:AlternateContent>
            </w:r>
          </w:p>
          <w:p w:rsidR="00C2531D" w:rsidRDefault="00C2531D" w:rsidP="003C10C8">
            <w:pPr>
              <w:spacing w:line="256" w:lineRule="auto"/>
              <w:ind w:left="182" w:hanging="182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Số:          /UBND-VX</w:t>
            </w:r>
          </w:p>
          <w:p w:rsidR="00C2531D" w:rsidRDefault="00C2531D" w:rsidP="00C2531D">
            <w:pPr>
              <w:ind w:left="181" w:hanging="181"/>
              <w:jc w:val="center"/>
              <w:rPr>
                <w:sz w:val="22"/>
              </w:rPr>
            </w:pPr>
            <w:r w:rsidRPr="008C531C">
              <w:rPr>
                <w:szCs w:val="28"/>
              </w:rPr>
              <w:t xml:space="preserve">V/v </w:t>
            </w:r>
            <w:r w:rsidRPr="008C531C">
              <w:t>gi</w:t>
            </w:r>
            <w:r>
              <w:t xml:space="preserve">ao xem xét, tham mưu đề nghị cấp hỗ trợ </w:t>
            </w:r>
            <w:r w:rsidRPr="008C531C">
              <w:t xml:space="preserve">kinh phí </w:t>
            </w:r>
            <w:r>
              <w:t>của Liên hiệp các Hội KH&amp;KT tỉnh</w:t>
            </w:r>
          </w:p>
        </w:tc>
        <w:tc>
          <w:tcPr>
            <w:tcW w:w="5670" w:type="dxa"/>
          </w:tcPr>
          <w:p w:rsidR="00C2531D" w:rsidRDefault="00C2531D" w:rsidP="003C10C8">
            <w:pPr>
              <w:keepNext/>
              <w:spacing w:line="256" w:lineRule="auto"/>
              <w:jc w:val="center"/>
              <w:outlineLvl w:val="3"/>
              <w:rPr>
                <w:b/>
                <w:bCs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CỘNG HÒA XÃ HỘI CHỦ NGHĨA VIỆT NAM</w:t>
            </w:r>
          </w:p>
          <w:p w:rsidR="00C2531D" w:rsidRDefault="00C2531D" w:rsidP="003C10C8">
            <w:pPr>
              <w:keepNext/>
              <w:spacing w:line="256" w:lineRule="auto"/>
              <w:jc w:val="center"/>
              <w:outlineLvl w:val="0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C2531D" w:rsidRDefault="00C2531D" w:rsidP="003C10C8">
            <w:pPr>
              <w:keepNext/>
              <w:spacing w:line="256" w:lineRule="auto"/>
              <w:jc w:val="center"/>
              <w:outlineLvl w:val="4"/>
              <w:rPr>
                <w:i/>
                <w:iCs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CCD53CF" wp14:editId="6C151B3E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20955</wp:posOffset>
                      </wp:positionV>
                      <wp:extent cx="2004060" cy="0"/>
                      <wp:effectExtent l="0" t="0" r="152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A51A22" id="Straight Connector 3" o:spid="_x0000_s1026" style="position:absolute;z-index:251660288;visibility:visible;mso-wrap-style:square;mso-width-percent:0;mso-height-percent:0;mso-wrap-distance-left:9pt;mso-wrap-distance-top:.ámm;mso-wrap-distance-right:9pt;mso-wrap-distance-bottom:.ámm;mso-position-horizontal:absolute;mso-position-horizontal-relative:text;mso-position-vertical:absolute;mso-position-vertical-relative:text;mso-width-percent:0;mso-height-percent:0;mso-width-relative:page;mso-height-relative:page" from="62.85pt,1.65pt" to="220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3urwEAAEgDAAAOAAAAZHJzL2Uyb0RvYy54bWysU8Fu2zAMvQ/YPwi6L3aCtdiMOD2k6y7d&#10;FqDdBzCSbAuTRYFUYufvJ6lJWmy3YT4Ikkg+vfdIr+/m0YmjIbboW7lc1FIYr1Bb37fy5/PDh0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abufaxvU0/U&#10;JVZBcykMxPGrwVHkTSud9dkHaOD4yDETgeaSkq89PljnSi+dF1MrP9+sbkoBo7M6B3MaU7/fOhJH&#10;yNNQvqIqRd6mER68LmCDAf3lvI9g3cs+Pe782YysPw8bN3vUpx1dTErtKizPo5Xn4e25VL/+AJvf&#10;AAAA//8DAFBLAwQUAAYACAAAACEAmluIOd4AAAAMAQAADwAAAGRycy9kb3ducmV2LnhtbExPTU/D&#10;MAy9I/EfIiNxmbZ07RioazohRm9cNkBcvda0FY3TNdlW+PUYLnCx/PTs95GtR9upEw2+dWxgPotA&#10;EZeuark28PJcTO9A+YBcYeeYDHySh3V+eZFhWrkzb+m0C7USEfYpGmhC6FOtfdmQRT9zPbFw726w&#10;GAQOta4GPIu47XQcRUttsWVxaLCnh4bKj93RGvDFKx2Kr0k5id6S2lF82Dw9ojHXV+NmJeN+BSrQ&#10;GP4+4KeD5Idcgu3dkSuvOsHxza2cGkgSUMIvFnNZ9r9Y55n+XyL/BgAA//8DAFBLAQItABQABgAI&#10;AAAAIQC2gziS/gAAAOEBAAATAAAAAAAAAAAAAAAAAAAAAABbQ29udGVudF9UeXBlc10ueG1sUEsB&#10;Ai0AFAAGAAgAAAAhADj9If/WAAAAlAEAAAsAAAAAAAAAAAAAAAAALwEAAF9yZWxzLy5yZWxzUEsB&#10;Ai0AFAAGAAgAAAAhAMrFDe6vAQAASAMAAA4AAAAAAAAAAAAAAAAALgIAAGRycy9lMm9Eb2MueG1s&#10;UEsBAi0AFAAGAAgAAAAhAJpbiDneAAAADAEAAA8AAAAAAAAAAAAAAAAACQQAAGRycy9kb3ducmV2&#10;LnhtbFBLBQYAAAAABAAEAPMAAAAUBQAAAAA=&#10;"/>
                  </w:pict>
                </mc:Fallback>
              </mc:AlternateContent>
            </w:r>
          </w:p>
          <w:p w:rsidR="00C2531D" w:rsidRDefault="00C2531D" w:rsidP="003C10C8">
            <w:pPr>
              <w:keepNext/>
              <w:spacing w:line="256" w:lineRule="auto"/>
              <w:jc w:val="center"/>
              <w:outlineLvl w:val="4"/>
              <w:rPr>
                <w:i/>
                <w:iCs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Hà Tĩnh, ngày         tháng       năm 2023</w:t>
            </w:r>
          </w:p>
        </w:tc>
      </w:tr>
    </w:tbl>
    <w:p w:rsidR="00C2531D" w:rsidRDefault="00C2531D" w:rsidP="00C2531D">
      <w:pPr>
        <w:jc w:val="both"/>
        <w:rPr>
          <w:sz w:val="6"/>
        </w:rPr>
      </w:pPr>
    </w:p>
    <w:p w:rsidR="00C2531D" w:rsidRDefault="00C2531D" w:rsidP="00C2531D">
      <w:pPr>
        <w:jc w:val="both"/>
        <w:rPr>
          <w:sz w:val="6"/>
        </w:rPr>
      </w:pPr>
    </w:p>
    <w:p w:rsidR="00C2531D" w:rsidRDefault="00C2531D" w:rsidP="00C2531D">
      <w:pPr>
        <w:jc w:val="both"/>
        <w:rPr>
          <w:sz w:val="6"/>
        </w:rPr>
      </w:pPr>
    </w:p>
    <w:p w:rsidR="00C2531D" w:rsidRDefault="00C2531D" w:rsidP="00C2531D">
      <w:pPr>
        <w:tabs>
          <w:tab w:val="left" w:pos="2787"/>
        </w:tabs>
        <w:jc w:val="both"/>
        <w:rPr>
          <w:sz w:val="6"/>
        </w:rPr>
      </w:pPr>
      <w:r>
        <w:rPr>
          <w:sz w:val="6"/>
        </w:rPr>
        <w:tab/>
      </w:r>
    </w:p>
    <w:p w:rsidR="00C2531D" w:rsidRDefault="00C2531D" w:rsidP="00C2531D">
      <w:pPr>
        <w:tabs>
          <w:tab w:val="left" w:pos="2787"/>
        </w:tabs>
        <w:jc w:val="both"/>
        <w:rPr>
          <w:sz w:val="6"/>
        </w:rPr>
      </w:pPr>
    </w:p>
    <w:p w:rsidR="00C2531D" w:rsidRDefault="00C2531D" w:rsidP="00C2531D">
      <w:pPr>
        <w:tabs>
          <w:tab w:val="left" w:pos="2787"/>
        </w:tabs>
        <w:jc w:val="both"/>
        <w:rPr>
          <w:sz w:val="6"/>
        </w:rPr>
      </w:pPr>
    </w:p>
    <w:p w:rsidR="00C2531D" w:rsidRDefault="00C2531D" w:rsidP="00C2531D">
      <w:pPr>
        <w:tabs>
          <w:tab w:val="left" w:pos="2787"/>
        </w:tabs>
        <w:jc w:val="both"/>
        <w:rPr>
          <w:sz w:val="2"/>
        </w:rPr>
      </w:pPr>
    </w:p>
    <w:p w:rsidR="00C2531D" w:rsidRDefault="00C2531D" w:rsidP="00C2531D">
      <w:pPr>
        <w:tabs>
          <w:tab w:val="left" w:pos="2787"/>
        </w:tabs>
        <w:jc w:val="both"/>
        <w:rPr>
          <w:sz w:val="2"/>
        </w:rPr>
      </w:pPr>
    </w:p>
    <w:p w:rsidR="00C2531D" w:rsidRDefault="00C2531D" w:rsidP="00C2531D">
      <w:pPr>
        <w:tabs>
          <w:tab w:val="left" w:pos="2787"/>
        </w:tabs>
        <w:jc w:val="both"/>
        <w:rPr>
          <w:sz w:val="6"/>
        </w:rPr>
      </w:pPr>
    </w:p>
    <w:p w:rsidR="00C2531D" w:rsidRDefault="00C2531D" w:rsidP="00C2531D">
      <w:pPr>
        <w:tabs>
          <w:tab w:val="left" w:pos="2787"/>
        </w:tabs>
        <w:jc w:val="both"/>
        <w:rPr>
          <w:sz w:val="6"/>
        </w:rPr>
      </w:pPr>
    </w:p>
    <w:p w:rsidR="00C2531D" w:rsidRDefault="00C2531D" w:rsidP="00C2531D">
      <w:pPr>
        <w:jc w:val="both"/>
        <w:rPr>
          <w:sz w:val="6"/>
        </w:rPr>
      </w:pPr>
    </w:p>
    <w:p w:rsidR="00C2531D" w:rsidRDefault="00C2531D" w:rsidP="00C2531D">
      <w:pPr>
        <w:jc w:val="both"/>
        <w:rPr>
          <w:sz w:val="28"/>
        </w:rPr>
      </w:pPr>
      <w:r>
        <w:t xml:space="preserve">                                 </w:t>
      </w:r>
      <w:r>
        <w:rPr>
          <w:sz w:val="28"/>
        </w:rPr>
        <w:t xml:space="preserve">Kính gửi: </w:t>
      </w:r>
    </w:p>
    <w:p w:rsidR="00C2531D" w:rsidRPr="000933B9" w:rsidRDefault="00C2531D" w:rsidP="00C2531D">
      <w:pPr>
        <w:jc w:val="both"/>
        <w:rPr>
          <w:sz w:val="28"/>
        </w:rPr>
      </w:pPr>
      <w:r>
        <w:rPr>
          <w:sz w:val="28"/>
        </w:rPr>
        <w:t xml:space="preserve">                                            - </w:t>
      </w:r>
      <w:r w:rsidRPr="000933B9">
        <w:rPr>
          <w:sz w:val="28"/>
        </w:rPr>
        <w:t>Sở Tài chính</w:t>
      </w:r>
      <w:r>
        <w:rPr>
          <w:sz w:val="28"/>
        </w:rPr>
        <w:t>;</w:t>
      </w:r>
    </w:p>
    <w:p w:rsidR="00C2531D" w:rsidRPr="000933B9" w:rsidRDefault="00C2531D" w:rsidP="00C2531D">
      <w:pPr>
        <w:jc w:val="both"/>
        <w:rPr>
          <w:sz w:val="28"/>
        </w:rPr>
      </w:pPr>
      <w:r>
        <w:rPr>
          <w:sz w:val="28"/>
        </w:rPr>
        <w:t xml:space="preserve">                                            - Liên hiệp các Hội Khoa học và Kỹ thuật tỉnh</w:t>
      </w:r>
      <w:r w:rsidRPr="000933B9">
        <w:rPr>
          <w:sz w:val="28"/>
        </w:rPr>
        <w:t>.</w:t>
      </w:r>
    </w:p>
    <w:p w:rsidR="00C2531D" w:rsidRDefault="00C2531D" w:rsidP="00C2531D">
      <w:pPr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C2531D" w:rsidRDefault="00C2531D" w:rsidP="00C2531D">
      <w:pPr>
        <w:jc w:val="both"/>
        <w:rPr>
          <w:sz w:val="28"/>
        </w:rPr>
      </w:pPr>
    </w:p>
    <w:p w:rsidR="00C2531D" w:rsidRPr="005024A6" w:rsidRDefault="00C2531D" w:rsidP="00C2531D">
      <w:pPr>
        <w:jc w:val="both"/>
        <w:rPr>
          <w:sz w:val="20"/>
        </w:rPr>
      </w:pPr>
    </w:p>
    <w:p w:rsidR="00C2531D" w:rsidRDefault="00C2531D" w:rsidP="00C2531D">
      <w:pPr>
        <w:jc w:val="both"/>
        <w:rPr>
          <w:sz w:val="2"/>
        </w:rPr>
      </w:pPr>
      <w:r>
        <w:t xml:space="preserve">     </w:t>
      </w:r>
    </w:p>
    <w:p w:rsidR="00C2531D" w:rsidRPr="00D84015" w:rsidRDefault="00C2531D" w:rsidP="00C2531D">
      <w:pPr>
        <w:spacing w:after="60"/>
        <w:ind w:firstLine="720"/>
        <w:jc w:val="both"/>
        <w:rPr>
          <w:sz w:val="28"/>
        </w:rPr>
      </w:pPr>
      <w:r>
        <w:rPr>
          <w:sz w:val="28"/>
        </w:rPr>
        <w:t>Xét đề nghị của Liên hiệp các Hội Khoa học và Kỹ thuật tỉnh tại Tờ trình số 166/TTr-LHH ngày 06</w:t>
      </w:r>
      <w:r w:rsidR="00A73E41">
        <w:rPr>
          <w:sz w:val="28"/>
        </w:rPr>
        <w:t>/</w:t>
      </w:r>
      <w:r>
        <w:rPr>
          <w:sz w:val="28"/>
        </w:rPr>
        <w:t xml:space="preserve">11/2023 về việc cấp hỗ trợ kinh phí </w:t>
      </w:r>
      <w:r w:rsidRPr="008A1EB8">
        <w:rPr>
          <w:i/>
          <w:sz w:val="28"/>
          <w:szCs w:val="28"/>
        </w:rPr>
        <w:t xml:space="preserve">(Văn bản </w:t>
      </w:r>
      <w:r>
        <w:rPr>
          <w:i/>
          <w:sz w:val="28"/>
          <w:szCs w:val="28"/>
        </w:rPr>
        <w:t>cùng gửi Sở Tài chính</w:t>
      </w:r>
      <w:r w:rsidRPr="008A1EB8">
        <w:rPr>
          <w:sz w:val="28"/>
          <w:szCs w:val="28"/>
        </w:rPr>
        <w:t>);</w:t>
      </w:r>
    </w:p>
    <w:p w:rsidR="00C2531D" w:rsidRDefault="00C2531D" w:rsidP="00C2531D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Chủ tịch</w:t>
      </w:r>
      <w:r w:rsidR="00A73E41">
        <w:rPr>
          <w:sz w:val="28"/>
          <w:szCs w:val="28"/>
        </w:rPr>
        <w:t xml:space="preserve"> </w:t>
      </w:r>
      <w:r>
        <w:rPr>
          <w:sz w:val="28"/>
          <w:szCs w:val="28"/>
        </w:rPr>
        <w:t>Ủy ban nhân dân tỉnh giao:</w:t>
      </w:r>
    </w:p>
    <w:p w:rsidR="00C2531D" w:rsidRDefault="00C2531D" w:rsidP="00C2531D">
      <w:pPr>
        <w:spacing w:after="60"/>
        <w:ind w:firstLine="720"/>
        <w:jc w:val="both"/>
        <w:rPr>
          <w:sz w:val="28"/>
        </w:rPr>
      </w:pPr>
      <w:r>
        <w:rPr>
          <w:sz w:val="28"/>
          <w:szCs w:val="28"/>
        </w:rPr>
        <w:t>Sở Tài chính căn cứ các quy định hiện hành, xem xét đề nghị của</w:t>
      </w:r>
      <w:r w:rsidRPr="00C2531D">
        <w:rPr>
          <w:sz w:val="28"/>
        </w:rPr>
        <w:t xml:space="preserve"> </w:t>
      </w:r>
      <w:r>
        <w:rPr>
          <w:sz w:val="28"/>
        </w:rPr>
        <w:t>Liên hiệp các Hội Khoa học và Kỹ thuật tỉnh</w:t>
      </w:r>
      <w:r w:rsidRPr="008A1EB8">
        <w:rPr>
          <w:sz w:val="28"/>
        </w:rPr>
        <w:t xml:space="preserve"> </w:t>
      </w:r>
      <w:r>
        <w:rPr>
          <w:sz w:val="28"/>
          <w:szCs w:val="28"/>
        </w:rPr>
        <w:t xml:space="preserve">tại Văn bản nêu trên; báo cáo tham mưu đề xuất Ủy ban nhân dân tỉnh đúng quy định </w:t>
      </w:r>
      <w:r w:rsidR="00FF72A4">
        <w:rPr>
          <w:sz w:val="28"/>
        </w:rPr>
        <w:t>trước ngày 22</w:t>
      </w:r>
      <w:bookmarkStart w:id="0" w:name="_GoBack"/>
      <w:bookmarkEnd w:id="0"/>
      <w:r>
        <w:rPr>
          <w:sz w:val="28"/>
        </w:rPr>
        <w:t>/11/2023./.</w:t>
      </w:r>
    </w:p>
    <w:p w:rsidR="00C2531D" w:rsidRDefault="00C2531D" w:rsidP="00C2531D">
      <w:pPr>
        <w:ind w:firstLine="720"/>
        <w:jc w:val="both"/>
        <w:rPr>
          <w:sz w:val="12"/>
          <w:szCs w:val="28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539"/>
      </w:tblGrid>
      <w:tr w:rsidR="00C2531D" w:rsidTr="003C10C8">
        <w:tc>
          <w:tcPr>
            <w:tcW w:w="4536" w:type="dxa"/>
          </w:tcPr>
          <w:p w:rsidR="00C2531D" w:rsidRDefault="00C2531D" w:rsidP="003C10C8">
            <w:pPr>
              <w:spacing w:line="256" w:lineRule="auto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b/>
                <w:i/>
                <w:sz w:val="28"/>
                <w:szCs w:val="22"/>
              </w:rPr>
              <w:t>Nơi nhận:</w:t>
            </w:r>
          </w:p>
          <w:p w:rsidR="00C2531D" w:rsidRDefault="00C2531D" w:rsidP="003C10C8">
            <w:pPr>
              <w:spacing w:line="256" w:lineRule="auto"/>
              <w:jc w:val="both"/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- Như trên;</w:t>
            </w:r>
          </w:p>
          <w:p w:rsidR="00C2531D" w:rsidRDefault="00C2531D" w:rsidP="003C10C8">
            <w:pPr>
              <w:spacing w:line="256" w:lineRule="auto"/>
              <w:jc w:val="both"/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- Chủ tịch UBND tỉnh;</w:t>
            </w:r>
          </w:p>
          <w:p w:rsidR="00C2531D" w:rsidRDefault="00C2531D" w:rsidP="003C10C8">
            <w:pPr>
              <w:spacing w:line="256" w:lineRule="auto"/>
              <w:jc w:val="both"/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- PCT UBND tỉnh Lê Ngọc Châu;</w:t>
            </w:r>
          </w:p>
          <w:p w:rsidR="00C2531D" w:rsidRDefault="00C2531D" w:rsidP="003C10C8">
            <w:pPr>
              <w:spacing w:line="256" w:lineRule="auto"/>
              <w:jc w:val="both"/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- Chánh VP, PCVP Trần Tuấn Nghĩa;</w:t>
            </w:r>
          </w:p>
          <w:p w:rsidR="00C2531D" w:rsidRDefault="00C2531D" w:rsidP="003C10C8">
            <w:pPr>
              <w:spacing w:line="256" w:lineRule="auto"/>
              <w:jc w:val="both"/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- Trung tâm CB-TH</w:t>
            </w:r>
          </w:p>
          <w:p w:rsidR="00C2531D" w:rsidRDefault="00C2531D" w:rsidP="003C10C8">
            <w:pPr>
              <w:spacing w:line="256" w:lineRule="auto"/>
              <w:jc w:val="both"/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- L</w:t>
            </w:r>
            <w:r>
              <w:rPr>
                <w:rFonts w:eastAsiaTheme="minorHAnsi" w:cstheme="minorBidi"/>
                <w:sz w:val="22"/>
                <w:szCs w:val="22"/>
              </w:rPr>
              <w:softHyphen/>
              <w:t>ưu: VT, VX.</w:t>
            </w:r>
          </w:p>
          <w:p w:rsidR="00C2531D" w:rsidRDefault="00C2531D" w:rsidP="003C10C8">
            <w:pPr>
              <w:spacing w:line="276" w:lineRule="auto"/>
              <w:rPr>
                <w:rFonts w:eastAsiaTheme="minorHAnsi" w:cstheme="minorBidi"/>
                <w:sz w:val="22"/>
              </w:rPr>
            </w:pPr>
          </w:p>
        </w:tc>
        <w:tc>
          <w:tcPr>
            <w:tcW w:w="4539" w:type="dxa"/>
          </w:tcPr>
          <w:p w:rsidR="00C2531D" w:rsidRDefault="00C2531D" w:rsidP="003C10C8">
            <w:pPr>
              <w:spacing w:line="256" w:lineRule="auto"/>
              <w:jc w:val="center"/>
              <w:rPr>
                <w:rFonts w:eastAsiaTheme="minorHAnsi" w:cstheme="minorBidi"/>
                <w:b/>
                <w:bCs/>
                <w:sz w:val="26"/>
                <w:szCs w:val="20"/>
              </w:rPr>
            </w:pPr>
            <w:r>
              <w:rPr>
                <w:rFonts w:eastAsiaTheme="minorHAnsi" w:cstheme="minorBidi"/>
                <w:b/>
                <w:bCs/>
                <w:sz w:val="26"/>
                <w:szCs w:val="20"/>
              </w:rPr>
              <w:t>TL. CHỦ TỊCH</w:t>
            </w:r>
          </w:p>
          <w:p w:rsidR="00C2531D" w:rsidRDefault="00C2531D" w:rsidP="003C10C8">
            <w:pPr>
              <w:spacing w:line="256" w:lineRule="auto"/>
              <w:jc w:val="center"/>
              <w:rPr>
                <w:rFonts w:eastAsiaTheme="minorHAnsi" w:cstheme="minorBidi"/>
                <w:b/>
                <w:bCs/>
                <w:sz w:val="26"/>
                <w:szCs w:val="20"/>
              </w:rPr>
            </w:pPr>
            <w:r>
              <w:rPr>
                <w:rFonts w:eastAsiaTheme="minorHAnsi" w:cstheme="minorBidi"/>
                <w:b/>
                <w:bCs/>
                <w:sz w:val="26"/>
                <w:szCs w:val="20"/>
              </w:rPr>
              <w:t>KT. CHÁNH VĂN PHÒNG</w:t>
            </w:r>
          </w:p>
          <w:p w:rsidR="00C2531D" w:rsidRDefault="00C2531D" w:rsidP="003C10C8">
            <w:pPr>
              <w:spacing w:line="256" w:lineRule="auto"/>
              <w:jc w:val="center"/>
              <w:rPr>
                <w:rFonts w:eastAsiaTheme="minorHAnsi" w:cstheme="minorBidi"/>
                <w:b/>
                <w:bCs/>
                <w:sz w:val="26"/>
                <w:szCs w:val="20"/>
              </w:rPr>
            </w:pPr>
            <w:r>
              <w:rPr>
                <w:rFonts w:eastAsiaTheme="minorHAnsi" w:cstheme="minorBidi"/>
                <w:b/>
                <w:bCs/>
                <w:sz w:val="26"/>
                <w:szCs w:val="20"/>
              </w:rPr>
              <w:t>PHÓ CHÁNH VĂN PHÒNG</w:t>
            </w:r>
          </w:p>
          <w:p w:rsidR="00C2531D" w:rsidRDefault="00C2531D" w:rsidP="003C10C8">
            <w:pPr>
              <w:spacing w:line="256" w:lineRule="auto"/>
              <w:jc w:val="center"/>
              <w:rPr>
                <w:rFonts w:eastAsiaTheme="minorHAnsi" w:cstheme="minorBidi"/>
                <w:b/>
                <w:sz w:val="90"/>
                <w:szCs w:val="20"/>
              </w:rPr>
            </w:pPr>
          </w:p>
          <w:p w:rsidR="00C2531D" w:rsidRDefault="00C2531D" w:rsidP="003C10C8">
            <w:pPr>
              <w:spacing w:line="256" w:lineRule="auto"/>
              <w:jc w:val="center"/>
              <w:rPr>
                <w:rFonts w:eastAsiaTheme="minorHAnsi" w:cstheme="minorBidi"/>
                <w:b/>
                <w:sz w:val="2"/>
                <w:szCs w:val="20"/>
              </w:rPr>
            </w:pPr>
          </w:p>
          <w:p w:rsidR="00C2531D" w:rsidRDefault="00C2531D" w:rsidP="003C10C8">
            <w:pPr>
              <w:spacing w:line="276" w:lineRule="auto"/>
              <w:jc w:val="center"/>
              <w:rPr>
                <w:rFonts w:eastAsiaTheme="minorHAnsi" w:cstheme="minorBidi"/>
                <w:b/>
                <w:sz w:val="16"/>
                <w:szCs w:val="20"/>
              </w:rPr>
            </w:pPr>
          </w:p>
          <w:p w:rsidR="00C2531D" w:rsidRDefault="00C2531D" w:rsidP="003C10C8">
            <w:pPr>
              <w:spacing w:line="276" w:lineRule="auto"/>
              <w:jc w:val="center"/>
              <w:rPr>
                <w:rFonts w:eastAsiaTheme="minorHAnsi" w:cstheme="minorBidi"/>
                <w:b/>
                <w:sz w:val="10"/>
                <w:szCs w:val="20"/>
              </w:rPr>
            </w:pPr>
          </w:p>
          <w:p w:rsidR="00C2531D" w:rsidRDefault="00C2531D" w:rsidP="003C10C8">
            <w:pPr>
              <w:spacing w:line="276" w:lineRule="auto"/>
              <w:jc w:val="center"/>
              <w:rPr>
                <w:rFonts w:eastAsiaTheme="minorHAnsi" w:cstheme="minorBidi"/>
                <w:b/>
                <w:sz w:val="12"/>
                <w:szCs w:val="20"/>
              </w:rPr>
            </w:pPr>
          </w:p>
          <w:p w:rsidR="00C2531D" w:rsidRDefault="00C2531D" w:rsidP="003C10C8">
            <w:pPr>
              <w:tabs>
                <w:tab w:val="left" w:pos="3660"/>
              </w:tabs>
              <w:spacing w:line="276" w:lineRule="auto"/>
              <w:jc w:val="center"/>
              <w:rPr>
                <w:rFonts w:eastAsiaTheme="minorHAnsi" w:cstheme="minorBidi"/>
                <w:b/>
                <w:sz w:val="28"/>
                <w:szCs w:val="20"/>
              </w:rPr>
            </w:pPr>
          </w:p>
          <w:p w:rsidR="00C2531D" w:rsidRDefault="00C2531D" w:rsidP="003C10C8">
            <w:pPr>
              <w:tabs>
                <w:tab w:val="left" w:pos="3660"/>
              </w:tabs>
              <w:spacing w:before="240" w:line="276" w:lineRule="auto"/>
              <w:jc w:val="center"/>
              <w:rPr>
                <w:rFonts w:eastAsiaTheme="minorHAnsi" w:cstheme="minorBidi"/>
                <w:b/>
                <w:sz w:val="26"/>
              </w:rPr>
            </w:pPr>
            <w:r>
              <w:rPr>
                <w:rFonts w:eastAsiaTheme="minorHAnsi" w:cstheme="minorBidi"/>
                <w:b/>
                <w:sz w:val="28"/>
                <w:szCs w:val="20"/>
              </w:rPr>
              <w:t xml:space="preserve">   Trần Tuấn Nghĩa</w:t>
            </w:r>
          </w:p>
        </w:tc>
      </w:tr>
    </w:tbl>
    <w:p w:rsidR="00C2531D" w:rsidRDefault="00C2531D" w:rsidP="00C2531D">
      <w:pPr>
        <w:tabs>
          <w:tab w:val="left" w:pos="2280"/>
        </w:tabs>
      </w:pPr>
    </w:p>
    <w:p w:rsidR="00C2531D" w:rsidRDefault="00C2531D" w:rsidP="00C2531D"/>
    <w:p w:rsidR="00C2531D" w:rsidRDefault="00C2531D" w:rsidP="00C2531D"/>
    <w:p w:rsidR="00C2531D" w:rsidRDefault="00C2531D" w:rsidP="00C2531D"/>
    <w:p w:rsidR="00C2531D" w:rsidRDefault="00C2531D" w:rsidP="00C2531D"/>
    <w:p w:rsidR="00A74AE5" w:rsidRDefault="00A74AE5"/>
    <w:sectPr w:rsidR="00A74AE5" w:rsidSect="0003486F">
      <w:pgSz w:w="11909" w:h="16834" w:code="9"/>
      <w:pgMar w:top="1134" w:right="1134" w:bottom="113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1D"/>
    <w:rsid w:val="0003486F"/>
    <w:rsid w:val="00A73E41"/>
    <w:rsid w:val="00A74AE5"/>
    <w:rsid w:val="00C2531D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TTN</cp:lastModifiedBy>
  <cp:revision>3</cp:revision>
  <dcterms:created xsi:type="dcterms:W3CDTF">2023-11-07T22:56:00Z</dcterms:created>
  <dcterms:modified xsi:type="dcterms:W3CDTF">2023-11-14T10:06:00Z</dcterms:modified>
</cp:coreProperties>
</file>