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61" w:type="dxa"/>
        <w:tblLayout w:type="fixed"/>
        <w:tblLook w:val="0000" w:firstRow="0" w:lastRow="0" w:firstColumn="0" w:lastColumn="0" w:noHBand="0" w:noVBand="0"/>
      </w:tblPr>
      <w:tblGrid>
        <w:gridCol w:w="3402"/>
        <w:gridCol w:w="5659"/>
      </w:tblGrid>
      <w:tr w:rsidR="00A55CF0" w:rsidRPr="00A55CF0" w14:paraId="699639CB" w14:textId="77777777" w:rsidTr="00A128A0">
        <w:trPr>
          <w:trHeight w:val="1985"/>
        </w:trPr>
        <w:tc>
          <w:tcPr>
            <w:tcW w:w="3402" w:type="dxa"/>
          </w:tcPr>
          <w:p w14:paraId="1C873AC9" w14:textId="77777777" w:rsidR="00CE2EB3" w:rsidRPr="00A55CF0" w:rsidRDefault="00B565A7">
            <w:pPr>
              <w:pStyle w:val="Heading5"/>
              <w:spacing w:before="0"/>
            </w:pPr>
            <w:r w:rsidRPr="00A55CF0">
              <w:t>ỦY BAN NHÂN DÂN</w:t>
            </w:r>
          </w:p>
          <w:p w14:paraId="0AE703BE" w14:textId="77777777" w:rsidR="00CE2EB3" w:rsidRPr="00A55CF0" w:rsidRDefault="00B565A7">
            <w:pPr>
              <w:pStyle w:val="Heading5"/>
              <w:spacing w:before="0"/>
            </w:pPr>
            <w:r w:rsidRPr="00A55CF0">
              <w:t>TỈNH HÀ TĨNH</w:t>
            </w:r>
          </w:p>
          <w:p w14:paraId="5B8757E1" w14:textId="77777777" w:rsidR="00CE2EB3" w:rsidRPr="00A55CF0" w:rsidRDefault="00B565A7">
            <w:pPr>
              <w:pStyle w:val="Heading5"/>
              <w:spacing w:before="0"/>
              <w:jc w:val="both"/>
            </w:pPr>
            <w:r w:rsidRPr="00A55CF0">
              <mc:AlternateContent>
                <mc:Choice Requires="wps">
                  <w:drawing>
                    <wp:anchor distT="0" distB="0" distL="114300" distR="114300" simplePos="0" relativeHeight="251660288" behindDoc="0" locked="0" layoutInCell="1" allowOverlap="1" wp14:anchorId="4918B126" wp14:editId="4E1D6376">
                      <wp:simplePos x="0" y="0"/>
                      <wp:positionH relativeFrom="column">
                        <wp:posOffset>739140</wp:posOffset>
                      </wp:positionH>
                      <wp:positionV relativeFrom="paragraph">
                        <wp:posOffset>19685</wp:posOffset>
                      </wp:positionV>
                      <wp:extent cx="559702"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5970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94B3D4"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2pt,1.55pt" to="102.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" strokecolor="#4579b8 [3044]"/>
                  </w:pict>
                </mc:Fallback>
              </mc:AlternateContent>
            </w:r>
          </w:p>
          <w:p w14:paraId="724333FE" w14:textId="3E40A7B2" w:rsidR="00CE2EB3" w:rsidRPr="00A55CF0" w:rsidRDefault="00B565A7" w:rsidP="00762B90">
            <w:pPr>
              <w:jc w:val="center"/>
              <w:rPr>
                <w:sz w:val="26"/>
                <w:vertAlign w:val="subscript"/>
              </w:rPr>
            </w:pPr>
            <w:r w:rsidRPr="00A55CF0">
              <w:rPr>
                <w:sz w:val="26"/>
              </w:rPr>
              <w:t>Số</w:t>
            </w:r>
            <w:r w:rsidR="006D4171" w:rsidRPr="00A55CF0">
              <w:rPr>
                <w:sz w:val="26"/>
              </w:rPr>
              <w:t>:</w:t>
            </w:r>
            <w:r w:rsidRPr="00A55CF0">
              <w:rPr>
                <w:sz w:val="26"/>
              </w:rPr>
              <w:t xml:space="preserve">              /UBND-</w:t>
            </w:r>
            <w:r w:rsidR="00E2689A" w:rsidRPr="00A55CF0">
              <w:rPr>
                <w:sz w:val="26"/>
              </w:rPr>
              <w:t>GT</w:t>
            </w:r>
            <w:r w:rsidR="00E2689A" w:rsidRPr="00A55CF0">
              <w:rPr>
                <w:sz w:val="26"/>
                <w:vertAlign w:val="subscript"/>
              </w:rPr>
              <w:t>1</w:t>
            </w:r>
          </w:p>
          <w:p w14:paraId="7022C453" w14:textId="0076E32D" w:rsidR="00CE2EB3" w:rsidRPr="00A55CF0" w:rsidRDefault="00B565A7" w:rsidP="007A2952">
            <w:pPr>
              <w:spacing w:before="60"/>
              <w:jc w:val="center"/>
              <w:rPr>
                <w:sz w:val="24"/>
                <w:szCs w:val="24"/>
              </w:rPr>
            </w:pPr>
            <w:r w:rsidRPr="00A55CF0">
              <w:rPr>
                <w:sz w:val="24"/>
                <w:szCs w:val="24"/>
              </w:rPr>
              <w:t xml:space="preserve">V/v </w:t>
            </w:r>
            <w:r w:rsidR="0074071D" w:rsidRPr="00A55CF0">
              <w:rPr>
                <w:sz w:val="24"/>
                <w:szCs w:val="24"/>
              </w:rPr>
              <w:t xml:space="preserve">chuyển </w:t>
            </w:r>
            <w:r w:rsidR="00AC0E67" w:rsidRPr="00A55CF0">
              <w:rPr>
                <w:sz w:val="24"/>
                <w:szCs w:val="24"/>
              </w:rPr>
              <w:t xml:space="preserve">nhiệm vụ </w:t>
            </w:r>
            <w:r w:rsidR="0074071D" w:rsidRPr="00A55CF0">
              <w:rPr>
                <w:sz w:val="24"/>
                <w:szCs w:val="24"/>
              </w:rPr>
              <w:t>chủ đầu tư một số dự án do UBND huyện Lộc Hà làm chủ đầu tư</w:t>
            </w:r>
          </w:p>
        </w:tc>
        <w:tc>
          <w:tcPr>
            <w:tcW w:w="5659" w:type="dxa"/>
          </w:tcPr>
          <w:p w14:paraId="00D29E71" w14:textId="77777777" w:rsidR="00CE2EB3" w:rsidRPr="00A55CF0" w:rsidRDefault="00B565A7">
            <w:pPr>
              <w:jc w:val="both"/>
              <w:rPr>
                <w:b/>
                <w:sz w:val="26"/>
                <w:szCs w:val="26"/>
              </w:rPr>
            </w:pPr>
            <w:r w:rsidRPr="00A55CF0">
              <w:rPr>
                <w:b/>
                <w:sz w:val="26"/>
                <w:szCs w:val="26"/>
              </w:rPr>
              <w:t>CỘNG HÒA XÃ HỘI CHỦ NGHĨA VIỆT NAM</w:t>
            </w:r>
          </w:p>
          <w:p w14:paraId="2B14F2F3" w14:textId="77777777" w:rsidR="00CE2EB3" w:rsidRPr="00A55CF0" w:rsidRDefault="00B565A7">
            <w:pPr>
              <w:pStyle w:val="Heading2"/>
              <w:jc w:val="center"/>
            </w:pPr>
            <w:r w:rsidRPr="00A55CF0">
              <w:t>Độc lập - Tự do - Hạnh phúc</w:t>
            </w:r>
          </w:p>
          <w:p w14:paraId="5DB919F6" w14:textId="77777777" w:rsidR="00CE2EB3" w:rsidRPr="00A55CF0" w:rsidRDefault="00B565A7">
            <w:pPr>
              <w:jc w:val="both"/>
              <w:rPr>
                <w:sz w:val="26"/>
                <w:szCs w:val="26"/>
              </w:rPr>
            </w:pPr>
            <w:r w:rsidRPr="00A55CF0">
              <w:rPr>
                <w:noProof/>
                <w:sz w:val="26"/>
                <w:szCs w:val="26"/>
              </w:rPr>
              <mc:AlternateContent>
                <mc:Choice Requires="wps">
                  <w:drawing>
                    <wp:anchor distT="0" distB="0" distL="114300" distR="114300" simplePos="0" relativeHeight="251659264" behindDoc="0" locked="0" layoutInCell="1" allowOverlap="1" wp14:anchorId="5FED1F9A" wp14:editId="102EB614">
                      <wp:simplePos x="0" y="0"/>
                      <wp:positionH relativeFrom="column">
                        <wp:posOffset>679450</wp:posOffset>
                      </wp:positionH>
                      <wp:positionV relativeFrom="paragraph">
                        <wp:posOffset>27093</wp:posOffset>
                      </wp:positionV>
                      <wp:extent cx="2116393"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11639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1571CF"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3.5pt,2.15pt" to="220.1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" strokecolor="#4579b8 [3044]"/>
                  </w:pict>
                </mc:Fallback>
              </mc:AlternateContent>
            </w:r>
          </w:p>
          <w:p w14:paraId="2125D4DD" w14:textId="139185A7" w:rsidR="00CE2EB3" w:rsidRPr="00A55CF0" w:rsidRDefault="00B565A7" w:rsidP="000C6DD2">
            <w:pPr>
              <w:spacing w:before="120"/>
              <w:jc w:val="center"/>
              <w:rPr>
                <w:b/>
                <w:i/>
              </w:rPr>
            </w:pPr>
            <w:r w:rsidRPr="00A55CF0">
              <w:rPr>
                <w:i/>
              </w:rPr>
              <w:t>Hà Tĩnh, ngày        tháng       năm 202</w:t>
            </w:r>
            <w:r w:rsidR="00DB3CFC" w:rsidRPr="00A55CF0">
              <w:rPr>
                <w:i/>
              </w:rPr>
              <w:t>5</w:t>
            </w:r>
          </w:p>
          <w:p w14:paraId="4363E007" w14:textId="77777777" w:rsidR="00CE2EB3" w:rsidRPr="00A55CF0" w:rsidRDefault="00CE2EB3">
            <w:pPr>
              <w:jc w:val="both"/>
              <w:rPr>
                <w:sz w:val="26"/>
                <w:szCs w:val="26"/>
              </w:rPr>
            </w:pPr>
          </w:p>
        </w:tc>
      </w:tr>
    </w:tbl>
    <w:p w14:paraId="0D3AD3FF" w14:textId="77777777" w:rsidR="00922A77" w:rsidRPr="00A55CF0" w:rsidRDefault="00B565A7" w:rsidP="005C58DA">
      <w:pPr>
        <w:ind w:left="720" w:firstLine="720"/>
      </w:pPr>
      <w:r w:rsidRPr="00A55CF0">
        <w:t xml:space="preserve">            </w:t>
      </w:r>
    </w:p>
    <w:p w14:paraId="06F794CF" w14:textId="77777777" w:rsidR="002344F0" w:rsidRPr="00A55CF0" w:rsidRDefault="00B565A7" w:rsidP="00BB78A0">
      <w:pPr>
        <w:ind w:firstLine="2268"/>
      </w:pPr>
      <w:r w:rsidRPr="00A55CF0">
        <w:t xml:space="preserve">Kính gửi: </w:t>
      </w:r>
    </w:p>
    <w:p w14:paraId="32C359E9" w14:textId="7CD4AEBC" w:rsidR="00DD434D" w:rsidRPr="00A55CF0" w:rsidRDefault="002344F0" w:rsidP="00C11762">
      <w:pPr>
        <w:ind w:firstLine="3402"/>
      </w:pPr>
      <w:r w:rsidRPr="00A55CF0">
        <w:t>- UBND huyện Thạch Hà</w:t>
      </w:r>
      <w:r w:rsidR="00DD434D" w:rsidRPr="00A55CF0">
        <w:t>;</w:t>
      </w:r>
    </w:p>
    <w:p w14:paraId="3AA52A99" w14:textId="77777777" w:rsidR="00A057BC" w:rsidRPr="00A55CF0" w:rsidRDefault="00DD434D" w:rsidP="00BB78A0">
      <w:pPr>
        <w:ind w:firstLine="3402"/>
      </w:pPr>
      <w:r w:rsidRPr="00A55CF0">
        <w:t xml:space="preserve">- Các Sở: Kế hoạch và Đầu tư, Tài chính, </w:t>
      </w:r>
    </w:p>
    <w:p w14:paraId="53167738" w14:textId="5F4B6177" w:rsidR="00666D5A" w:rsidRPr="00A55CF0" w:rsidRDefault="00A057BC" w:rsidP="00BB78A0">
      <w:pPr>
        <w:ind w:firstLine="3402"/>
      </w:pPr>
      <w:r w:rsidRPr="00A55CF0">
        <w:t xml:space="preserve">  </w:t>
      </w:r>
      <w:r w:rsidR="00356039" w:rsidRPr="00A55CF0">
        <w:t>Xây dựng,</w:t>
      </w:r>
      <w:r w:rsidRPr="00A55CF0">
        <w:t xml:space="preserve"> </w:t>
      </w:r>
      <w:r w:rsidR="00356039" w:rsidRPr="00A55CF0">
        <w:t xml:space="preserve">Giao thông vận tải, Công Thương, </w:t>
      </w:r>
    </w:p>
    <w:p w14:paraId="1E07DCB7" w14:textId="5716A70F" w:rsidR="00CE2EB3" w:rsidRPr="00A55CF0" w:rsidRDefault="00666D5A" w:rsidP="00462F86">
      <w:pPr>
        <w:ind w:firstLine="3402"/>
      </w:pPr>
      <w:r w:rsidRPr="00A55CF0">
        <w:t xml:space="preserve">  </w:t>
      </w:r>
      <w:r w:rsidR="00356039" w:rsidRPr="00A55CF0">
        <w:t>Nông nghiệp và Phát triển nông th</w:t>
      </w:r>
      <w:r w:rsidR="00462F86" w:rsidRPr="00A55CF0">
        <w:t>ôn</w:t>
      </w:r>
      <w:r w:rsidR="001907A6" w:rsidRPr="00A55CF0">
        <w:t>;</w:t>
      </w:r>
    </w:p>
    <w:p w14:paraId="64CAA999" w14:textId="5A5C5C58" w:rsidR="001907A6" w:rsidRPr="00A55CF0" w:rsidRDefault="001907A6" w:rsidP="00462F86">
      <w:pPr>
        <w:ind w:firstLine="3402"/>
      </w:pPr>
      <w:r w:rsidRPr="00A55CF0">
        <w:t>- Kho bạc Nhà nước tỉnh.</w:t>
      </w:r>
    </w:p>
    <w:p w14:paraId="1659499E" w14:textId="77777777" w:rsidR="00462F86" w:rsidRPr="00A55CF0" w:rsidRDefault="00462F86" w:rsidP="00462F86">
      <w:pPr>
        <w:ind w:firstLine="3402"/>
      </w:pPr>
    </w:p>
    <w:p w14:paraId="597541FD" w14:textId="3F948CF0" w:rsidR="0020227D" w:rsidRPr="00A55CF0" w:rsidRDefault="002F4350" w:rsidP="003F11CC">
      <w:pPr>
        <w:spacing w:before="80"/>
        <w:ind w:firstLine="720"/>
        <w:jc w:val="both"/>
      </w:pPr>
      <w:r w:rsidRPr="00A55CF0">
        <w:t xml:space="preserve">Xét đề nghị của </w:t>
      </w:r>
      <w:r w:rsidR="000134AF" w:rsidRPr="00A55CF0">
        <w:t xml:space="preserve">Sở Kế hoạch và Đầu tư tại </w:t>
      </w:r>
      <w:r w:rsidR="00BF4966" w:rsidRPr="00A55CF0">
        <w:t xml:space="preserve">các </w:t>
      </w:r>
      <w:r w:rsidR="000134AF" w:rsidRPr="00A55CF0">
        <w:t>Văn bản số 4439/SKHĐT-TĐGSĐT</w:t>
      </w:r>
      <w:r w:rsidR="008A7290" w:rsidRPr="00A55CF0">
        <w:t xml:space="preserve"> ngày 27/12/2024</w:t>
      </w:r>
      <w:r w:rsidR="001E22A3" w:rsidRPr="00A55CF0">
        <w:t xml:space="preserve"> và số </w:t>
      </w:r>
      <w:r w:rsidR="00C24338" w:rsidRPr="00A55CF0">
        <w:t xml:space="preserve">Văn bản số </w:t>
      </w:r>
      <w:r w:rsidR="00262380" w:rsidRPr="00A55CF0">
        <w:t>133</w:t>
      </w:r>
      <w:r w:rsidR="00C24338" w:rsidRPr="00A55CF0">
        <w:t xml:space="preserve">/SKHĐT-TĐGSĐT ngày </w:t>
      </w:r>
      <w:r w:rsidR="00377A88" w:rsidRPr="00A55CF0">
        <w:t>15</w:t>
      </w:r>
      <w:r w:rsidR="00C24338" w:rsidRPr="00A55CF0">
        <w:t>/</w:t>
      </w:r>
      <w:r w:rsidR="00377A88" w:rsidRPr="00A55CF0">
        <w:t>01</w:t>
      </w:r>
      <w:r w:rsidR="00C24338" w:rsidRPr="00A55CF0">
        <w:t>/202</w:t>
      </w:r>
      <w:r w:rsidR="005659B6" w:rsidRPr="00A55CF0">
        <w:t>5</w:t>
      </w:r>
      <w:r w:rsidR="007656B0" w:rsidRPr="00A55CF0">
        <w:t xml:space="preserve"> về việc chuyển nhiệm vụ chủ đầu tư một số dự án do UBND huyện Lộc Hà làm chủ đầu tư</w:t>
      </w:r>
      <w:r w:rsidR="00F656AA" w:rsidRPr="00A55CF0">
        <w:t xml:space="preserve"> </w:t>
      </w:r>
      <w:r w:rsidR="00EE13B4" w:rsidRPr="00A55CF0">
        <w:rPr>
          <w:i/>
          <w:iCs/>
        </w:rPr>
        <w:t>(</w:t>
      </w:r>
      <w:r w:rsidR="00A70E02" w:rsidRPr="00A55CF0">
        <w:rPr>
          <w:i/>
          <w:iCs/>
        </w:rPr>
        <w:t xml:space="preserve">trên cơ sở đề </w:t>
      </w:r>
      <w:r w:rsidR="00BD7B35" w:rsidRPr="00A55CF0">
        <w:rPr>
          <w:i/>
          <w:iCs/>
        </w:rPr>
        <w:t xml:space="preserve">nghị của UBND huyện Lộc Hà tại Văn bản số </w:t>
      </w:r>
      <w:r w:rsidR="005175E9" w:rsidRPr="00A55CF0">
        <w:rPr>
          <w:i/>
          <w:iCs/>
        </w:rPr>
        <w:t>2923/</w:t>
      </w:r>
      <w:r w:rsidR="00AC5C54" w:rsidRPr="00A55CF0">
        <w:rPr>
          <w:i/>
          <w:iCs/>
        </w:rPr>
        <w:t>UBND-TCKH</w:t>
      </w:r>
      <w:r w:rsidR="00FE4D7C" w:rsidRPr="00A55CF0">
        <w:rPr>
          <w:i/>
          <w:iCs/>
        </w:rPr>
        <w:t xml:space="preserve"> ngày 27/12/2024</w:t>
      </w:r>
      <w:r w:rsidR="00C2737A" w:rsidRPr="00A55CF0">
        <w:rPr>
          <w:i/>
          <w:iCs/>
        </w:rPr>
        <w:t xml:space="preserve">; sau khi </w:t>
      </w:r>
      <w:r w:rsidR="00F139D4" w:rsidRPr="00A55CF0">
        <w:rPr>
          <w:i/>
          <w:iCs/>
        </w:rPr>
        <w:t>lấy ý kiến các Sở</w:t>
      </w:r>
      <w:r w:rsidR="00E03F1E" w:rsidRPr="00A55CF0">
        <w:rPr>
          <w:i/>
          <w:iCs/>
        </w:rPr>
        <w:t xml:space="preserve"> Tư pháp, Xây dựng, Giao thông vận tải,</w:t>
      </w:r>
      <w:r w:rsidR="00B3261B" w:rsidRPr="00A55CF0">
        <w:rPr>
          <w:i/>
          <w:iCs/>
        </w:rPr>
        <w:t xml:space="preserve"> Công Thương, Nông nghiệp và Phát triển nông thôn,</w:t>
      </w:r>
      <w:r w:rsidR="00E03F1E" w:rsidRPr="00A55CF0">
        <w:rPr>
          <w:i/>
          <w:iCs/>
        </w:rPr>
        <w:t xml:space="preserve"> Tài chính</w:t>
      </w:r>
      <w:r w:rsidR="00C32DDC" w:rsidRPr="00A55CF0">
        <w:rPr>
          <w:i/>
          <w:iCs/>
        </w:rPr>
        <w:t>, UBND huyện Thạch Hà và UBND thành phố Hà Tĩnh</w:t>
      </w:r>
      <w:r w:rsidR="00FE4D7C" w:rsidRPr="00A55CF0">
        <w:rPr>
          <w:i/>
          <w:iCs/>
        </w:rPr>
        <w:t xml:space="preserve"> </w:t>
      </w:r>
      <w:r w:rsidR="002613C8" w:rsidRPr="00A55CF0">
        <w:rPr>
          <w:i/>
          <w:iCs/>
        </w:rPr>
        <w:t>-</w:t>
      </w:r>
      <w:r w:rsidR="00F540A7" w:rsidRPr="00A55CF0">
        <w:rPr>
          <w:i/>
          <w:iCs/>
        </w:rPr>
        <w:t xml:space="preserve"> </w:t>
      </w:r>
      <w:r w:rsidR="00FE4D7C" w:rsidRPr="00A55CF0">
        <w:rPr>
          <w:i/>
          <w:iCs/>
        </w:rPr>
        <w:t xml:space="preserve">các </w:t>
      </w:r>
      <w:r w:rsidR="006C1D93" w:rsidRPr="00A55CF0">
        <w:rPr>
          <w:i/>
          <w:iCs/>
        </w:rPr>
        <w:t xml:space="preserve">Văn bản gửi kèm </w:t>
      </w:r>
      <w:r w:rsidR="00D208AF" w:rsidRPr="00A55CF0">
        <w:rPr>
          <w:i/>
          <w:iCs/>
        </w:rPr>
        <w:t>trên</w:t>
      </w:r>
      <w:r w:rsidR="006C1D93" w:rsidRPr="00A55CF0">
        <w:rPr>
          <w:i/>
          <w:iCs/>
        </w:rPr>
        <w:t xml:space="preserve"> </w:t>
      </w:r>
      <w:r w:rsidR="005C23A1" w:rsidRPr="00A55CF0">
        <w:rPr>
          <w:i/>
          <w:iCs/>
        </w:rPr>
        <w:t>Phần mềm Quản lý văn bản và hồ sơ công việc</w:t>
      </w:r>
      <w:r w:rsidR="00EE13B4" w:rsidRPr="00A55CF0">
        <w:rPr>
          <w:i/>
          <w:iCs/>
        </w:rPr>
        <w:t xml:space="preserve">); </w:t>
      </w:r>
      <w:r w:rsidR="008B29F2" w:rsidRPr="00A55CF0">
        <w:t>ý kiến thống nhất của các Thành viên UBND tỉnh tại cuộc họp ngày 22/01/2025.</w:t>
      </w:r>
    </w:p>
    <w:p w14:paraId="063B63DA" w14:textId="5CBCFE51" w:rsidR="004D7EA3" w:rsidRPr="00A55CF0" w:rsidRDefault="00025C77" w:rsidP="003F11CC">
      <w:pPr>
        <w:spacing w:before="80"/>
        <w:ind w:firstLine="720"/>
        <w:jc w:val="both"/>
      </w:pPr>
      <w:r w:rsidRPr="00A55CF0">
        <w:t>Chủ tịch UBND tỉnh</w:t>
      </w:r>
      <w:r w:rsidR="00B565A7" w:rsidRPr="00A55CF0">
        <w:t xml:space="preserve"> có ý kiến như sau:</w:t>
      </w:r>
    </w:p>
    <w:p w14:paraId="41359F23" w14:textId="3CA01A65" w:rsidR="003040D9" w:rsidRPr="00A55CF0" w:rsidRDefault="004D7EA3" w:rsidP="003F11CC">
      <w:pPr>
        <w:spacing w:before="80"/>
        <w:ind w:firstLine="720"/>
        <w:jc w:val="both"/>
      </w:pPr>
      <w:r w:rsidRPr="00A55CF0">
        <w:t xml:space="preserve">1. </w:t>
      </w:r>
      <w:r w:rsidR="00774FB2" w:rsidRPr="00A55CF0">
        <w:t>Đồng ý</w:t>
      </w:r>
      <w:r w:rsidR="009505B7" w:rsidRPr="00A55CF0">
        <w:t xml:space="preserve"> </w:t>
      </w:r>
      <w:r w:rsidR="00CB15E3" w:rsidRPr="00A55CF0">
        <w:t xml:space="preserve">giao </w:t>
      </w:r>
      <w:r w:rsidR="00AD46AA" w:rsidRPr="00A55CF0">
        <w:t>UBND huyện Thạch Hà tiếp nhận</w:t>
      </w:r>
      <w:r w:rsidR="00496F5F" w:rsidRPr="00A55CF0">
        <w:t xml:space="preserve"> </w:t>
      </w:r>
      <w:r w:rsidR="00B31FE3" w:rsidRPr="00A55CF0">
        <w:t>nhiệm vụ</w:t>
      </w:r>
      <w:r w:rsidR="00AD46AA" w:rsidRPr="00A55CF0">
        <w:t xml:space="preserve"> chủ đầu tư 23 dự án </w:t>
      </w:r>
      <w:r w:rsidR="00F45E08" w:rsidRPr="00A55CF0">
        <w:rPr>
          <w:i/>
          <w:iCs/>
        </w:rPr>
        <w:t>(có danh mục các dự án kèm theo)</w:t>
      </w:r>
      <w:r w:rsidR="007733E7" w:rsidRPr="00A55CF0">
        <w:t xml:space="preserve"> </w:t>
      </w:r>
      <w:r w:rsidR="00F855B9" w:rsidRPr="00A55CF0">
        <w:t>như</w:t>
      </w:r>
      <w:r w:rsidR="00774FB2" w:rsidRPr="00A55CF0">
        <w:t xml:space="preserve"> đề xuất của Sở Kế hoạch và Đầu tư tại </w:t>
      </w:r>
      <w:r w:rsidR="00671B7D" w:rsidRPr="00A55CF0">
        <w:t>Văn bản số 4439/SKHĐT-TĐGSĐT ngày 27/12/2024.</w:t>
      </w:r>
    </w:p>
    <w:p w14:paraId="5986AB53" w14:textId="799E8867" w:rsidR="002613C8" w:rsidRPr="00A55CF0" w:rsidRDefault="00B40303" w:rsidP="003F11CC">
      <w:pPr>
        <w:spacing w:before="80"/>
        <w:ind w:firstLine="720"/>
        <w:jc w:val="both"/>
      </w:pPr>
      <w:r w:rsidRPr="00A55CF0">
        <w:rPr>
          <w:lang w:val="nl-NL"/>
        </w:rPr>
        <w:t>Sở Kế hoạch và Đầu tư</w:t>
      </w:r>
      <w:r w:rsidR="00604E65" w:rsidRPr="00A55CF0">
        <w:rPr>
          <w:lang w:val="nl-NL"/>
        </w:rPr>
        <w:t xml:space="preserve"> (cơ quan soát xét, tham mưu) chịu hoàn toàn trách nhiệm trước pháp luật, trước Chủ tịch UBND tỉnh và trước các cơ quan thanh tra, kiểm tra về tính chính xác, sự tuân thủ các quy định pháp luật của </w:t>
      </w:r>
      <w:r w:rsidR="00BF42B7" w:rsidRPr="00A55CF0">
        <w:rPr>
          <w:lang w:val="nl-NL"/>
        </w:rPr>
        <w:t xml:space="preserve">các </w:t>
      </w:r>
      <w:r w:rsidR="00604E65" w:rsidRPr="00A55CF0">
        <w:rPr>
          <w:lang w:val="nl-NL"/>
        </w:rPr>
        <w:t>thông tin, số liệu, nội dung báo cáo và kiến nghị, đề xuất tại Văn bản trên</w:t>
      </w:r>
      <w:r w:rsidR="009A6E9E" w:rsidRPr="00A55CF0">
        <w:rPr>
          <w:lang w:val="nl-NL"/>
        </w:rPr>
        <w:t>.</w:t>
      </w:r>
    </w:p>
    <w:p w14:paraId="18DFA6C1" w14:textId="1F4EF1F4" w:rsidR="00F34FC9" w:rsidRPr="00A55CF0" w:rsidRDefault="004D7EA3" w:rsidP="003F11CC">
      <w:pPr>
        <w:spacing w:before="80"/>
        <w:ind w:firstLine="720"/>
        <w:jc w:val="both"/>
      </w:pPr>
      <w:r w:rsidRPr="00A55CF0">
        <w:t xml:space="preserve">2. </w:t>
      </w:r>
      <w:r w:rsidR="00B66CDF" w:rsidRPr="00A55CF0">
        <w:t>UBND huyện Thạch Hà nghiên cứu</w:t>
      </w:r>
      <w:r w:rsidR="0088438E" w:rsidRPr="00A55CF0">
        <w:t xml:space="preserve">, tiếp thu </w:t>
      </w:r>
      <w:r w:rsidR="009D2F68" w:rsidRPr="00A55CF0">
        <w:t xml:space="preserve">các nội dung </w:t>
      </w:r>
      <w:r w:rsidR="0088438E" w:rsidRPr="00A55CF0">
        <w:t>báo cáo, đề xuất của Sở Kế hoạch và</w:t>
      </w:r>
      <w:r w:rsidR="00CD2971" w:rsidRPr="00A55CF0">
        <w:t xml:space="preserve"> Đầu tư tại Văn bản nêu trên </w:t>
      </w:r>
      <w:r w:rsidR="00C2659F" w:rsidRPr="00A55CF0">
        <w:t xml:space="preserve">để tổ chức </w:t>
      </w:r>
      <w:r w:rsidR="00A26FE1" w:rsidRPr="00A55CF0">
        <w:t>thực hiện</w:t>
      </w:r>
      <w:r w:rsidR="00C2659F" w:rsidRPr="00A55CF0">
        <w:t xml:space="preserve"> các dự án </w:t>
      </w:r>
      <w:r w:rsidR="00CD2971" w:rsidRPr="00A55CF0">
        <w:t>đảm bảo kịp thời, đúng quy định.</w:t>
      </w:r>
    </w:p>
    <w:p w14:paraId="57C769C6" w14:textId="3D193C43" w:rsidR="00540C4E" w:rsidRPr="00A55CF0" w:rsidRDefault="007F66B8" w:rsidP="003F11CC">
      <w:pPr>
        <w:spacing w:before="80"/>
        <w:ind w:firstLine="720"/>
        <w:jc w:val="both"/>
      </w:pPr>
      <w:r w:rsidRPr="00A55CF0">
        <w:t>3.</w:t>
      </w:r>
      <w:r w:rsidR="007F7DB7" w:rsidRPr="00A55CF0">
        <w:t xml:space="preserve"> </w:t>
      </w:r>
      <w:r w:rsidR="008259B3" w:rsidRPr="00A55CF0">
        <w:t>Các Sở có tên trên và các cơ quan liên quan</w:t>
      </w:r>
      <w:r w:rsidR="006C2328" w:rsidRPr="00A55CF0">
        <w:t xml:space="preserve"> theo chức năng, nhiệm vụ và phạm vi, lĩnh vực quản lý theo dõi, kiểm tra, hướng dẫn và giải quyết kịp thời các kiến nghị, đề xuất của UBND huyện Thạch Hà trong quá trình thực hiện./.</w:t>
      </w:r>
    </w:p>
    <w:tbl>
      <w:tblPr>
        <w:tblpPr w:leftFromText="181" w:rightFromText="181" w:vertAnchor="text" w:tblpY="131"/>
        <w:tblOverlap w:val="never"/>
        <w:tblW w:w="9063" w:type="dxa"/>
        <w:tblLayout w:type="fixed"/>
        <w:tblCellMar>
          <w:left w:w="0" w:type="dxa"/>
          <w:right w:w="0" w:type="dxa"/>
        </w:tblCellMar>
        <w:tblLook w:val="0000" w:firstRow="0" w:lastRow="0" w:firstColumn="0" w:lastColumn="0" w:noHBand="0" w:noVBand="0"/>
      </w:tblPr>
      <w:tblGrid>
        <w:gridCol w:w="4678"/>
        <w:gridCol w:w="4385"/>
      </w:tblGrid>
      <w:tr w:rsidR="00A55CF0" w:rsidRPr="00A55CF0" w14:paraId="2FCE72CA" w14:textId="77777777" w:rsidTr="003F11CC">
        <w:tc>
          <w:tcPr>
            <w:tcW w:w="4678" w:type="dxa"/>
          </w:tcPr>
          <w:p w14:paraId="0FC0B2A9" w14:textId="77777777" w:rsidR="00CE2EB3" w:rsidRPr="00A55CF0" w:rsidRDefault="00B565A7" w:rsidP="003F11CC">
            <w:pPr>
              <w:rPr>
                <w:b/>
                <w:i/>
                <w:sz w:val="24"/>
                <w:szCs w:val="24"/>
                <w:lang w:val="vi-VN"/>
              </w:rPr>
            </w:pPr>
            <w:r w:rsidRPr="00A55CF0">
              <w:rPr>
                <w:b/>
                <w:i/>
                <w:sz w:val="24"/>
                <w:szCs w:val="24"/>
                <w:lang w:val="vi-VN"/>
              </w:rPr>
              <w:t>Nơi nhận:</w:t>
            </w:r>
          </w:p>
          <w:p w14:paraId="6E92C626" w14:textId="77777777" w:rsidR="00CE2EB3" w:rsidRPr="00A55CF0" w:rsidRDefault="00B565A7" w:rsidP="003F11CC">
            <w:pPr>
              <w:jc w:val="both"/>
              <w:rPr>
                <w:sz w:val="22"/>
                <w:lang w:val="vi-VN"/>
              </w:rPr>
            </w:pPr>
            <w:r w:rsidRPr="00A55CF0">
              <w:rPr>
                <w:sz w:val="22"/>
                <w:lang w:val="vi-VN"/>
              </w:rPr>
              <w:t>- Như trên;</w:t>
            </w:r>
          </w:p>
          <w:p w14:paraId="1B148810" w14:textId="77777777" w:rsidR="00CE2EB3" w:rsidRPr="00A55CF0" w:rsidRDefault="00B565A7" w:rsidP="003F11CC">
            <w:pPr>
              <w:jc w:val="both"/>
              <w:rPr>
                <w:sz w:val="22"/>
                <w:lang w:val="vi-VN"/>
              </w:rPr>
            </w:pPr>
            <w:r w:rsidRPr="00A55CF0">
              <w:rPr>
                <w:sz w:val="22"/>
                <w:lang w:val="vi-VN"/>
              </w:rPr>
              <w:t>- Chủ tịch, các PCT UBND tỉnh;</w:t>
            </w:r>
          </w:p>
          <w:p w14:paraId="23AA515E" w14:textId="6724047A" w:rsidR="00CE2EB3" w:rsidRPr="00A55CF0" w:rsidRDefault="00B565A7" w:rsidP="003F11CC">
            <w:pPr>
              <w:rPr>
                <w:sz w:val="22"/>
                <w:szCs w:val="22"/>
                <w:lang w:val="vi-VN"/>
              </w:rPr>
            </w:pPr>
            <w:r w:rsidRPr="00A55CF0">
              <w:rPr>
                <w:sz w:val="22"/>
                <w:szCs w:val="22"/>
                <w:lang w:val="vi-VN"/>
              </w:rPr>
              <w:t xml:space="preserve">- Chánh VP, </w:t>
            </w:r>
            <w:r w:rsidR="005A3331" w:rsidRPr="00A55CF0">
              <w:rPr>
                <w:sz w:val="22"/>
                <w:szCs w:val="22"/>
                <w:lang w:val="vi-VN"/>
              </w:rPr>
              <w:t>các PCVP UBND tỉnh</w:t>
            </w:r>
            <w:r w:rsidRPr="00A55CF0">
              <w:rPr>
                <w:sz w:val="22"/>
                <w:szCs w:val="22"/>
                <w:lang w:val="vi-VN"/>
              </w:rPr>
              <w:t>;</w:t>
            </w:r>
          </w:p>
          <w:p w14:paraId="665E84A5" w14:textId="4AFCA341" w:rsidR="00AA0AB0" w:rsidRPr="00A55CF0" w:rsidRDefault="00AA0AB0" w:rsidP="003F11CC">
            <w:pPr>
              <w:jc w:val="both"/>
              <w:rPr>
                <w:sz w:val="22"/>
                <w:szCs w:val="22"/>
              </w:rPr>
            </w:pPr>
            <w:r w:rsidRPr="00A55CF0">
              <w:rPr>
                <w:sz w:val="22"/>
                <w:szCs w:val="22"/>
              </w:rPr>
              <w:t>-</w:t>
            </w:r>
            <w:r w:rsidR="007936DD" w:rsidRPr="00A55CF0">
              <w:rPr>
                <w:sz w:val="22"/>
                <w:szCs w:val="22"/>
              </w:rPr>
              <w:t xml:space="preserve"> Trung tâm CB </w:t>
            </w:r>
            <w:r w:rsidR="00962C51" w:rsidRPr="00A55CF0">
              <w:rPr>
                <w:sz w:val="22"/>
                <w:szCs w:val="22"/>
              </w:rPr>
              <w:t>-</w:t>
            </w:r>
            <w:r w:rsidR="007936DD" w:rsidRPr="00A55CF0">
              <w:rPr>
                <w:sz w:val="22"/>
                <w:szCs w:val="22"/>
              </w:rPr>
              <w:t xml:space="preserve"> TH tỉnh;</w:t>
            </w:r>
          </w:p>
          <w:p w14:paraId="112F21CC" w14:textId="4B7F1BE9" w:rsidR="00CE2EB3" w:rsidRPr="00A55CF0" w:rsidRDefault="00B565A7" w:rsidP="003F11CC">
            <w:pPr>
              <w:jc w:val="both"/>
              <w:rPr>
                <w:sz w:val="22"/>
                <w:szCs w:val="22"/>
                <w:vertAlign w:val="superscript"/>
                <w:lang w:val="vi-VN"/>
              </w:rPr>
            </w:pPr>
            <w:r w:rsidRPr="00A55CF0">
              <w:rPr>
                <w:sz w:val="22"/>
                <w:szCs w:val="22"/>
                <w:lang w:val="vi-VN"/>
              </w:rPr>
              <w:t xml:space="preserve">- Lưu: VT, </w:t>
            </w:r>
            <w:r w:rsidR="00EF16B0" w:rsidRPr="00A55CF0">
              <w:rPr>
                <w:sz w:val="22"/>
                <w:szCs w:val="22"/>
                <w:lang w:val="de-CH"/>
              </w:rPr>
              <w:t>GT</w:t>
            </w:r>
            <w:r w:rsidR="00EF16B0" w:rsidRPr="00A55CF0">
              <w:rPr>
                <w:sz w:val="22"/>
                <w:szCs w:val="22"/>
                <w:vertAlign w:val="subscript"/>
                <w:lang w:val="de-CH"/>
              </w:rPr>
              <w:t>1</w:t>
            </w:r>
            <w:r w:rsidRPr="00A55CF0">
              <w:rPr>
                <w:sz w:val="22"/>
                <w:szCs w:val="22"/>
                <w:vertAlign w:val="superscript"/>
                <w:lang w:val="vi-VN"/>
              </w:rPr>
              <w:t>;</w:t>
            </w:r>
          </w:p>
          <w:p w14:paraId="58304F8C" w14:textId="77777777" w:rsidR="00CE2EB3" w:rsidRPr="00A55CF0" w:rsidRDefault="00CE2EB3" w:rsidP="003F11CC">
            <w:pPr>
              <w:spacing w:before="60"/>
              <w:ind w:firstLine="567"/>
              <w:jc w:val="center"/>
              <w:rPr>
                <w:lang w:val="vi-VN"/>
              </w:rPr>
            </w:pPr>
          </w:p>
        </w:tc>
        <w:tc>
          <w:tcPr>
            <w:tcW w:w="4385" w:type="dxa"/>
          </w:tcPr>
          <w:p w14:paraId="50688FCA" w14:textId="3B160C27" w:rsidR="00CE2EB3" w:rsidRPr="00A55CF0" w:rsidRDefault="00A04557" w:rsidP="003F11CC">
            <w:pPr>
              <w:jc w:val="center"/>
              <w:rPr>
                <w:b/>
                <w:sz w:val="26"/>
                <w:lang w:val="vi-VN"/>
              </w:rPr>
            </w:pPr>
            <w:r w:rsidRPr="00A55CF0">
              <w:rPr>
                <w:b/>
                <w:sz w:val="26"/>
                <w:lang w:val="vi-VN"/>
              </w:rPr>
              <w:t>KT</w:t>
            </w:r>
            <w:r w:rsidR="00B565A7" w:rsidRPr="00A55CF0">
              <w:rPr>
                <w:b/>
                <w:sz w:val="26"/>
                <w:lang w:val="vi-VN"/>
              </w:rPr>
              <w:t>. CHỦ TỊCH</w:t>
            </w:r>
          </w:p>
          <w:p w14:paraId="6757EB9B" w14:textId="7B8CA9CC" w:rsidR="00CE2EB3" w:rsidRPr="00A55CF0" w:rsidRDefault="006F3601" w:rsidP="003F11CC">
            <w:pPr>
              <w:jc w:val="center"/>
              <w:rPr>
                <w:b/>
                <w:sz w:val="26"/>
                <w:lang w:val="vi-VN"/>
              </w:rPr>
            </w:pPr>
            <w:r w:rsidRPr="00A55CF0">
              <w:rPr>
                <w:b/>
                <w:sz w:val="26"/>
                <w:lang w:val="vi-VN"/>
              </w:rPr>
              <w:t>PHÓ CHỦ TỊCH</w:t>
            </w:r>
          </w:p>
          <w:p w14:paraId="32F68FFF" w14:textId="77777777" w:rsidR="00CE2EB3" w:rsidRPr="00A55CF0" w:rsidRDefault="00CE2EB3" w:rsidP="003F11CC">
            <w:pPr>
              <w:jc w:val="center"/>
              <w:rPr>
                <w:lang w:val="vi-VN"/>
              </w:rPr>
            </w:pPr>
          </w:p>
          <w:p w14:paraId="37FEF8B0" w14:textId="77777777" w:rsidR="00CE2EB3" w:rsidRPr="00A55CF0" w:rsidRDefault="00CE2EB3" w:rsidP="003F11CC">
            <w:pPr>
              <w:jc w:val="center"/>
              <w:rPr>
                <w:sz w:val="22"/>
                <w:lang w:val="vi-VN"/>
              </w:rPr>
            </w:pPr>
          </w:p>
          <w:p w14:paraId="4B97439D" w14:textId="77777777" w:rsidR="00CE2EB3" w:rsidRPr="00A55CF0" w:rsidRDefault="00CE2EB3" w:rsidP="003F11CC">
            <w:pPr>
              <w:jc w:val="center"/>
              <w:rPr>
                <w:sz w:val="22"/>
                <w:lang w:val="vi-VN"/>
              </w:rPr>
            </w:pPr>
          </w:p>
          <w:p w14:paraId="0509C969" w14:textId="77777777" w:rsidR="00CE2EB3" w:rsidRPr="00A55CF0" w:rsidRDefault="00CE2EB3" w:rsidP="003F11CC">
            <w:pPr>
              <w:jc w:val="center"/>
              <w:rPr>
                <w:sz w:val="22"/>
                <w:szCs w:val="22"/>
                <w:lang w:val="vi-VN"/>
              </w:rPr>
            </w:pPr>
          </w:p>
          <w:p w14:paraId="214368EC" w14:textId="77777777" w:rsidR="00CE2EB3" w:rsidRPr="00A55CF0" w:rsidRDefault="00CE2EB3" w:rsidP="003F11CC">
            <w:pPr>
              <w:rPr>
                <w:sz w:val="20"/>
                <w:lang w:val="vi-VN"/>
              </w:rPr>
            </w:pPr>
          </w:p>
          <w:p w14:paraId="321CD77D" w14:textId="77777777" w:rsidR="00CE2EB3" w:rsidRPr="00A55CF0" w:rsidRDefault="00CE2EB3" w:rsidP="003F11CC">
            <w:pPr>
              <w:jc w:val="center"/>
              <w:rPr>
                <w:sz w:val="4"/>
                <w:lang w:val="vi-VN"/>
              </w:rPr>
            </w:pPr>
          </w:p>
          <w:p w14:paraId="1783A144" w14:textId="3FF1D8EF" w:rsidR="00CE2EB3" w:rsidRPr="00A55CF0" w:rsidRDefault="00B565A7" w:rsidP="003F11CC">
            <w:pPr>
              <w:spacing w:before="240"/>
              <w:jc w:val="center"/>
              <w:rPr>
                <w:b/>
              </w:rPr>
            </w:pPr>
            <w:r w:rsidRPr="00A55CF0">
              <w:rPr>
                <w:b/>
                <w:lang w:val="vi-VN"/>
              </w:rPr>
              <w:t xml:space="preserve">Trần </w:t>
            </w:r>
            <w:r w:rsidR="006B4C18" w:rsidRPr="00A55CF0">
              <w:rPr>
                <w:b/>
              </w:rPr>
              <w:t>Báu Hà</w:t>
            </w:r>
          </w:p>
        </w:tc>
      </w:tr>
    </w:tbl>
    <w:p w14:paraId="1E1674FE" w14:textId="77777777" w:rsidR="00CE2EB3" w:rsidRPr="00A55CF0" w:rsidRDefault="00CE2EB3">
      <w:pPr>
        <w:jc w:val="both"/>
        <w:rPr>
          <w:sz w:val="2"/>
          <w:lang w:val="vi-VN"/>
        </w:rPr>
      </w:pPr>
    </w:p>
    <w:p w14:paraId="4F024833" w14:textId="77777777" w:rsidR="002C7626" w:rsidRPr="00A55CF0" w:rsidRDefault="002C7626" w:rsidP="002C7626">
      <w:pPr>
        <w:widowControl w:val="0"/>
        <w:jc w:val="center"/>
        <w:rPr>
          <w:b/>
          <w:lang w:val="nl-NL"/>
        </w:rPr>
        <w:sectPr w:rsidR="002C7626" w:rsidRPr="00A55CF0" w:rsidSect="003F11CC">
          <w:headerReference w:type="even" r:id="rId8"/>
          <w:footerReference w:type="even" r:id="rId9"/>
          <w:footerReference w:type="default" r:id="rId10"/>
          <w:pgSz w:w="11907" w:h="16840" w:code="9"/>
          <w:pgMar w:top="737" w:right="1134" w:bottom="567" w:left="1701" w:header="680" w:footer="680" w:gutter="0"/>
          <w:cols w:space="720"/>
          <w:titlePg/>
          <w:docGrid w:linePitch="381"/>
        </w:sectPr>
      </w:pPr>
    </w:p>
    <w:p w14:paraId="4A6ABDCE" w14:textId="5DBED14A" w:rsidR="002C7626" w:rsidRPr="00A55CF0" w:rsidRDefault="002C7626" w:rsidP="00331FD8">
      <w:pPr>
        <w:widowControl w:val="0"/>
        <w:jc w:val="center"/>
        <w:rPr>
          <w:b/>
          <w:sz w:val="26"/>
          <w:szCs w:val="26"/>
          <w:lang w:val="nl-NL"/>
        </w:rPr>
      </w:pPr>
      <w:r w:rsidRPr="00A55CF0">
        <w:rPr>
          <w:b/>
          <w:sz w:val="26"/>
          <w:szCs w:val="26"/>
          <w:lang w:val="nl-NL"/>
        </w:rPr>
        <w:lastRenderedPageBreak/>
        <w:t>Phụ lục:</w:t>
      </w:r>
      <w:r w:rsidR="00331FD8" w:rsidRPr="00A55CF0">
        <w:rPr>
          <w:b/>
          <w:sz w:val="26"/>
          <w:szCs w:val="26"/>
          <w:lang w:val="nl-NL"/>
        </w:rPr>
        <w:t xml:space="preserve"> </w:t>
      </w:r>
      <w:r w:rsidRPr="00A55CF0">
        <w:rPr>
          <w:b/>
          <w:sz w:val="26"/>
          <w:szCs w:val="26"/>
          <w:lang w:val="nl-NL"/>
        </w:rPr>
        <w:t>Danh mục các dự án giao UBND huyện Thạch Hà làm chủ đầu tư</w:t>
      </w:r>
    </w:p>
    <w:p w14:paraId="7C006E1C" w14:textId="086672A7" w:rsidR="002C7626" w:rsidRPr="00A55CF0" w:rsidRDefault="002C7626" w:rsidP="002C7626">
      <w:pPr>
        <w:widowControl w:val="0"/>
        <w:jc w:val="center"/>
        <w:rPr>
          <w:i/>
          <w:sz w:val="26"/>
          <w:szCs w:val="26"/>
          <w:lang w:val="nl-NL"/>
        </w:rPr>
      </w:pPr>
      <w:r w:rsidRPr="00A55CF0">
        <w:rPr>
          <w:i/>
          <w:sz w:val="26"/>
          <w:szCs w:val="26"/>
          <w:lang w:val="nl-NL"/>
        </w:rPr>
        <w:t>(Kèm theo Văn bản số .........../UBND-GT</w:t>
      </w:r>
      <w:r w:rsidRPr="00A55CF0">
        <w:rPr>
          <w:i/>
          <w:sz w:val="26"/>
          <w:szCs w:val="26"/>
          <w:vertAlign w:val="subscript"/>
          <w:lang w:val="nl-NL"/>
        </w:rPr>
        <w:t>1</w:t>
      </w:r>
      <w:r w:rsidRPr="00A55CF0">
        <w:rPr>
          <w:i/>
          <w:sz w:val="26"/>
          <w:szCs w:val="26"/>
          <w:lang w:val="nl-NL"/>
        </w:rPr>
        <w:t xml:space="preserve"> ngày ...../</w:t>
      </w:r>
      <w:r w:rsidR="0007603A" w:rsidRPr="00A55CF0">
        <w:rPr>
          <w:i/>
          <w:sz w:val="26"/>
          <w:szCs w:val="26"/>
          <w:lang w:val="nl-NL"/>
        </w:rPr>
        <w:t>01</w:t>
      </w:r>
      <w:r w:rsidRPr="00A55CF0">
        <w:rPr>
          <w:i/>
          <w:sz w:val="26"/>
          <w:szCs w:val="26"/>
          <w:lang w:val="nl-NL"/>
        </w:rPr>
        <w:t>/202</w:t>
      </w:r>
      <w:r w:rsidR="0007603A" w:rsidRPr="00A55CF0">
        <w:rPr>
          <w:i/>
          <w:sz w:val="26"/>
          <w:szCs w:val="26"/>
          <w:lang w:val="nl-NL"/>
        </w:rPr>
        <w:t>5</w:t>
      </w:r>
      <w:r w:rsidR="00331FD8" w:rsidRPr="00A55CF0">
        <w:rPr>
          <w:i/>
          <w:sz w:val="26"/>
          <w:szCs w:val="26"/>
          <w:lang w:val="nl-NL"/>
        </w:rPr>
        <w:t xml:space="preserve"> của </w:t>
      </w:r>
      <w:r w:rsidR="005B5207" w:rsidRPr="00A55CF0">
        <w:rPr>
          <w:i/>
          <w:sz w:val="26"/>
          <w:szCs w:val="26"/>
          <w:lang w:val="nl-NL"/>
        </w:rPr>
        <w:t>Chủ tịch UBND tỉnh</w:t>
      </w:r>
      <w:r w:rsidRPr="00A55CF0">
        <w:rPr>
          <w:i/>
          <w:sz w:val="26"/>
          <w:szCs w:val="26"/>
          <w:lang w:val="nl-NL"/>
        </w:rPr>
        <w:t>)</w:t>
      </w:r>
    </w:p>
    <w:p w14:paraId="55F5D0C2" w14:textId="77777777" w:rsidR="0007603A" w:rsidRPr="00A55CF0" w:rsidRDefault="0007603A" w:rsidP="002C7626">
      <w:pPr>
        <w:widowControl w:val="0"/>
        <w:jc w:val="center"/>
        <w:rPr>
          <w:i/>
          <w:sz w:val="26"/>
          <w:szCs w:val="26"/>
          <w:lang w:val="nl-NL"/>
        </w:rPr>
      </w:pPr>
    </w:p>
    <w:tbl>
      <w:tblPr>
        <w:tblW w:w="14879" w:type="dxa"/>
        <w:tblLook w:val="04A0" w:firstRow="1" w:lastRow="0" w:firstColumn="1" w:lastColumn="0" w:noHBand="0" w:noVBand="1"/>
      </w:tblPr>
      <w:tblGrid>
        <w:gridCol w:w="747"/>
        <w:gridCol w:w="5241"/>
        <w:gridCol w:w="8891"/>
      </w:tblGrid>
      <w:tr w:rsidR="00A55CF0" w:rsidRPr="00A55CF0" w14:paraId="5BC6B4D5" w14:textId="77777777" w:rsidTr="0007603A">
        <w:trPr>
          <w:trHeight w:val="284"/>
          <w:tblHeader/>
        </w:trPr>
        <w:tc>
          <w:tcPr>
            <w:tcW w:w="747"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4F914DA3" w14:textId="77777777" w:rsidR="0007603A" w:rsidRPr="00A55CF0" w:rsidRDefault="0007603A" w:rsidP="00005100">
            <w:pPr>
              <w:jc w:val="center"/>
              <w:rPr>
                <w:b/>
                <w:bCs/>
                <w:sz w:val="26"/>
                <w:szCs w:val="26"/>
              </w:rPr>
            </w:pPr>
            <w:r w:rsidRPr="00A55CF0">
              <w:rPr>
                <w:b/>
                <w:bCs/>
                <w:sz w:val="26"/>
                <w:szCs w:val="26"/>
              </w:rPr>
              <w:t>STT</w:t>
            </w:r>
          </w:p>
        </w:tc>
        <w:tc>
          <w:tcPr>
            <w:tcW w:w="5241" w:type="dxa"/>
            <w:tcBorders>
              <w:top w:val="single" w:sz="4" w:space="0" w:color="auto"/>
              <w:left w:val="nil"/>
              <w:bottom w:val="single" w:sz="4" w:space="0" w:color="auto"/>
              <w:right w:val="single" w:sz="4" w:space="0" w:color="auto"/>
            </w:tcBorders>
            <w:shd w:val="clear" w:color="FFFFFF" w:fill="FFFFFF"/>
            <w:vAlign w:val="center"/>
            <w:hideMark/>
          </w:tcPr>
          <w:p w14:paraId="145C4F31" w14:textId="77777777" w:rsidR="0007603A" w:rsidRPr="00A55CF0" w:rsidRDefault="0007603A" w:rsidP="00005100">
            <w:pPr>
              <w:jc w:val="center"/>
              <w:rPr>
                <w:b/>
                <w:bCs/>
                <w:sz w:val="26"/>
                <w:szCs w:val="26"/>
              </w:rPr>
            </w:pPr>
            <w:r w:rsidRPr="00A55CF0">
              <w:rPr>
                <w:b/>
                <w:bCs/>
                <w:sz w:val="26"/>
                <w:szCs w:val="26"/>
              </w:rPr>
              <w:t>Tên dự án</w:t>
            </w:r>
          </w:p>
        </w:tc>
        <w:tc>
          <w:tcPr>
            <w:tcW w:w="8891" w:type="dxa"/>
            <w:tcBorders>
              <w:top w:val="single" w:sz="4" w:space="0" w:color="auto"/>
              <w:left w:val="nil"/>
              <w:bottom w:val="single" w:sz="4" w:space="0" w:color="auto"/>
              <w:right w:val="single" w:sz="4" w:space="0" w:color="auto"/>
            </w:tcBorders>
            <w:shd w:val="clear" w:color="FFFFFF" w:fill="FFFFFF"/>
            <w:vAlign w:val="center"/>
            <w:hideMark/>
          </w:tcPr>
          <w:p w14:paraId="3456D0A3" w14:textId="40F2BBE9" w:rsidR="0007603A" w:rsidRPr="00A55CF0" w:rsidRDefault="001F640C" w:rsidP="00005100">
            <w:pPr>
              <w:jc w:val="center"/>
              <w:rPr>
                <w:b/>
                <w:bCs/>
                <w:sz w:val="26"/>
                <w:szCs w:val="26"/>
              </w:rPr>
            </w:pPr>
            <w:r w:rsidRPr="00A55CF0">
              <w:rPr>
                <w:b/>
                <w:bCs/>
                <w:sz w:val="26"/>
                <w:szCs w:val="26"/>
              </w:rPr>
              <w:t xml:space="preserve">Các </w:t>
            </w:r>
            <w:r w:rsidR="0007603A" w:rsidRPr="00A55CF0">
              <w:rPr>
                <w:b/>
                <w:bCs/>
                <w:sz w:val="26"/>
                <w:szCs w:val="26"/>
              </w:rPr>
              <w:t>Quyết định đầu tư ban đầu, Quyết định đầu tư điều chỉnh (nếu có)</w:t>
            </w:r>
            <w:r w:rsidR="004C0CAB" w:rsidRPr="00A55CF0">
              <w:rPr>
                <w:b/>
                <w:bCs/>
                <w:sz w:val="26"/>
                <w:szCs w:val="26"/>
              </w:rPr>
              <w:t xml:space="preserve"> của UBND tỉnh</w:t>
            </w:r>
          </w:p>
        </w:tc>
      </w:tr>
      <w:tr w:rsidR="00A55CF0" w:rsidRPr="00A55CF0" w14:paraId="5E670D06" w14:textId="77777777" w:rsidTr="0007603A">
        <w:trPr>
          <w:trHeight w:val="284"/>
        </w:trPr>
        <w:tc>
          <w:tcPr>
            <w:tcW w:w="747" w:type="dxa"/>
            <w:tcBorders>
              <w:top w:val="single" w:sz="4" w:space="0" w:color="auto"/>
              <w:left w:val="single" w:sz="4" w:space="0" w:color="auto"/>
              <w:bottom w:val="single" w:sz="4" w:space="0" w:color="auto"/>
              <w:right w:val="single" w:sz="4" w:space="0" w:color="auto"/>
            </w:tcBorders>
            <w:shd w:val="clear" w:color="FFFFFF" w:fill="FFFFFF"/>
            <w:vAlign w:val="center"/>
          </w:tcPr>
          <w:p w14:paraId="334F0163" w14:textId="54BD287A" w:rsidR="0007603A" w:rsidRPr="00A55CF0" w:rsidRDefault="0007603A" w:rsidP="0007603A">
            <w:pPr>
              <w:jc w:val="center"/>
              <w:rPr>
                <w:b/>
                <w:bCs/>
                <w:sz w:val="26"/>
                <w:szCs w:val="26"/>
              </w:rPr>
            </w:pPr>
            <w:r w:rsidRPr="00A55CF0">
              <w:rPr>
                <w:b/>
                <w:bCs/>
                <w:sz w:val="26"/>
                <w:szCs w:val="26"/>
              </w:rPr>
              <w:t>I</w:t>
            </w:r>
          </w:p>
        </w:tc>
        <w:tc>
          <w:tcPr>
            <w:tcW w:w="5241" w:type="dxa"/>
            <w:tcBorders>
              <w:top w:val="single" w:sz="4" w:space="0" w:color="auto"/>
              <w:left w:val="nil"/>
              <w:bottom w:val="single" w:sz="4" w:space="0" w:color="auto"/>
              <w:right w:val="single" w:sz="4" w:space="0" w:color="auto"/>
            </w:tcBorders>
            <w:shd w:val="clear" w:color="FFFFFF" w:fill="FFFFFF"/>
            <w:vAlign w:val="center"/>
          </w:tcPr>
          <w:p w14:paraId="78F4EFCE" w14:textId="77C6B70B" w:rsidR="0007603A" w:rsidRPr="00A55CF0" w:rsidRDefault="0007603A" w:rsidP="0007603A">
            <w:pPr>
              <w:jc w:val="center"/>
              <w:rPr>
                <w:b/>
                <w:bCs/>
                <w:sz w:val="26"/>
                <w:szCs w:val="26"/>
              </w:rPr>
            </w:pPr>
            <w:r w:rsidRPr="00A55CF0">
              <w:rPr>
                <w:b/>
                <w:bCs/>
                <w:sz w:val="26"/>
                <w:szCs w:val="26"/>
              </w:rPr>
              <w:t>Các dự án đang triển khai thực hiện</w:t>
            </w:r>
          </w:p>
        </w:tc>
        <w:tc>
          <w:tcPr>
            <w:tcW w:w="8891" w:type="dxa"/>
            <w:tcBorders>
              <w:top w:val="single" w:sz="4" w:space="0" w:color="auto"/>
              <w:left w:val="nil"/>
              <w:bottom w:val="single" w:sz="4" w:space="0" w:color="auto"/>
              <w:right w:val="single" w:sz="4" w:space="0" w:color="auto"/>
            </w:tcBorders>
            <w:shd w:val="clear" w:color="FFFFFF" w:fill="FFFFFF"/>
            <w:vAlign w:val="center"/>
          </w:tcPr>
          <w:p w14:paraId="67A09E8E" w14:textId="77777777" w:rsidR="0007603A" w:rsidRPr="00A55CF0" w:rsidRDefault="0007603A" w:rsidP="0007603A">
            <w:pPr>
              <w:jc w:val="center"/>
              <w:rPr>
                <w:b/>
                <w:bCs/>
                <w:sz w:val="26"/>
                <w:szCs w:val="26"/>
              </w:rPr>
            </w:pPr>
          </w:p>
        </w:tc>
      </w:tr>
      <w:tr w:rsidR="00A55CF0" w:rsidRPr="00A55CF0" w14:paraId="41EE0400" w14:textId="77777777" w:rsidTr="0007603A">
        <w:trPr>
          <w:trHeight w:val="284"/>
        </w:trPr>
        <w:tc>
          <w:tcPr>
            <w:tcW w:w="747" w:type="dxa"/>
            <w:tcBorders>
              <w:top w:val="nil"/>
              <w:left w:val="single" w:sz="4" w:space="0" w:color="auto"/>
              <w:bottom w:val="single" w:sz="4" w:space="0" w:color="auto"/>
              <w:right w:val="single" w:sz="4" w:space="0" w:color="auto"/>
            </w:tcBorders>
            <w:shd w:val="clear" w:color="FFFFFF" w:fill="FFFFFF"/>
            <w:vAlign w:val="center"/>
            <w:hideMark/>
          </w:tcPr>
          <w:p w14:paraId="64BC5C29" w14:textId="77777777" w:rsidR="0007603A" w:rsidRPr="00A55CF0" w:rsidRDefault="0007603A" w:rsidP="00005100">
            <w:pPr>
              <w:jc w:val="center"/>
              <w:rPr>
                <w:sz w:val="26"/>
                <w:szCs w:val="26"/>
              </w:rPr>
            </w:pPr>
            <w:r w:rsidRPr="00A55CF0">
              <w:rPr>
                <w:sz w:val="26"/>
                <w:szCs w:val="26"/>
              </w:rPr>
              <w:t>1</w:t>
            </w:r>
          </w:p>
        </w:tc>
        <w:tc>
          <w:tcPr>
            <w:tcW w:w="5241" w:type="dxa"/>
            <w:tcBorders>
              <w:top w:val="nil"/>
              <w:left w:val="nil"/>
              <w:bottom w:val="single" w:sz="4" w:space="0" w:color="auto"/>
              <w:right w:val="single" w:sz="4" w:space="0" w:color="auto"/>
            </w:tcBorders>
            <w:shd w:val="clear" w:color="000000" w:fill="FFFFFF"/>
            <w:vAlign w:val="center"/>
            <w:hideMark/>
          </w:tcPr>
          <w:p w14:paraId="2928894E" w14:textId="77777777" w:rsidR="0007603A" w:rsidRPr="00A55CF0" w:rsidRDefault="0007603A" w:rsidP="00005100">
            <w:pPr>
              <w:rPr>
                <w:sz w:val="26"/>
                <w:szCs w:val="26"/>
              </w:rPr>
            </w:pPr>
            <w:r w:rsidRPr="00A55CF0">
              <w:rPr>
                <w:sz w:val="26"/>
                <w:szCs w:val="26"/>
              </w:rPr>
              <w:t>Hạ tầng Khu du lịch biển huyện Lộc Hà</w:t>
            </w:r>
          </w:p>
        </w:tc>
        <w:tc>
          <w:tcPr>
            <w:tcW w:w="8891" w:type="dxa"/>
            <w:tcBorders>
              <w:top w:val="nil"/>
              <w:left w:val="nil"/>
              <w:bottom w:val="single" w:sz="4" w:space="0" w:color="auto"/>
              <w:right w:val="single" w:sz="4" w:space="0" w:color="auto"/>
            </w:tcBorders>
            <w:shd w:val="clear" w:color="000000" w:fill="FFFFFF"/>
            <w:vAlign w:val="center"/>
            <w:hideMark/>
          </w:tcPr>
          <w:p w14:paraId="13284B35" w14:textId="2B053230" w:rsidR="0007603A" w:rsidRPr="00A55CF0" w:rsidRDefault="000F319B" w:rsidP="0007603A">
            <w:pPr>
              <w:rPr>
                <w:sz w:val="26"/>
                <w:szCs w:val="26"/>
              </w:rPr>
            </w:pPr>
            <w:r w:rsidRPr="00A55CF0">
              <w:rPr>
                <w:sz w:val="26"/>
                <w:szCs w:val="26"/>
              </w:rPr>
              <w:t>S</w:t>
            </w:r>
            <w:r w:rsidR="0007603A" w:rsidRPr="00A55CF0">
              <w:rPr>
                <w:sz w:val="26"/>
                <w:szCs w:val="26"/>
              </w:rPr>
              <w:t>ố 2046 QĐ-UBND ngày 20/7/2017, số 2392/QĐ-UBND ngày 17/7/2019, số 565/QĐ-UBND ngày 22/10/2020</w:t>
            </w:r>
            <w:r w:rsidR="004A0560" w:rsidRPr="00A55CF0">
              <w:rPr>
                <w:sz w:val="26"/>
                <w:szCs w:val="26"/>
              </w:rPr>
              <w:t>,</w:t>
            </w:r>
            <w:r w:rsidR="0007603A" w:rsidRPr="00A55CF0">
              <w:rPr>
                <w:sz w:val="26"/>
                <w:szCs w:val="26"/>
              </w:rPr>
              <w:t xml:space="preserve"> số 2605/QĐ-UBND ngày 15/7/2021</w:t>
            </w:r>
            <w:r w:rsidR="004A0560" w:rsidRPr="00A55CF0">
              <w:rPr>
                <w:sz w:val="26"/>
                <w:szCs w:val="26"/>
              </w:rPr>
              <w:t xml:space="preserve"> và</w:t>
            </w:r>
            <w:r w:rsidR="0007603A" w:rsidRPr="00A55CF0">
              <w:rPr>
                <w:sz w:val="26"/>
                <w:szCs w:val="26"/>
              </w:rPr>
              <w:t xml:space="preserve"> số 287/QĐ-UBND ngày 25/01/2024</w:t>
            </w:r>
          </w:p>
        </w:tc>
      </w:tr>
      <w:tr w:rsidR="00A55CF0" w:rsidRPr="00A55CF0" w14:paraId="1DEEC22D" w14:textId="77777777" w:rsidTr="0007603A">
        <w:trPr>
          <w:trHeight w:val="284"/>
        </w:trPr>
        <w:tc>
          <w:tcPr>
            <w:tcW w:w="747" w:type="dxa"/>
            <w:tcBorders>
              <w:top w:val="nil"/>
              <w:left w:val="single" w:sz="4" w:space="0" w:color="auto"/>
              <w:bottom w:val="single" w:sz="4" w:space="0" w:color="auto"/>
              <w:right w:val="single" w:sz="4" w:space="0" w:color="auto"/>
            </w:tcBorders>
            <w:shd w:val="clear" w:color="FFFFFF" w:fill="FFFFFF"/>
            <w:vAlign w:val="center"/>
            <w:hideMark/>
          </w:tcPr>
          <w:p w14:paraId="631C54BB" w14:textId="77777777" w:rsidR="0007603A" w:rsidRPr="00A55CF0" w:rsidRDefault="0007603A" w:rsidP="00005100">
            <w:pPr>
              <w:jc w:val="center"/>
              <w:rPr>
                <w:sz w:val="26"/>
                <w:szCs w:val="26"/>
              </w:rPr>
            </w:pPr>
            <w:r w:rsidRPr="00A55CF0">
              <w:rPr>
                <w:sz w:val="26"/>
                <w:szCs w:val="26"/>
              </w:rPr>
              <w:t>2</w:t>
            </w:r>
          </w:p>
        </w:tc>
        <w:tc>
          <w:tcPr>
            <w:tcW w:w="5241" w:type="dxa"/>
            <w:tcBorders>
              <w:top w:val="nil"/>
              <w:left w:val="nil"/>
              <w:bottom w:val="single" w:sz="4" w:space="0" w:color="auto"/>
              <w:right w:val="single" w:sz="4" w:space="0" w:color="auto"/>
            </w:tcBorders>
            <w:shd w:val="clear" w:color="000000" w:fill="FFFFFF"/>
            <w:vAlign w:val="center"/>
            <w:hideMark/>
          </w:tcPr>
          <w:p w14:paraId="50EB76E1" w14:textId="77777777" w:rsidR="0007603A" w:rsidRPr="00A55CF0" w:rsidRDefault="0007603A" w:rsidP="00005100">
            <w:pPr>
              <w:rPr>
                <w:sz w:val="26"/>
                <w:szCs w:val="26"/>
              </w:rPr>
            </w:pPr>
            <w:r w:rsidRPr="00A55CF0">
              <w:rPr>
                <w:sz w:val="26"/>
                <w:szCs w:val="26"/>
              </w:rPr>
              <w:t>Đường cứu hộ cứu nạn cho Nhân dân các xã ven biển huyện Lộc Hà</w:t>
            </w:r>
          </w:p>
        </w:tc>
        <w:tc>
          <w:tcPr>
            <w:tcW w:w="8891" w:type="dxa"/>
            <w:tcBorders>
              <w:top w:val="nil"/>
              <w:left w:val="nil"/>
              <w:bottom w:val="single" w:sz="4" w:space="0" w:color="auto"/>
              <w:right w:val="single" w:sz="4" w:space="0" w:color="auto"/>
            </w:tcBorders>
            <w:shd w:val="clear" w:color="000000" w:fill="FFFFFF"/>
            <w:vAlign w:val="center"/>
            <w:hideMark/>
          </w:tcPr>
          <w:p w14:paraId="743C739F" w14:textId="2E50673C" w:rsidR="0007603A" w:rsidRPr="00A55CF0" w:rsidRDefault="0007603A" w:rsidP="0007603A">
            <w:pPr>
              <w:rPr>
                <w:sz w:val="26"/>
                <w:szCs w:val="26"/>
              </w:rPr>
            </w:pPr>
            <w:r w:rsidRPr="00A55CF0">
              <w:rPr>
                <w:sz w:val="26"/>
                <w:szCs w:val="26"/>
              </w:rPr>
              <w:t>số 3920/QĐ-UBND ngày 27/12/2010</w:t>
            </w:r>
            <w:r w:rsidR="00B72522" w:rsidRPr="00A55CF0">
              <w:rPr>
                <w:sz w:val="26"/>
                <w:szCs w:val="26"/>
              </w:rPr>
              <w:t>,</w:t>
            </w:r>
            <w:r w:rsidRPr="00A55CF0">
              <w:rPr>
                <w:sz w:val="26"/>
                <w:szCs w:val="26"/>
              </w:rPr>
              <w:t xml:space="preserve"> số 3246/QĐ/UBND ngày 29/10/2014</w:t>
            </w:r>
            <w:r w:rsidR="004F6A40" w:rsidRPr="00A55CF0">
              <w:rPr>
                <w:sz w:val="26"/>
                <w:szCs w:val="26"/>
              </w:rPr>
              <w:t xml:space="preserve"> và </w:t>
            </w:r>
            <w:r w:rsidRPr="00A55CF0">
              <w:rPr>
                <w:sz w:val="26"/>
                <w:szCs w:val="26"/>
              </w:rPr>
              <w:t>số 3479/QĐ/UBND ngày 22/10/2019</w:t>
            </w:r>
          </w:p>
        </w:tc>
      </w:tr>
      <w:tr w:rsidR="00A55CF0" w:rsidRPr="00A55CF0" w14:paraId="4AE8E449" w14:textId="77777777" w:rsidTr="0007603A">
        <w:trPr>
          <w:trHeight w:val="284"/>
        </w:trPr>
        <w:tc>
          <w:tcPr>
            <w:tcW w:w="747" w:type="dxa"/>
            <w:tcBorders>
              <w:top w:val="nil"/>
              <w:left w:val="single" w:sz="4" w:space="0" w:color="auto"/>
              <w:bottom w:val="single" w:sz="4" w:space="0" w:color="auto"/>
              <w:right w:val="single" w:sz="4" w:space="0" w:color="auto"/>
            </w:tcBorders>
            <w:shd w:val="clear" w:color="FFFFFF" w:fill="FFFFFF"/>
            <w:vAlign w:val="center"/>
            <w:hideMark/>
          </w:tcPr>
          <w:p w14:paraId="6B9BF470" w14:textId="77777777" w:rsidR="0007603A" w:rsidRPr="00A55CF0" w:rsidRDefault="0007603A" w:rsidP="00005100">
            <w:pPr>
              <w:jc w:val="center"/>
              <w:rPr>
                <w:sz w:val="26"/>
                <w:szCs w:val="26"/>
              </w:rPr>
            </w:pPr>
            <w:r w:rsidRPr="00A55CF0">
              <w:rPr>
                <w:sz w:val="26"/>
                <w:szCs w:val="26"/>
              </w:rPr>
              <w:t>3</w:t>
            </w:r>
          </w:p>
        </w:tc>
        <w:tc>
          <w:tcPr>
            <w:tcW w:w="5241" w:type="dxa"/>
            <w:tcBorders>
              <w:top w:val="nil"/>
              <w:left w:val="nil"/>
              <w:bottom w:val="single" w:sz="4" w:space="0" w:color="auto"/>
              <w:right w:val="single" w:sz="4" w:space="0" w:color="auto"/>
            </w:tcBorders>
            <w:shd w:val="clear" w:color="000000" w:fill="FFFFFF"/>
            <w:vAlign w:val="center"/>
            <w:hideMark/>
          </w:tcPr>
          <w:p w14:paraId="58FD6073" w14:textId="77777777" w:rsidR="0007603A" w:rsidRPr="00A55CF0" w:rsidRDefault="0007603A" w:rsidP="00005100">
            <w:pPr>
              <w:rPr>
                <w:sz w:val="26"/>
                <w:szCs w:val="26"/>
              </w:rPr>
            </w:pPr>
            <w:r w:rsidRPr="00A55CF0">
              <w:rPr>
                <w:sz w:val="26"/>
                <w:szCs w:val="26"/>
              </w:rPr>
              <w:t>Đê Tả Nghèn huyện Lộc Hà, đoạn qua Chùa Phổ Độ nối với Tỉnh lộ 9</w:t>
            </w:r>
          </w:p>
        </w:tc>
        <w:tc>
          <w:tcPr>
            <w:tcW w:w="8891" w:type="dxa"/>
            <w:tcBorders>
              <w:top w:val="nil"/>
              <w:left w:val="nil"/>
              <w:bottom w:val="single" w:sz="4" w:space="0" w:color="auto"/>
              <w:right w:val="single" w:sz="4" w:space="0" w:color="auto"/>
            </w:tcBorders>
            <w:shd w:val="clear" w:color="000000" w:fill="FFFFFF"/>
            <w:vAlign w:val="center"/>
            <w:hideMark/>
          </w:tcPr>
          <w:p w14:paraId="0B6A0E0C" w14:textId="711260D8" w:rsidR="0007603A" w:rsidRPr="00A55CF0" w:rsidRDefault="007720C2" w:rsidP="0007603A">
            <w:pPr>
              <w:rPr>
                <w:sz w:val="26"/>
                <w:szCs w:val="26"/>
              </w:rPr>
            </w:pPr>
            <w:r w:rsidRPr="00A55CF0">
              <w:rPr>
                <w:sz w:val="26"/>
                <w:szCs w:val="26"/>
              </w:rPr>
              <w:t>S</w:t>
            </w:r>
            <w:r w:rsidR="0007603A" w:rsidRPr="00A55CF0">
              <w:rPr>
                <w:sz w:val="26"/>
                <w:szCs w:val="26"/>
              </w:rPr>
              <w:t>ố 3565/QĐ-UBND ngày 28/10/2021</w:t>
            </w:r>
          </w:p>
        </w:tc>
      </w:tr>
      <w:tr w:rsidR="00A55CF0" w:rsidRPr="00A55CF0" w14:paraId="360421AB" w14:textId="77777777" w:rsidTr="0007603A">
        <w:trPr>
          <w:trHeight w:val="284"/>
        </w:trPr>
        <w:tc>
          <w:tcPr>
            <w:tcW w:w="747" w:type="dxa"/>
            <w:tcBorders>
              <w:top w:val="nil"/>
              <w:left w:val="single" w:sz="4" w:space="0" w:color="auto"/>
              <w:bottom w:val="single" w:sz="4" w:space="0" w:color="auto"/>
              <w:right w:val="single" w:sz="4" w:space="0" w:color="auto"/>
            </w:tcBorders>
            <w:shd w:val="clear" w:color="FFFFFF" w:fill="FFFFFF"/>
            <w:vAlign w:val="center"/>
            <w:hideMark/>
          </w:tcPr>
          <w:p w14:paraId="638A99DC" w14:textId="77777777" w:rsidR="0007603A" w:rsidRPr="00A55CF0" w:rsidRDefault="0007603A" w:rsidP="00005100">
            <w:pPr>
              <w:jc w:val="center"/>
              <w:rPr>
                <w:sz w:val="26"/>
                <w:szCs w:val="26"/>
              </w:rPr>
            </w:pPr>
            <w:r w:rsidRPr="00A55CF0">
              <w:rPr>
                <w:sz w:val="26"/>
                <w:szCs w:val="26"/>
              </w:rPr>
              <w:t>4</w:t>
            </w:r>
          </w:p>
        </w:tc>
        <w:tc>
          <w:tcPr>
            <w:tcW w:w="5241" w:type="dxa"/>
            <w:tcBorders>
              <w:top w:val="nil"/>
              <w:left w:val="nil"/>
              <w:bottom w:val="single" w:sz="4" w:space="0" w:color="auto"/>
              <w:right w:val="single" w:sz="4" w:space="0" w:color="auto"/>
            </w:tcBorders>
            <w:shd w:val="clear" w:color="000000" w:fill="FFFFFF"/>
            <w:vAlign w:val="center"/>
            <w:hideMark/>
          </w:tcPr>
          <w:p w14:paraId="573D88DA" w14:textId="77777777" w:rsidR="0007603A" w:rsidRPr="00A55CF0" w:rsidRDefault="0007603A" w:rsidP="00005100">
            <w:pPr>
              <w:rPr>
                <w:sz w:val="26"/>
                <w:szCs w:val="26"/>
              </w:rPr>
            </w:pPr>
            <w:r w:rsidRPr="00A55CF0">
              <w:rPr>
                <w:sz w:val="26"/>
                <w:szCs w:val="26"/>
              </w:rPr>
              <w:t>Xử lý cấp bách đê Tả Nghèn, huyện Lộc Hà</w:t>
            </w:r>
          </w:p>
        </w:tc>
        <w:tc>
          <w:tcPr>
            <w:tcW w:w="8891" w:type="dxa"/>
            <w:tcBorders>
              <w:top w:val="nil"/>
              <w:left w:val="nil"/>
              <w:bottom w:val="single" w:sz="4" w:space="0" w:color="auto"/>
              <w:right w:val="single" w:sz="4" w:space="0" w:color="auto"/>
            </w:tcBorders>
            <w:shd w:val="clear" w:color="000000" w:fill="FFFFFF"/>
            <w:vAlign w:val="center"/>
            <w:hideMark/>
          </w:tcPr>
          <w:p w14:paraId="6EB7FDAA" w14:textId="0A43777B" w:rsidR="0007603A" w:rsidRPr="00A55CF0" w:rsidRDefault="00876852" w:rsidP="0007603A">
            <w:pPr>
              <w:rPr>
                <w:sz w:val="26"/>
                <w:szCs w:val="26"/>
              </w:rPr>
            </w:pPr>
            <w:r w:rsidRPr="00A55CF0">
              <w:rPr>
                <w:sz w:val="26"/>
                <w:szCs w:val="26"/>
              </w:rPr>
              <w:t>S</w:t>
            </w:r>
            <w:r w:rsidR="00DC7498" w:rsidRPr="00A55CF0">
              <w:rPr>
                <w:sz w:val="26"/>
                <w:szCs w:val="26"/>
              </w:rPr>
              <w:t xml:space="preserve">ố </w:t>
            </w:r>
            <w:r w:rsidR="0007603A" w:rsidRPr="00A55CF0">
              <w:rPr>
                <w:sz w:val="26"/>
                <w:szCs w:val="26"/>
              </w:rPr>
              <w:t>3235/QĐ-UBND ngày 24/9/2021</w:t>
            </w:r>
          </w:p>
        </w:tc>
      </w:tr>
      <w:tr w:rsidR="00A55CF0" w:rsidRPr="00A55CF0" w14:paraId="3E445B13" w14:textId="77777777" w:rsidTr="0007603A">
        <w:trPr>
          <w:trHeight w:val="284"/>
        </w:trPr>
        <w:tc>
          <w:tcPr>
            <w:tcW w:w="747" w:type="dxa"/>
            <w:tcBorders>
              <w:top w:val="nil"/>
              <w:left w:val="single" w:sz="4" w:space="0" w:color="auto"/>
              <w:bottom w:val="single" w:sz="4" w:space="0" w:color="auto"/>
              <w:right w:val="single" w:sz="4" w:space="0" w:color="auto"/>
            </w:tcBorders>
            <w:shd w:val="clear" w:color="FFFFFF" w:fill="FFFFFF"/>
            <w:vAlign w:val="center"/>
            <w:hideMark/>
          </w:tcPr>
          <w:p w14:paraId="578C71CA" w14:textId="77777777" w:rsidR="0007603A" w:rsidRPr="00A55CF0" w:rsidRDefault="0007603A" w:rsidP="00005100">
            <w:pPr>
              <w:jc w:val="center"/>
              <w:rPr>
                <w:sz w:val="26"/>
                <w:szCs w:val="26"/>
              </w:rPr>
            </w:pPr>
            <w:r w:rsidRPr="00A55CF0">
              <w:rPr>
                <w:sz w:val="26"/>
                <w:szCs w:val="26"/>
              </w:rPr>
              <w:t>5</w:t>
            </w:r>
          </w:p>
        </w:tc>
        <w:tc>
          <w:tcPr>
            <w:tcW w:w="5241" w:type="dxa"/>
            <w:tcBorders>
              <w:top w:val="nil"/>
              <w:left w:val="nil"/>
              <w:bottom w:val="single" w:sz="4" w:space="0" w:color="auto"/>
              <w:right w:val="single" w:sz="4" w:space="0" w:color="auto"/>
            </w:tcBorders>
            <w:shd w:val="clear" w:color="000000" w:fill="FFFFFF"/>
            <w:vAlign w:val="center"/>
            <w:hideMark/>
          </w:tcPr>
          <w:p w14:paraId="41F635F6" w14:textId="77777777" w:rsidR="0007603A" w:rsidRPr="00A55CF0" w:rsidRDefault="0007603A" w:rsidP="00005100">
            <w:pPr>
              <w:rPr>
                <w:sz w:val="26"/>
                <w:szCs w:val="26"/>
              </w:rPr>
            </w:pPr>
            <w:r w:rsidRPr="00A55CF0">
              <w:rPr>
                <w:sz w:val="26"/>
                <w:szCs w:val="26"/>
              </w:rPr>
              <w:t>Trung tâm văn hóa truyền thông huyện Lộc Hà</w:t>
            </w:r>
          </w:p>
        </w:tc>
        <w:tc>
          <w:tcPr>
            <w:tcW w:w="8891" w:type="dxa"/>
            <w:tcBorders>
              <w:top w:val="nil"/>
              <w:left w:val="nil"/>
              <w:bottom w:val="single" w:sz="4" w:space="0" w:color="auto"/>
              <w:right w:val="single" w:sz="4" w:space="0" w:color="auto"/>
            </w:tcBorders>
            <w:shd w:val="clear" w:color="000000" w:fill="FFFFFF"/>
            <w:vAlign w:val="center"/>
            <w:hideMark/>
          </w:tcPr>
          <w:p w14:paraId="1D810792" w14:textId="2BC9C898" w:rsidR="0007603A" w:rsidRPr="00A55CF0" w:rsidRDefault="00E9197C" w:rsidP="0007603A">
            <w:pPr>
              <w:rPr>
                <w:sz w:val="26"/>
                <w:szCs w:val="26"/>
              </w:rPr>
            </w:pPr>
            <w:r w:rsidRPr="00A55CF0">
              <w:rPr>
                <w:sz w:val="26"/>
                <w:szCs w:val="26"/>
              </w:rPr>
              <w:t>S</w:t>
            </w:r>
            <w:r w:rsidR="002D4486" w:rsidRPr="00A55CF0">
              <w:rPr>
                <w:sz w:val="26"/>
                <w:szCs w:val="26"/>
              </w:rPr>
              <w:t>ố</w:t>
            </w:r>
            <w:r w:rsidR="0007603A" w:rsidRPr="00A55CF0">
              <w:rPr>
                <w:sz w:val="26"/>
                <w:szCs w:val="26"/>
              </w:rPr>
              <w:t xml:space="preserve"> 484/QĐ-UBND ngày 31/01/2020; số 1872/QĐ-UBND ngày 20/4/2021; số 506/QĐ-UBND ngày 08/3/2022; số 2211/QĐ-UBND ngày 16/9/2024</w:t>
            </w:r>
          </w:p>
        </w:tc>
      </w:tr>
      <w:tr w:rsidR="00A55CF0" w:rsidRPr="00A55CF0" w14:paraId="526C23BB" w14:textId="77777777" w:rsidTr="0007603A">
        <w:trPr>
          <w:trHeight w:val="284"/>
        </w:trPr>
        <w:tc>
          <w:tcPr>
            <w:tcW w:w="747" w:type="dxa"/>
            <w:tcBorders>
              <w:top w:val="nil"/>
              <w:left w:val="single" w:sz="4" w:space="0" w:color="auto"/>
              <w:bottom w:val="single" w:sz="4" w:space="0" w:color="auto"/>
              <w:right w:val="single" w:sz="4" w:space="0" w:color="auto"/>
            </w:tcBorders>
            <w:shd w:val="clear" w:color="FFFFFF" w:fill="FFFFFF"/>
            <w:vAlign w:val="center"/>
            <w:hideMark/>
          </w:tcPr>
          <w:p w14:paraId="5F66B65A" w14:textId="77777777" w:rsidR="0007603A" w:rsidRPr="00A55CF0" w:rsidRDefault="0007603A" w:rsidP="00005100">
            <w:pPr>
              <w:jc w:val="center"/>
              <w:rPr>
                <w:sz w:val="26"/>
                <w:szCs w:val="26"/>
              </w:rPr>
            </w:pPr>
            <w:r w:rsidRPr="00A55CF0">
              <w:rPr>
                <w:sz w:val="26"/>
                <w:szCs w:val="26"/>
              </w:rPr>
              <w:t>6</w:t>
            </w:r>
          </w:p>
        </w:tc>
        <w:tc>
          <w:tcPr>
            <w:tcW w:w="5241" w:type="dxa"/>
            <w:tcBorders>
              <w:top w:val="nil"/>
              <w:left w:val="nil"/>
              <w:bottom w:val="single" w:sz="4" w:space="0" w:color="auto"/>
              <w:right w:val="single" w:sz="4" w:space="0" w:color="auto"/>
            </w:tcBorders>
            <w:shd w:val="clear" w:color="000000" w:fill="FFFFFF"/>
            <w:vAlign w:val="center"/>
            <w:hideMark/>
          </w:tcPr>
          <w:p w14:paraId="026E7B5B" w14:textId="77777777" w:rsidR="0007603A" w:rsidRPr="00A55CF0" w:rsidRDefault="0007603A" w:rsidP="00005100">
            <w:pPr>
              <w:rPr>
                <w:sz w:val="26"/>
                <w:szCs w:val="26"/>
              </w:rPr>
            </w:pPr>
            <w:r w:rsidRPr="00A55CF0">
              <w:rPr>
                <w:sz w:val="26"/>
                <w:szCs w:val="26"/>
              </w:rPr>
              <w:t>Hạ tầng ngoài hàng rào cụm Công nghiệp Thạch Bằng, huyện Lộc Hà</w:t>
            </w:r>
          </w:p>
        </w:tc>
        <w:tc>
          <w:tcPr>
            <w:tcW w:w="8891" w:type="dxa"/>
            <w:tcBorders>
              <w:top w:val="nil"/>
              <w:left w:val="nil"/>
              <w:bottom w:val="single" w:sz="4" w:space="0" w:color="auto"/>
              <w:right w:val="single" w:sz="4" w:space="0" w:color="auto"/>
            </w:tcBorders>
            <w:shd w:val="clear" w:color="000000" w:fill="FFFFFF"/>
            <w:vAlign w:val="center"/>
            <w:hideMark/>
          </w:tcPr>
          <w:p w14:paraId="637F11AC" w14:textId="5AB41702" w:rsidR="0007603A" w:rsidRPr="00A55CF0" w:rsidRDefault="00E9197C" w:rsidP="0007603A">
            <w:pPr>
              <w:rPr>
                <w:sz w:val="26"/>
                <w:szCs w:val="26"/>
              </w:rPr>
            </w:pPr>
            <w:r w:rsidRPr="00A55CF0">
              <w:rPr>
                <w:sz w:val="26"/>
                <w:szCs w:val="26"/>
              </w:rPr>
              <w:t>S</w:t>
            </w:r>
            <w:r w:rsidR="0007603A" w:rsidRPr="00A55CF0">
              <w:rPr>
                <w:sz w:val="26"/>
                <w:szCs w:val="26"/>
              </w:rPr>
              <w:t>ố 3560/QĐ-UBND ngày 27/10/2021</w:t>
            </w:r>
          </w:p>
        </w:tc>
      </w:tr>
      <w:tr w:rsidR="00A55CF0" w:rsidRPr="00A55CF0" w14:paraId="3E1E9277" w14:textId="77777777" w:rsidTr="0007603A">
        <w:trPr>
          <w:trHeight w:val="284"/>
        </w:trPr>
        <w:tc>
          <w:tcPr>
            <w:tcW w:w="747" w:type="dxa"/>
            <w:tcBorders>
              <w:top w:val="nil"/>
              <w:left w:val="single" w:sz="4" w:space="0" w:color="auto"/>
              <w:bottom w:val="single" w:sz="4" w:space="0" w:color="auto"/>
              <w:right w:val="single" w:sz="4" w:space="0" w:color="auto"/>
            </w:tcBorders>
            <w:shd w:val="clear" w:color="FFFFFF" w:fill="FFFFFF"/>
            <w:vAlign w:val="center"/>
            <w:hideMark/>
          </w:tcPr>
          <w:p w14:paraId="19A3986C" w14:textId="77777777" w:rsidR="0007603A" w:rsidRPr="00A55CF0" w:rsidRDefault="0007603A" w:rsidP="00005100">
            <w:pPr>
              <w:jc w:val="center"/>
              <w:rPr>
                <w:sz w:val="26"/>
                <w:szCs w:val="26"/>
              </w:rPr>
            </w:pPr>
            <w:r w:rsidRPr="00A55CF0">
              <w:rPr>
                <w:sz w:val="26"/>
                <w:szCs w:val="26"/>
              </w:rPr>
              <w:t>7</w:t>
            </w:r>
          </w:p>
        </w:tc>
        <w:tc>
          <w:tcPr>
            <w:tcW w:w="5241" w:type="dxa"/>
            <w:tcBorders>
              <w:top w:val="nil"/>
              <w:left w:val="nil"/>
              <w:bottom w:val="single" w:sz="4" w:space="0" w:color="auto"/>
              <w:right w:val="single" w:sz="4" w:space="0" w:color="auto"/>
            </w:tcBorders>
            <w:shd w:val="clear" w:color="FFFFFF" w:fill="FFFFFF"/>
            <w:vAlign w:val="center"/>
            <w:hideMark/>
          </w:tcPr>
          <w:p w14:paraId="341B38C2" w14:textId="77777777" w:rsidR="0007603A" w:rsidRPr="00A55CF0" w:rsidRDefault="0007603A" w:rsidP="00005100">
            <w:pPr>
              <w:rPr>
                <w:sz w:val="26"/>
                <w:szCs w:val="26"/>
              </w:rPr>
            </w:pPr>
            <w:r w:rsidRPr="00A55CF0">
              <w:rPr>
                <w:sz w:val="26"/>
                <w:szCs w:val="26"/>
              </w:rPr>
              <w:t>Quảng Trường Cửa Sót huyện Lộc Hà</w:t>
            </w:r>
          </w:p>
        </w:tc>
        <w:tc>
          <w:tcPr>
            <w:tcW w:w="8891" w:type="dxa"/>
            <w:tcBorders>
              <w:top w:val="nil"/>
              <w:left w:val="nil"/>
              <w:bottom w:val="single" w:sz="4" w:space="0" w:color="auto"/>
              <w:right w:val="single" w:sz="4" w:space="0" w:color="auto"/>
            </w:tcBorders>
            <w:shd w:val="clear" w:color="FFFFFF" w:fill="FFFFFF"/>
            <w:vAlign w:val="center"/>
            <w:hideMark/>
          </w:tcPr>
          <w:p w14:paraId="135D35EF" w14:textId="5B33A30F" w:rsidR="0007603A" w:rsidRPr="00A55CF0" w:rsidRDefault="00E9197C" w:rsidP="0007603A">
            <w:pPr>
              <w:rPr>
                <w:sz w:val="26"/>
                <w:szCs w:val="26"/>
              </w:rPr>
            </w:pPr>
            <w:r w:rsidRPr="00A55CF0">
              <w:rPr>
                <w:sz w:val="26"/>
                <w:szCs w:val="26"/>
              </w:rPr>
              <w:t>S</w:t>
            </w:r>
            <w:r w:rsidR="0007603A" w:rsidRPr="00A55CF0">
              <w:rPr>
                <w:sz w:val="26"/>
                <w:szCs w:val="26"/>
              </w:rPr>
              <w:t xml:space="preserve">ố 1270/QĐ-UBND ngày 22/5/2024 </w:t>
            </w:r>
          </w:p>
        </w:tc>
      </w:tr>
      <w:tr w:rsidR="00A55CF0" w:rsidRPr="00A55CF0" w14:paraId="150AED30" w14:textId="77777777" w:rsidTr="0007603A">
        <w:trPr>
          <w:trHeight w:val="284"/>
        </w:trPr>
        <w:tc>
          <w:tcPr>
            <w:tcW w:w="747" w:type="dxa"/>
            <w:tcBorders>
              <w:top w:val="nil"/>
              <w:left w:val="single" w:sz="4" w:space="0" w:color="auto"/>
              <w:bottom w:val="single" w:sz="4" w:space="0" w:color="auto"/>
              <w:right w:val="single" w:sz="4" w:space="0" w:color="auto"/>
            </w:tcBorders>
            <w:shd w:val="clear" w:color="FFFFFF" w:fill="FFFFFF"/>
            <w:vAlign w:val="center"/>
            <w:hideMark/>
          </w:tcPr>
          <w:p w14:paraId="35E5B254" w14:textId="77777777" w:rsidR="0007603A" w:rsidRPr="00A55CF0" w:rsidRDefault="0007603A" w:rsidP="00005100">
            <w:pPr>
              <w:jc w:val="center"/>
              <w:rPr>
                <w:sz w:val="26"/>
                <w:szCs w:val="26"/>
              </w:rPr>
            </w:pPr>
            <w:r w:rsidRPr="00A55CF0">
              <w:rPr>
                <w:sz w:val="26"/>
                <w:szCs w:val="26"/>
              </w:rPr>
              <w:t>8</w:t>
            </w:r>
          </w:p>
        </w:tc>
        <w:tc>
          <w:tcPr>
            <w:tcW w:w="5241" w:type="dxa"/>
            <w:tcBorders>
              <w:top w:val="nil"/>
              <w:left w:val="nil"/>
              <w:bottom w:val="single" w:sz="4" w:space="0" w:color="auto"/>
              <w:right w:val="single" w:sz="4" w:space="0" w:color="auto"/>
            </w:tcBorders>
            <w:shd w:val="clear" w:color="FFFFFF" w:fill="FFFFFF"/>
            <w:vAlign w:val="center"/>
            <w:hideMark/>
          </w:tcPr>
          <w:p w14:paraId="47F704DA" w14:textId="77777777" w:rsidR="0007603A" w:rsidRPr="00A55CF0" w:rsidRDefault="0007603A" w:rsidP="00005100">
            <w:pPr>
              <w:rPr>
                <w:sz w:val="26"/>
                <w:szCs w:val="26"/>
              </w:rPr>
            </w:pPr>
            <w:r w:rsidRPr="00A55CF0">
              <w:rPr>
                <w:sz w:val="26"/>
                <w:szCs w:val="26"/>
              </w:rPr>
              <w:t>Đường giao thông huyện lộ ĐH.116, đoạn Mai Phụ - Ích Hậu, huyện Lộc Hà</w:t>
            </w:r>
          </w:p>
        </w:tc>
        <w:tc>
          <w:tcPr>
            <w:tcW w:w="8891" w:type="dxa"/>
            <w:tcBorders>
              <w:top w:val="nil"/>
              <w:left w:val="nil"/>
              <w:bottom w:val="single" w:sz="4" w:space="0" w:color="auto"/>
              <w:right w:val="single" w:sz="4" w:space="0" w:color="auto"/>
            </w:tcBorders>
            <w:shd w:val="clear" w:color="FFFFFF" w:fill="FFFFFF"/>
            <w:vAlign w:val="center"/>
            <w:hideMark/>
          </w:tcPr>
          <w:p w14:paraId="6A81EBD8" w14:textId="30263475" w:rsidR="0007603A" w:rsidRPr="00A55CF0" w:rsidRDefault="00E9197C" w:rsidP="0007603A">
            <w:pPr>
              <w:rPr>
                <w:sz w:val="26"/>
                <w:szCs w:val="26"/>
              </w:rPr>
            </w:pPr>
            <w:r w:rsidRPr="00A55CF0">
              <w:rPr>
                <w:sz w:val="26"/>
                <w:szCs w:val="26"/>
              </w:rPr>
              <w:t xml:space="preserve">Số </w:t>
            </w:r>
            <w:r w:rsidR="0007603A" w:rsidRPr="00A55CF0">
              <w:rPr>
                <w:sz w:val="26"/>
                <w:szCs w:val="26"/>
              </w:rPr>
              <w:t>762/QĐ-UBND ngày 04/4/2023</w:t>
            </w:r>
          </w:p>
        </w:tc>
      </w:tr>
      <w:tr w:rsidR="00A55CF0" w:rsidRPr="00A55CF0" w14:paraId="5401AA3A" w14:textId="77777777" w:rsidTr="0007603A">
        <w:trPr>
          <w:trHeight w:val="284"/>
        </w:trPr>
        <w:tc>
          <w:tcPr>
            <w:tcW w:w="747" w:type="dxa"/>
            <w:tcBorders>
              <w:top w:val="nil"/>
              <w:left w:val="single" w:sz="4" w:space="0" w:color="auto"/>
              <w:bottom w:val="single" w:sz="4" w:space="0" w:color="auto"/>
              <w:right w:val="single" w:sz="4" w:space="0" w:color="auto"/>
            </w:tcBorders>
            <w:shd w:val="clear" w:color="FFFFFF" w:fill="FFFFFF"/>
            <w:vAlign w:val="center"/>
          </w:tcPr>
          <w:p w14:paraId="6F35994D" w14:textId="4A9A9C37" w:rsidR="0007603A" w:rsidRPr="00A55CF0" w:rsidRDefault="0007603A" w:rsidP="0007603A">
            <w:pPr>
              <w:jc w:val="center"/>
              <w:rPr>
                <w:sz w:val="26"/>
                <w:szCs w:val="26"/>
              </w:rPr>
            </w:pPr>
            <w:r w:rsidRPr="00A55CF0">
              <w:rPr>
                <w:b/>
                <w:bCs/>
                <w:sz w:val="26"/>
                <w:szCs w:val="26"/>
              </w:rPr>
              <w:t>II</w:t>
            </w:r>
          </w:p>
        </w:tc>
        <w:tc>
          <w:tcPr>
            <w:tcW w:w="5241" w:type="dxa"/>
            <w:tcBorders>
              <w:top w:val="nil"/>
              <w:left w:val="nil"/>
              <w:bottom w:val="single" w:sz="4" w:space="0" w:color="auto"/>
              <w:right w:val="single" w:sz="4" w:space="0" w:color="auto"/>
            </w:tcBorders>
            <w:shd w:val="clear" w:color="FFFFFF" w:fill="FFFFFF"/>
            <w:vAlign w:val="center"/>
          </w:tcPr>
          <w:p w14:paraId="764721CB" w14:textId="2867CE76" w:rsidR="0007603A" w:rsidRPr="00A55CF0" w:rsidRDefault="0007603A" w:rsidP="0007603A">
            <w:pPr>
              <w:rPr>
                <w:sz w:val="26"/>
                <w:szCs w:val="26"/>
              </w:rPr>
            </w:pPr>
            <w:r w:rsidRPr="00A55CF0">
              <w:rPr>
                <w:b/>
                <w:bCs/>
                <w:sz w:val="26"/>
                <w:szCs w:val="26"/>
              </w:rPr>
              <w:t>Các dự án hoàn thành hoặc đã dừng thực hiện nhưng chưa phê duyệt quyết toán</w:t>
            </w:r>
          </w:p>
        </w:tc>
        <w:tc>
          <w:tcPr>
            <w:tcW w:w="8891" w:type="dxa"/>
            <w:tcBorders>
              <w:top w:val="nil"/>
              <w:left w:val="nil"/>
              <w:bottom w:val="single" w:sz="4" w:space="0" w:color="auto"/>
              <w:right w:val="single" w:sz="4" w:space="0" w:color="auto"/>
            </w:tcBorders>
            <w:shd w:val="clear" w:color="FFFFFF" w:fill="FFFFFF"/>
            <w:vAlign w:val="center"/>
          </w:tcPr>
          <w:p w14:paraId="21E86EA5" w14:textId="77777777" w:rsidR="0007603A" w:rsidRPr="00A55CF0" w:rsidRDefault="0007603A" w:rsidP="0007603A">
            <w:pPr>
              <w:rPr>
                <w:sz w:val="26"/>
                <w:szCs w:val="26"/>
              </w:rPr>
            </w:pPr>
          </w:p>
        </w:tc>
      </w:tr>
      <w:tr w:rsidR="00A55CF0" w:rsidRPr="00A55CF0" w14:paraId="4460C999" w14:textId="77777777" w:rsidTr="0007603A">
        <w:trPr>
          <w:trHeight w:val="284"/>
        </w:trPr>
        <w:tc>
          <w:tcPr>
            <w:tcW w:w="747" w:type="dxa"/>
            <w:tcBorders>
              <w:top w:val="nil"/>
              <w:left w:val="single" w:sz="4" w:space="0" w:color="auto"/>
              <w:bottom w:val="single" w:sz="4" w:space="0" w:color="auto"/>
              <w:right w:val="single" w:sz="4" w:space="0" w:color="auto"/>
            </w:tcBorders>
            <w:shd w:val="clear" w:color="FFFFFF" w:fill="FFFFFF"/>
            <w:vAlign w:val="center"/>
            <w:hideMark/>
          </w:tcPr>
          <w:p w14:paraId="1C448EF1" w14:textId="77777777" w:rsidR="0007603A" w:rsidRPr="00A55CF0" w:rsidRDefault="0007603A" w:rsidP="0007603A">
            <w:pPr>
              <w:jc w:val="center"/>
              <w:rPr>
                <w:sz w:val="26"/>
                <w:szCs w:val="26"/>
              </w:rPr>
            </w:pPr>
            <w:r w:rsidRPr="00A55CF0">
              <w:rPr>
                <w:sz w:val="26"/>
                <w:szCs w:val="26"/>
              </w:rPr>
              <w:t>1</w:t>
            </w:r>
          </w:p>
        </w:tc>
        <w:tc>
          <w:tcPr>
            <w:tcW w:w="5241" w:type="dxa"/>
            <w:tcBorders>
              <w:top w:val="nil"/>
              <w:left w:val="nil"/>
              <w:bottom w:val="single" w:sz="4" w:space="0" w:color="auto"/>
              <w:right w:val="single" w:sz="4" w:space="0" w:color="auto"/>
            </w:tcBorders>
            <w:shd w:val="clear" w:color="000000" w:fill="FFFFFF"/>
            <w:vAlign w:val="center"/>
            <w:hideMark/>
          </w:tcPr>
          <w:p w14:paraId="0D2C7FAE" w14:textId="77777777" w:rsidR="0007603A" w:rsidRPr="00A55CF0" w:rsidRDefault="0007603A" w:rsidP="0007603A">
            <w:pPr>
              <w:rPr>
                <w:sz w:val="26"/>
                <w:szCs w:val="26"/>
              </w:rPr>
            </w:pPr>
            <w:r w:rsidRPr="00A55CF0">
              <w:rPr>
                <w:sz w:val="26"/>
                <w:szCs w:val="26"/>
              </w:rPr>
              <w:t>Nâng cấp mở rộng tuyến đường từ Thạch Kênh đến Hồng Lộc</w:t>
            </w:r>
          </w:p>
        </w:tc>
        <w:tc>
          <w:tcPr>
            <w:tcW w:w="8891" w:type="dxa"/>
            <w:tcBorders>
              <w:top w:val="nil"/>
              <w:left w:val="nil"/>
              <w:bottom w:val="single" w:sz="4" w:space="0" w:color="auto"/>
              <w:right w:val="single" w:sz="4" w:space="0" w:color="auto"/>
            </w:tcBorders>
            <w:shd w:val="clear" w:color="000000" w:fill="FFFFFF"/>
            <w:vAlign w:val="center"/>
            <w:hideMark/>
          </w:tcPr>
          <w:p w14:paraId="7F2AFEAA" w14:textId="3B043657" w:rsidR="0007603A" w:rsidRPr="00A55CF0" w:rsidRDefault="0007603A" w:rsidP="0007603A">
            <w:pPr>
              <w:rPr>
                <w:sz w:val="26"/>
                <w:szCs w:val="26"/>
              </w:rPr>
            </w:pPr>
            <w:r w:rsidRPr="00A55CF0">
              <w:rPr>
                <w:sz w:val="26"/>
                <w:szCs w:val="26"/>
              </w:rPr>
              <w:t>số 2958/QĐ-UBND ngày 08/9/2020</w:t>
            </w:r>
            <w:r w:rsidR="00BB50B3" w:rsidRPr="00A55CF0">
              <w:rPr>
                <w:sz w:val="26"/>
                <w:szCs w:val="26"/>
              </w:rPr>
              <w:t>,</w:t>
            </w:r>
            <w:r w:rsidRPr="00A55CF0">
              <w:rPr>
                <w:sz w:val="26"/>
                <w:szCs w:val="26"/>
              </w:rPr>
              <w:t xml:space="preserve"> số 2451/QĐ-UBND ngày 25/9/2023</w:t>
            </w:r>
          </w:p>
        </w:tc>
      </w:tr>
      <w:tr w:rsidR="00A55CF0" w:rsidRPr="00A55CF0" w14:paraId="38845120" w14:textId="77777777" w:rsidTr="0007603A">
        <w:trPr>
          <w:trHeight w:val="284"/>
        </w:trPr>
        <w:tc>
          <w:tcPr>
            <w:tcW w:w="747" w:type="dxa"/>
            <w:tcBorders>
              <w:top w:val="nil"/>
              <w:left w:val="single" w:sz="4" w:space="0" w:color="auto"/>
              <w:bottom w:val="single" w:sz="4" w:space="0" w:color="auto"/>
              <w:right w:val="single" w:sz="4" w:space="0" w:color="auto"/>
            </w:tcBorders>
            <w:shd w:val="clear" w:color="FFFFFF" w:fill="FFFFFF"/>
            <w:vAlign w:val="center"/>
            <w:hideMark/>
          </w:tcPr>
          <w:p w14:paraId="5022C48E" w14:textId="77777777" w:rsidR="0007603A" w:rsidRPr="00A55CF0" w:rsidRDefault="0007603A" w:rsidP="0007603A">
            <w:pPr>
              <w:jc w:val="center"/>
              <w:rPr>
                <w:sz w:val="26"/>
                <w:szCs w:val="26"/>
              </w:rPr>
            </w:pPr>
            <w:r w:rsidRPr="00A55CF0">
              <w:rPr>
                <w:sz w:val="26"/>
                <w:szCs w:val="26"/>
              </w:rPr>
              <w:t>2</w:t>
            </w:r>
          </w:p>
        </w:tc>
        <w:tc>
          <w:tcPr>
            <w:tcW w:w="5241" w:type="dxa"/>
            <w:tcBorders>
              <w:top w:val="nil"/>
              <w:left w:val="nil"/>
              <w:bottom w:val="single" w:sz="4" w:space="0" w:color="auto"/>
              <w:right w:val="single" w:sz="4" w:space="0" w:color="auto"/>
            </w:tcBorders>
            <w:shd w:val="clear" w:color="000000" w:fill="FFFFFF"/>
            <w:vAlign w:val="center"/>
            <w:hideMark/>
          </w:tcPr>
          <w:p w14:paraId="60DB4A7C" w14:textId="77777777" w:rsidR="0007603A" w:rsidRPr="00A55CF0" w:rsidRDefault="0007603A" w:rsidP="0007603A">
            <w:pPr>
              <w:rPr>
                <w:sz w:val="26"/>
                <w:szCs w:val="26"/>
              </w:rPr>
            </w:pPr>
            <w:r w:rsidRPr="00A55CF0">
              <w:rPr>
                <w:sz w:val="26"/>
                <w:szCs w:val="26"/>
              </w:rPr>
              <w:t>Trung tâm dạy nghề - hướng nghiệp và giáo dục thường xuyên huyện Lộc Hà</w:t>
            </w:r>
          </w:p>
        </w:tc>
        <w:tc>
          <w:tcPr>
            <w:tcW w:w="8891" w:type="dxa"/>
            <w:tcBorders>
              <w:top w:val="nil"/>
              <w:left w:val="nil"/>
              <w:bottom w:val="single" w:sz="4" w:space="0" w:color="auto"/>
              <w:right w:val="single" w:sz="4" w:space="0" w:color="auto"/>
            </w:tcBorders>
            <w:shd w:val="clear" w:color="000000" w:fill="FFFFFF"/>
            <w:vAlign w:val="center"/>
            <w:hideMark/>
          </w:tcPr>
          <w:p w14:paraId="57C55B26" w14:textId="3A9E00F4" w:rsidR="0007603A" w:rsidRPr="00A55CF0" w:rsidRDefault="008D1FC5" w:rsidP="0007603A">
            <w:pPr>
              <w:rPr>
                <w:sz w:val="26"/>
                <w:szCs w:val="26"/>
              </w:rPr>
            </w:pPr>
            <w:r w:rsidRPr="00A55CF0">
              <w:rPr>
                <w:sz w:val="26"/>
                <w:szCs w:val="26"/>
              </w:rPr>
              <w:t xml:space="preserve">Số </w:t>
            </w:r>
            <w:r w:rsidR="0007603A" w:rsidRPr="00A55CF0">
              <w:rPr>
                <w:sz w:val="26"/>
                <w:szCs w:val="26"/>
              </w:rPr>
              <w:t>1757/QĐ-UBND ngày 19/6/2012</w:t>
            </w:r>
          </w:p>
        </w:tc>
      </w:tr>
      <w:tr w:rsidR="00A55CF0" w:rsidRPr="00A55CF0" w14:paraId="68F9677D" w14:textId="77777777" w:rsidTr="0007603A">
        <w:trPr>
          <w:trHeight w:val="284"/>
        </w:trPr>
        <w:tc>
          <w:tcPr>
            <w:tcW w:w="747" w:type="dxa"/>
            <w:tcBorders>
              <w:top w:val="nil"/>
              <w:left w:val="single" w:sz="4" w:space="0" w:color="auto"/>
              <w:bottom w:val="single" w:sz="4" w:space="0" w:color="auto"/>
              <w:right w:val="single" w:sz="4" w:space="0" w:color="auto"/>
            </w:tcBorders>
            <w:shd w:val="clear" w:color="FFFFFF" w:fill="FFFFFF"/>
            <w:vAlign w:val="center"/>
            <w:hideMark/>
          </w:tcPr>
          <w:p w14:paraId="472913D0" w14:textId="77777777" w:rsidR="0007603A" w:rsidRPr="00A55CF0" w:rsidRDefault="0007603A" w:rsidP="0007603A">
            <w:pPr>
              <w:jc w:val="center"/>
              <w:rPr>
                <w:sz w:val="26"/>
                <w:szCs w:val="26"/>
              </w:rPr>
            </w:pPr>
            <w:r w:rsidRPr="00A55CF0">
              <w:rPr>
                <w:sz w:val="26"/>
                <w:szCs w:val="26"/>
              </w:rPr>
              <w:t>3</w:t>
            </w:r>
          </w:p>
        </w:tc>
        <w:tc>
          <w:tcPr>
            <w:tcW w:w="5241" w:type="dxa"/>
            <w:tcBorders>
              <w:top w:val="nil"/>
              <w:left w:val="nil"/>
              <w:bottom w:val="single" w:sz="4" w:space="0" w:color="auto"/>
              <w:right w:val="single" w:sz="4" w:space="0" w:color="auto"/>
            </w:tcBorders>
            <w:shd w:val="clear" w:color="000000" w:fill="FFFFFF"/>
            <w:vAlign w:val="center"/>
            <w:hideMark/>
          </w:tcPr>
          <w:p w14:paraId="0DE9EE94" w14:textId="77777777" w:rsidR="0007603A" w:rsidRPr="00A55CF0" w:rsidRDefault="0007603A" w:rsidP="0007603A">
            <w:pPr>
              <w:rPr>
                <w:sz w:val="26"/>
                <w:szCs w:val="26"/>
              </w:rPr>
            </w:pPr>
            <w:r w:rsidRPr="00A55CF0">
              <w:rPr>
                <w:sz w:val="26"/>
                <w:szCs w:val="26"/>
              </w:rPr>
              <w:t>Tu bổ tôn tạo di tích lịch sử văn hóa Đền thờ Mai Hắc Đế, xây dựng Tượng đài và Quảng trường Mai Hắc Đế</w:t>
            </w:r>
          </w:p>
        </w:tc>
        <w:tc>
          <w:tcPr>
            <w:tcW w:w="8891" w:type="dxa"/>
            <w:tcBorders>
              <w:top w:val="nil"/>
              <w:left w:val="nil"/>
              <w:bottom w:val="single" w:sz="4" w:space="0" w:color="auto"/>
              <w:right w:val="single" w:sz="4" w:space="0" w:color="auto"/>
            </w:tcBorders>
            <w:shd w:val="clear" w:color="000000" w:fill="FFFFFF"/>
            <w:vAlign w:val="center"/>
            <w:hideMark/>
          </w:tcPr>
          <w:p w14:paraId="62725956" w14:textId="77777777" w:rsidR="0007603A" w:rsidRPr="00A55CF0" w:rsidRDefault="0007603A" w:rsidP="0007603A">
            <w:pPr>
              <w:rPr>
                <w:sz w:val="26"/>
                <w:szCs w:val="26"/>
              </w:rPr>
            </w:pPr>
            <w:r w:rsidRPr="00A55CF0">
              <w:rPr>
                <w:sz w:val="26"/>
                <w:szCs w:val="26"/>
              </w:rPr>
              <w:t>số 404/QĐ-UBND ngày 05/2/2016</w:t>
            </w:r>
          </w:p>
        </w:tc>
      </w:tr>
      <w:tr w:rsidR="00A55CF0" w:rsidRPr="00A55CF0" w14:paraId="78F46169" w14:textId="77777777" w:rsidTr="0007603A">
        <w:trPr>
          <w:trHeight w:val="284"/>
        </w:trPr>
        <w:tc>
          <w:tcPr>
            <w:tcW w:w="747" w:type="dxa"/>
            <w:tcBorders>
              <w:top w:val="nil"/>
              <w:left w:val="single" w:sz="4" w:space="0" w:color="auto"/>
              <w:bottom w:val="single" w:sz="4" w:space="0" w:color="auto"/>
              <w:right w:val="single" w:sz="4" w:space="0" w:color="auto"/>
            </w:tcBorders>
            <w:shd w:val="clear" w:color="FFFFFF" w:fill="FFFFFF"/>
            <w:vAlign w:val="center"/>
            <w:hideMark/>
          </w:tcPr>
          <w:p w14:paraId="4304257D" w14:textId="77777777" w:rsidR="0007603A" w:rsidRPr="00A55CF0" w:rsidRDefault="0007603A" w:rsidP="0007603A">
            <w:pPr>
              <w:jc w:val="center"/>
              <w:rPr>
                <w:sz w:val="26"/>
                <w:szCs w:val="26"/>
              </w:rPr>
            </w:pPr>
            <w:r w:rsidRPr="00A55CF0">
              <w:rPr>
                <w:sz w:val="26"/>
                <w:szCs w:val="26"/>
              </w:rPr>
              <w:lastRenderedPageBreak/>
              <w:t>4</w:t>
            </w:r>
          </w:p>
        </w:tc>
        <w:tc>
          <w:tcPr>
            <w:tcW w:w="5241" w:type="dxa"/>
            <w:tcBorders>
              <w:top w:val="nil"/>
              <w:left w:val="nil"/>
              <w:bottom w:val="single" w:sz="4" w:space="0" w:color="auto"/>
              <w:right w:val="single" w:sz="4" w:space="0" w:color="auto"/>
            </w:tcBorders>
            <w:shd w:val="clear" w:color="000000" w:fill="FFFFFF"/>
            <w:vAlign w:val="center"/>
            <w:hideMark/>
          </w:tcPr>
          <w:p w14:paraId="111F08A6" w14:textId="77777777" w:rsidR="0007603A" w:rsidRPr="00A55CF0" w:rsidRDefault="0007603A" w:rsidP="0007603A">
            <w:pPr>
              <w:rPr>
                <w:sz w:val="26"/>
                <w:szCs w:val="26"/>
              </w:rPr>
            </w:pPr>
            <w:r w:rsidRPr="00A55CF0">
              <w:rPr>
                <w:sz w:val="26"/>
                <w:szCs w:val="26"/>
              </w:rPr>
              <w:t>Kè biển chống xâm thực huyện Lộc Hà đoạn từ K3+00 - K11+105 thuộc địa bàn xã Thạch Bằng và Thịnh Lộc huyện Lộc Hà, tỉnh Hà Tĩnh</w:t>
            </w:r>
          </w:p>
        </w:tc>
        <w:tc>
          <w:tcPr>
            <w:tcW w:w="8891" w:type="dxa"/>
            <w:tcBorders>
              <w:top w:val="nil"/>
              <w:left w:val="nil"/>
              <w:bottom w:val="single" w:sz="4" w:space="0" w:color="auto"/>
              <w:right w:val="single" w:sz="4" w:space="0" w:color="auto"/>
            </w:tcBorders>
            <w:shd w:val="clear" w:color="000000" w:fill="FFFFFF"/>
            <w:vAlign w:val="center"/>
            <w:hideMark/>
          </w:tcPr>
          <w:p w14:paraId="6E9B92C8" w14:textId="74692E8D" w:rsidR="0007603A" w:rsidRPr="00A55CF0" w:rsidRDefault="00E64DE3" w:rsidP="0007603A">
            <w:pPr>
              <w:rPr>
                <w:sz w:val="26"/>
                <w:szCs w:val="26"/>
              </w:rPr>
            </w:pPr>
            <w:r w:rsidRPr="00A55CF0">
              <w:rPr>
                <w:sz w:val="26"/>
                <w:szCs w:val="26"/>
              </w:rPr>
              <w:t>S</w:t>
            </w:r>
            <w:r w:rsidR="0007603A" w:rsidRPr="00A55CF0">
              <w:rPr>
                <w:sz w:val="26"/>
                <w:szCs w:val="26"/>
              </w:rPr>
              <w:t>ố 2088/QĐ-UBND ngày 23/7/2012</w:t>
            </w:r>
          </w:p>
        </w:tc>
      </w:tr>
      <w:tr w:rsidR="00A55CF0" w:rsidRPr="00A55CF0" w14:paraId="201C6EDB" w14:textId="77777777" w:rsidTr="0007603A">
        <w:trPr>
          <w:trHeight w:val="284"/>
        </w:trPr>
        <w:tc>
          <w:tcPr>
            <w:tcW w:w="747" w:type="dxa"/>
            <w:tcBorders>
              <w:top w:val="nil"/>
              <w:left w:val="single" w:sz="4" w:space="0" w:color="auto"/>
              <w:bottom w:val="single" w:sz="4" w:space="0" w:color="auto"/>
              <w:right w:val="single" w:sz="4" w:space="0" w:color="auto"/>
            </w:tcBorders>
            <w:shd w:val="clear" w:color="FFFFFF" w:fill="FFFFFF"/>
            <w:vAlign w:val="center"/>
            <w:hideMark/>
          </w:tcPr>
          <w:p w14:paraId="5249F4A0" w14:textId="77777777" w:rsidR="0007603A" w:rsidRPr="00A55CF0" w:rsidRDefault="0007603A" w:rsidP="0007603A">
            <w:pPr>
              <w:jc w:val="center"/>
              <w:rPr>
                <w:sz w:val="26"/>
                <w:szCs w:val="26"/>
              </w:rPr>
            </w:pPr>
            <w:r w:rsidRPr="00A55CF0">
              <w:rPr>
                <w:sz w:val="26"/>
                <w:szCs w:val="26"/>
              </w:rPr>
              <w:t>5</w:t>
            </w:r>
          </w:p>
        </w:tc>
        <w:tc>
          <w:tcPr>
            <w:tcW w:w="5241" w:type="dxa"/>
            <w:tcBorders>
              <w:top w:val="nil"/>
              <w:left w:val="nil"/>
              <w:bottom w:val="single" w:sz="4" w:space="0" w:color="auto"/>
              <w:right w:val="single" w:sz="4" w:space="0" w:color="auto"/>
            </w:tcBorders>
            <w:shd w:val="clear" w:color="000000" w:fill="FFFFFF"/>
            <w:vAlign w:val="center"/>
            <w:hideMark/>
          </w:tcPr>
          <w:p w14:paraId="7A3A8526" w14:textId="77777777" w:rsidR="0007603A" w:rsidRPr="00A55CF0" w:rsidRDefault="0007603A" w:rsidP="0007603A">
            <w:pPr>
              <w:rPr>
                <w:sz w:val="26"/>
                <w:szCs w:val="26"/>
              </w:rPr>
            </w:pPr>
            <w:r w:rsidRPr="00A55CF0">
              <w:rPr>
                <w:sz w:val="26"/>
                <w:szCs w:val="26"/>
              </w:rPr>
              <w:t>Ứng dụng CNTT trong cải cách hành chính huyện Lộc Hà</w:t>
            </w:r>
          </w:p>
        </w:tc>
        <w:tc>
          <w:tcPr>
            <w:tcW w:w="8891" w:type="dxa"/>
            <w:tcBorders>
              <w:top w:val="nil"/>
              <w:left w:val="nil"/>
              <w:bottom w:val="single" w:sz="4" w:space="0" w:color="auto"/>
              <w:right w:val="single" w:sz="4" w:space="0" w:color="auto"/>
            </w:tcBorders>
            <w:shd w:val="clear" w:color="000000" w:fill="FFFFFF"/>
            <w:vAlign w:val="center"/>
            <w:hideMark/>
          </w:tcPr>
          <w:p w14:paraId="3212F9A4" w14:textId="1E28239C" w:rsidR="0007603A" w:rsidRPr="00A55CF0" w:rsidRDefault="00E64DE3" w:rsidP="0007603A">
            <w:pPr>
              <w:rPr>
                <w:sz w:val="26"/>
                <w:szCs w:val="26"/>
              </w:rPr>
            </w:pPr>
            <w:r w:rsidRPr="00A55CF0">
              <w:rPr>
                <w:sz w:val="26"/>
                <w:szCs w:val="26"/>
              </w:rPr>
              <w:t xml:space="preserve">Số </w:t>
            </w:r>
            <w:r w:rsidR="0007603A" w:rsidRPr="00A55CF0">
              <w:rPr>
                <w:sz w:val="26"/>
                <w:szCs w:val="26"/>
              </w:rPr>
              <w:t>3451/QĐ-UBND ngày 04/9/2015</w:t>
            </w:r>
          </w:p>
        </w:tc>
      </w:tr>
      <w:tr w:rsidR="00A55CF0" w:rsidRPr="00A55CF0" w14:paraId="75EF1BA3" w14:textId="77777777" w:rsidTr="0007603A">
        <w:trPr>
          <w:trHeight w:val="284"/>
        </w:trPr>
        <w:tc>
          <w:tcPr>
            <w:tcW w:w="747" w:type="dxa"/>
            <w:tcBorders>
              <w:top w:val="nil"/>
              <w:left w:val="single" w:sz="4" w:space="0" w:color="auto"/>
              <w:bottom w:val="single" w:sz="4" w:space="0" w:color="auto"/>
              <w:right w:val="single" w:sz="4" w:space="0" w:color="auto"/>
            </w:tcBorders>
            <w:shd w:val="clear" w:color="FFFFFF" w:fill="FFFFFF"/>
            <w:vAlign w:val="center"/>
            <w:hideMark/>
          </w:tcPr>
          <w:p w14:paraId="7DD58512" w14:textId="77777777" w:rsidR="0007603A" w:rsidRPr="00A55CF0" w:rsidRDefault="0007603A" w:rsidP="0007603A">
            <w:pPr>
              <w:jc w:val="center"/>
              <w:rPr>
                <w:sz w:val="26"/>
                <w:szCs w:val="26"/>
              </w:rPr>
            </w:pPr>
            <w:r w:rsidRPr="00A55CF0">
              <w:rPr>
                <w:sz w:val="26"/>
                <w:szCs w:val="26"/>
              </w:rPr>
              <w:t>6</w:t>
            </w:r>
          </w:p>
        </w:tc>
        <w:tc>
          <w:tcPr>
            <w:tcW w:w="5241" w:type="dxa"/>
            <w:tcBorders>
              <w:top w:val="nil"/>
              <w:left w:val="nil"/>
              <w:bottom w:val="single" w:sz="4" w:space="0" w:color="auto"/>
              <w:right w:val="single" w:sz="4" w:space="0" w:color="auto"/>
            </w:tcBorders>
            <w:shd w:val="clear" w:color="000000" w:fill="FFFFFF"/>
            <w:vAlign w:val="center"/>
            <w:hideMark/>
          </w:tcPr>
          <w:p w14:paraId="035F089E" w14:textId="77777777" w:rsidR="0007603A" w:rsidRPr="00A55CF0" w:rsidRDefault="0007603A" w:rsidP="0007603A">
            <w:pPr>
              <w:rPr>
                <w:sz w:val="26"/>
                <w:szCs w:val="26"/>
              </w:rPr>
            </w:pPr>
            <w:r w:rsidRPr="00A55CF0">
              <w:rPr>
                <w:sz w:val="26"/>
                <w:szCs w:val="26"/>
              </w:rPr>
              <w:t>Hệ thống điện chiếu sáng khu vực Trung tâm hành chính huyện Lộc Hà và cụm dân cư dọc đường Tỉnh lộ 9 (giai đoạn 2)</w:t>
            </w:r>
          </w:p>
        </w:tc>
        <w:tc>
          <w:tcPr>
            <w:tcW w:w="8891" w:type="dxa"/>
            <w:tcBorders>
              <w:top w:val="nil"/>
              <w:left w:val="nil"/>
              <w:bottom w:val="single" w:sz="4" w:space="0" w:color="auto"/>
              <w:right w:val="single" w:sz="4" w:space="0" w:color="auto"/>
            </w:tcBorders>
            <w:shd w:val="clear" w:color="000000" w:fill="FFFFFF"/>
            <w:vAlign w:val="center"/>
            <w:hideMark/>
          </w:tcPr>
          <w:p w14:paraId="6FDA3949" w14:textId="29527797" w:rsidR="0007603A" w:rsidRPr="00A55CF0" w:rsidRDefault="00FB14D6" w:rsidP="0007603A">
            <w:pPr>
              <w:rPr>
                <w:sz w:val="26"/>
                <w:szCs w:val="26"/>
              </w:rPr>
            </w:pPr>
            <w:r w:rsidRPr="00A55CF0">
              <w:rPr>
                <w:sz w:val="26"/>
                <w:szCs w:val="26"/>
              </w:rPr>
              <w:t xml:space="preserve">Số </w:t>
            </w:r>
            <w:r w:rsidR="0007603A" w:rsidRPr="00A55CF0">
              <w:rPr>
                <w:sz w:val="26"/>
                <w:szCs w:val="26"/>
              </w:rPr>
              <w:t>1495/QĐ-UBND ngày 30/5/2014</w:t>
            </w:r>
          </w:p>
        </w:tc>
      </w:tr>
      <w:tr w:rsidR="00A55CF0" w:rsidRPr="00A55CF0" w14:paraId="3C4457E3" w14:textId="77777777" w:rsidTr="0007603A">
        <w:trPr>
          <w:trHeight w:val="284"/>
        </w:trPr>
        <w:tc>
          <w:tcPr>
            <w:tcW w:w="747" w:type="dxa"/>
            <w:tcBorders>
              <w:top w:val="nil"/>
              <w:left w:val="single" w:sz="4" w:space="0" w:color="auto"/>
              <w:bottom w:val="single" w:sz="4" w:space="0" w:color="auto"/>
              <w:right w:val="single" w:sz="4" w:space="0" w:color="auto"/>
            </w:tcBorders>
            <w:shd w:val="clear" w:color="FFFFFF" w:fill="FFFFFF"/>
            <w:vAlign w:val="center"/>
            <w:hideMark/>
          </w:tcPr>
          <w:p w14:paraId="71043D8A" w14:textId="77777777" w:rsidR="0007603A" w:rsidRPr="00A55CF0" w:rsidRDefault="0007603A" w:rsidP="0007603A">
            <w:pPr>
              <w:jc w:val="center"/>
              <w:rPr>
                <w:sz w:val="26"/>
                <w:szCs w:val="26"/>
              </w:rPr>
            </w:pPr>
            <w:r w:rsidRPr="00A55CF0">
              <w:rPr>
                <w:sz w:val="26"/>
                <w:szCs w:val="26"/>
              </w:rPr>
              <w:t>7</w:t>
            </w:r>
          </w:p>
        </w:tc>
        <w:tc>
          <w:tcPr>
            <w:tcW w:w="5241" w:type="dxa"/>
            <w:tcBorders>
              <w:top w:val="nil"/>
              <w:left w:val="nil"/>
              <w:bottom w:val="single" w:sz="4" w:space="0" w:color="auto"/>
              <w:right w:val="single" w:sz="4" w:space="0" w:color="auto"/>
            </w:tcBorders>
            <w:shd w:val="clear" w:color="000000" w:fill="FFFFFF"/>
            <w:vAlign w:val="center"/>
            <w:hideMark/>
          </w:tcPr>
          <w:p w14:paraId="4AB9C4C1" w14:textId="77777777" w:rsidR="0007603A" w:rsidRPr="00A55CF0" w:rsidRDefault="0007603A" w:rsidP="0007603A">
            <w:pPr>
              <w:rPr>
                <w:sz w:val="26"/>
                <w:szCs w:val="26"/>
              </w:rPr>
            </w:pPr>
            <w:r w:rsidRPr="00A55CF0">
              <w:rPr>
                <w:sz w:val="26"/>
                <w:szCs w:val="26"/>
              </w:rPr>
              <w:t>Hạ tầng nuôi trồng thủy sản xã Mai Phụ và Hộ Độ, huyện Lộc Hà</w:t>
            </w:r>
          </w:p>
        </w:tc>
        <w:tc>
          <w:tcPr>
            <w:tcW w:w="8891" w:type="dxa"/>
            <w:tcBorders>
              <w:top w:val="nil"/>
              <w:left w:val="nil"/>
              <w:bottom w:val="single" w:sz="4" w:space="0" w:color="auto"/>
              <w:right w:val="single" w:sz="4" w:space="0" w:color="auto"/>
            </w:tcBorders>
            <w:shd w:val="clear" w:color="000000" w:fill="FFFFFF"/>
            <w:vAlign w:val="center"/>
            <w:hideMark/>
          </w:tcPr>
          <w:p w14:paraId="53BDF010" w14:textId="6AB51C35" w:rsidR="0007603A" w:rsidRPr="00A55CF0" w:rsidRDefault="004F27E1" w:rsidP="0007603A">
            <w:pPr>
              <w:rPr>
                <w:sz w:val="26"/>
                <w:szCs w:val="26"/>
              </w:rPr>
            </w:pPr>
            <w:r w:rsidRPr="00A55CF0">
              <w:rPr>
                <w:sz w:val="26"/>
                <w:szCs w:val="26"/>
              </w:rPr>
              <w:t xml:space="preserve">Số </w:t>
            </w:r>
            <w:r w:rsidR="0007603A" w:rsidRPr="00A55CF0">
              <w:rPr>
                <w:sz w:val="26"/>
                <w:szCs w:val="26"/>
              </w:rPr>
              <w:t>2000/QĐ-UBND ngày 18/7/2016</w:t>
            </w:r>
            <w:r w:rsidR="00D52F49" w:rsidRPr="00A55CF0">
              <w:rPr>
                <w:sz w:val="26"/>
                <w:szCs w:val="26"/>
              </w:rPr>
              <w:t>, số</w:t>
            </w:r>
            <w:r w:rsidR="0007603A" w:rsidRPr="00A55CF0">
              <w:rPr>
                <w:sz w:val="26"/>
                <w:szCs w:val="26"/>
              </w:rPr>
              <w:t xml:space="preserve"> 3371/UBND-NL ngày 24/6/2022</w:t>
            </w:r>
            <w:r w:rsidR="00A92DE3" w:rsidRPr="00A55CF0">
              <w:rPr>
                <w:sz w:val="26"/>
                <w:szCs w:val="26"/>
              </w:rPr>
              <w:t xml:space="preserve"> và số </w:t>
            </w:r>
            <w:r w:rsidR="0007603A" w:rsidRPr="00A55CF0">
              <w:rPr>
                <w:sz w:val="26"/>
                <w:szCs w:val="26"/>
              </w:rPr>
              <w:t>1783/QĐ-UBND ngày 31/7/2023</w:t>
            </w:r>
          </w:p>
        </w:tc>
      </w:tr>
      <w:tr w:rsidR="00A55CF0" w:rsidRPr="00A55CF0" w14:paraId="3292D0A6" w14:textId="77777777" w:rsidTr="0007603A">
        <w:trPr>
          <w:trHeight w:val="284"/>
        </w:trPr>
        <w:tc>
          <w:tcPr>
            <w:tcW w:w="747" w:type="dxa"/>
            <w:tcBorders>
              <w:top w:val="nil"/>
              <w:left w:val="single" w:sz="4" w:space="0" w:color="auto"/>
              <w:bottom w:val="single" w:sz="4" w:space="0" w:color="auto"/>
              <w:right w:val="single" w:sz="4" w:space="0" w:color="auto"/>
            </w:tcBorders>
            <w:shd w:val="clear" w:color="FFFFFF" w:fill="FFFFFF"/>
            <w:vAlign w:val="center"/>
            <w:hideMark/>
          </w:tcPr>
          <w:p w14:paraId="24EC629A" w14:textId="77777777" w:rsidR="0007603A" w:rsidRPr="00A55CF0" w:rsidRDefault="0007603A" w:rsidP="0007603A">
            <w:pPr>
              <w:jc w:val="center"/>
              <w:rPr>
                <w:sz w:val="26"/>
                <w:szCs w:val="26"/>
              </w:rPr>
            </w:pPr>
            <w:r w:rsidRPr="00A55CF0">
              <w:rPr>
                <w:sz w:val="26"/>
                <w:szCs w:val="26"/>
              </w:rPr>
              <w:t>8</w:t>
            </w:r>
          </w:p>
        </w:tc>
        <w:tc>
          <w:tcPr>
            <w:tcW w:w="5241" w:type="dxa"/>
            <w:tcBorders>
              <w:top w:val="nil"/>
              <w:left w:val="nil"/>
              <w:bottom w:val="single" w:sz="4" w:space="0" w:color="auto"/>
              <w:right w:val="single" w:sz="4" w:space="0" w:color="auto"/>
            </w:tcBorders>
            <w:shd w:val="clear" w:color="000000" w:fill="FFFFFF"/>
            <w:vAlign w:val="center"/>
            <w:hideMark/>
          </w:tcPr>
          <w:p w14:paraId="1B8F7E32" w14:textId="77777777" w:rsidR="0007603A" w:rsidRPr="00A55CF0" w:rsidRDefault="0007603A" w:rsidP="0007603A">
            <w:pPr>
              <w:rPr>
                <w:sz w:val="26"/>
                <w:szCs w:val="26"/>
              </w:rPr>
            </w:pPr>
            <w:r w:rsidRPr="00A55CF0">
              <w:rPr>
                <w:sz w:val="26"/>
                <w:szCs w:val="26"/>
              </w:rPr>
              <w:t>Củng cố, nâng cấp đê Tả nghèn huyện Lộc Hà đoạn k16+300 - k26+00</w:t>
            </w:r>
          </w:p>
        </w:tc>
        <w:tc>
          <w:tcPr>
            <w:tcW w:w="8891" w:type="dxa"/>
            <w:tcBorders>
              <w:top w:val="nil"/>
              <w:left w:val="nil"/>
              <w:bottom w:val="single" w:sz="4" w:space="0" w:color="auto"/>
              <w:right w:val="single" w:sz="4" w:space="0" w:color="auto"/>
            </w:tcBorders>
            <w:shd w:val="clear" w:color="FFFFFF" w:fill="FFFFFF"/>
            <w:vAlign w:val="center"/>
            <w:hideMark/>
          </w:tcPr>
          <w:p w14:paraId="6AE90C3E" w14:textId="17CF6548" w:rsidR="0007603A" w:rsidRPr="00A55CF0" w:rsidRDefault="0033678D" w:rsidP="0007603A">
            <w:pPr>
              <w:rPr>
                <w:sz w:val="26"/>
                <w:szCs w:val="26"/>
              </w:rPr>
            </w:pPr>
            <w:r w:rsidRPr="00A55CF0">
              <w:rPr>
                <w:sz w:val="26"/>
                <w:szCs w:val="26"/>
              </w:rPr>
              <w:t xml:space="preserve">Số </w:t>
            </w:r>
            <w:r w:rsidR="0007603A" w:rsidRPr="00A55CF0">
              <w:rPr>
                <w:sz w:val="26"/>
                <w:szCs w:val="26"/>
              </w:rPr>
              <w:t>2640</w:t>
            </w:r>
            <w:r w:rsidRPr="00A55CF0">
              <w:rPr>
                <w:sz w:val="26"/>
                <w:szCs w:val="26"/>
              </w:rPr>
              <w:t xml:space="preserve">/QĐ-UBND ngày </w:t>
            </w:r>
            <w:r w:rsidR="0007603A" w:rsidRPr="00A55CF0">
              <w:rPr>
                <w:sz w:val="26"/>
                <w:szCs w:val="26"/>
              </w:rPr>
              <w:br w:type="page"/>
              <w:t>27/8/2009</w:t>
            </w:r>
          </w:p>
        </w:tc>
      </w:tr>
      <w:tr w:rsidR="00A55CF0" w:rsidRPr="00A55CF0" w14:paraId="03B51E9F" w14:textId="77777777" w:rsidTr="0007603A">
        <w:trPr>
          <w:trHeight w:val="284"/>
        </w:trPr>
        <w:tc>
          <w:tcPr>
            <w:tcW w:w="747" w:type="dxa"/>
            <w:tcBorders>
              <w:top w:val="nil"/>
              <w:left w:val="single" w:sz="4" w:space="0" w:color="auto"/>
              <w:bottom w:val="single" w:sz="4" w:space="0" w:color="auto"/>
              <w:right w:val="single" w:sz="4" w:space="0" w:color="auto"/>
            </w:tcBorders>
            <w:shd w:val="clear" w:color="FFFFFF" w:fill="FFFFFF"/>
            <w:vAlign w:val="center"/>
            <w:hideMark/>
          </w:tcPr>
          <w:p w14:paraId="455B396F" w14:textId="77777777" w:rsidR="0007603A" w:rsidRPr="00A55CF0" w:rsidRDefault="0007603A" w:rsidP="0007603A">
            <w:pPr>
              <w:jc w:val="center"/>
              <w:rPr>
                <w:sz w:val="26"/>
                <w:szCs w:val="26"/>
              </w:rPr>
            </w:pPr>
            <w:r w:rsidRPr="00A55CF0">
              <w:rPr>
                <w:sz w:val="26"/>
                <w:szCs w:val="26"/>
              </w:rPr>
              <w:t>9</w:t>
            </w:r>
          </w:p>
        </w:tc>
        <w:tc>
          <w:tcPr>
            <w:tcW w:w="5241" w:type="dxa"/>
            <w:tcBorders>
              <w:top w:val="nil"/>
              <w:left w:val="nil"/>
              <w:bottom w:val="single" w:sz="4" w:space="0" w:color="auto"/>
              <w:right w:val="single" w:sz="4" w:space="0" w:color="auto"/>
            </w:tcBorders>
            <w:shd w:val="clear" w:color="000000" w:fill="FFFFFF"/>
            <w:vAlign w:val="center"/>
            <w:hideMark/>
          </w:tcPr>
          <w:p w14:paraId="57B73BF4" w14:textId="77777777" w:rsidR="0007603A" w:rsidRPr="00A55CF0" w:rsidRDefault="0007603A" w:rsidP="0007603A">
            <w:pPr>
              <w:rPr>
                <w:sz w:val="26"/>
                <w:szCs w:val="26"/>
              </w:rPr>
            </w:pPr>
            <w:r w:rsidRPr="00A55CF0">
              <w:rPr>
                <w:sz w:val="26"/>
                <w:szCs w:val="26"/>
              </w:rPr>
              <w:t>Nâng cấp đường giao thông liên xã huyện Lộc Hà</w:t>
            </w:r>
          </w:p>
        </w:tc>
        <w:tc>
          <w:tcPr>
            <w:tcW w:w="8891" w:type="dxa"/>
            <w:tcBorders>
              <w:top w:val="nil"/>
              <w:left w:val="nil"/>
              <w:bottom w:val="single" w:sz="4" w:space="0" w:color="auto"/>
              <w:right w:val="single" w:sz="4" w:space="0" w:color="auto"/>
            </w:tcBorders>
            <w:shd w:val="clear" w:color="FFFFFF" w:fill="FFFFFF"/>
            <w:vAlign w:val="center"/>
            <w:hideMark/>
          </w:tcPr>
          <w:p w14:paraId="2B83D74F" w14:textId="1D1078FB" w:rsidR="0007603A" w:rsidRPr="00A55CF0" w:rsidRDefault="00ED2E6E" w:rsidP="0007603A">
            <w:pPr>
              <w:rPr>
                <w:sz w:val="26"/>
                <w:szCs w:val="26"/>
              </w:rPr>
            </w:pPr>
            <w:r w:rsidRPr="00A55CF0">
              <w:rPr>
                <w:sz w:val="26"/>
                <w:szCs w:val="26"/>
              </w:rPr>
              <w:t xml:space="preserve">Số </w:t>
            </w:r>
            <w:r w:rsidR="0007603A" w:rsidRPr="00A55CF0">
              <w:rPr>
                <w:sz w:val="26"/>
                <w:szCs w:val="26"/>
              </w:rPr>
              <w:t>3864/QĐ-UBND ngày 31/12/2008</w:t>
            </w:r>
            <w:r w:rsidR="00A6542D" w:rsidRPr="00A55CF0">
              <w:rPr>
                <w:sz w:val="26"/>
                <w:szCs w:val="26"/>
              </w:rPr>
              <w:t xml:space="preserve">, </w:t>
            </w:r>
            <w:r w:rsidR="00D66883" w:rsidRPr="00A55CF0">
              <w:rPr>
                <w:sz w:val="26"/>
                <w:szCs w:val="26"/>
              </w:rPr>
              <w:t xml:space="preserve">số </w:t>
            </w:r>
            <w:r w:rsidR="0007603A" w:rsidRPr="00A55CF0">
              <w:rPr>
                <w:sz w:val="26"/>
                <w:szCs w:val="26"/>
              </w:rPr>
              <w:t xml:space="preserve">4442/QĐ-UBND ngày 13/11/2015 </w:t>
            </w:r>
          </w:p>
        </w:tc>
      </w:tr>
      <w:tr w:rsidR="00A55CF0" w:rsidRPr="00A55CF0" w14:paraId="0B9762BB" w14:textId="77777777" w:rsidTr="0007603A">
        <w:trPr>
          <w:trHeight w:val="284"/>
        </w:trPr>
        <w:tc>
          <w:tcPr>
            <w:tcW w:w="747" w:type="dxa"/>
            <w:tcBorders>
              <w:top w:val="nil"/>
              <w:left w:val="single" w:sz="4" w:space="0" w:color="auto"/>
              <w:bottom w:val="single" w:sz="4" w:space="0" w:color="auto"/>
              <w:right w:val="single" w:sz="4" w:space="0" w:color="auto"/>
            </w:tcBorders>
            <w:shd w:val="clear" w:color="FFFFFF" w:fill="FFFFFF"/>
            <w:vAlign w:val="center"/>
            <w:hideMark/>
          </w:tcPr>
          <w:p w14:paraId="56647D1F" w14:textId="77777777" w:rsidR="0007603A" w:rsidRPr="00A55CF0" w:rsidRDefault="0007603A" w:rsidP="0007603A">
            <w:pPr>
              <w:jc w:val="center"/>
              <w:rPr>
                <w:sz w:val="26"/>
                <w:szCs w:val="26"/>
              </w:rPr>
            </w:pPr>
            <w:r w:rsidRPr="00A55CF0">
              <w:rPr>
                <w:sz w:val="26"/>
                <w:szCs w:val="26"/>
              </w:rPr>
              <w:t>10</w:t>
            </w:r>
          </w:p>
        </w:tc>
        <w:tc>
          <w:tcPr>
            <w:tcW w:w="5241" w:type="dxa"/>
            <w:tcBorders>
              <w:top w:val="nil"/>
              <w:left w:val="nil"/>
              <w:bottom w:val="single" w:sz="4" w:space="0" w:color="auto"/>
              <w:right w:val="single" w:sz="4" w:space="0" w:color="auto"/>
            </w:tcBorders>
            <w:shd w:val="clear" w:color="000000" w:fill="FFFFFF"/>
            <w:vAlign w:val="center"/>
            <w:hideMark/>
          </w:tcPr>
          <w:p w14:paraId="6820F36A" w14:textId="77777777" w:rsidR="0007603A" w:rsidRPr="00A55CF0" w:rsidRDefault="0007603A" w:rsidP="0007603A">
            <w:pPr>
              <w:rPr>
                <w:sz w:val="26"/>
                <w:szCs w:val="26"/>
              </w:rPr>
            </w:pPr>
            <w:r w:rsidRPr="00A55CF0">
              <w:rPr>
                <w:sz w:val="26"/>
                <w:szCs w:val="26"/>
              </w:rPr>
              <w:t>Trạm bơm chính và kênh dẫn nước ngọt phục vụ sản xuất nông nghiệp và nuôi trồng thủy sản tại các xã Thạch Mỹ, Mai Phụ, Hộ Độ</w:t>
            </w:r>
          </w:p>
        </w:tc>
        <w:tc>
          <w:tcPr>
            <w:tcW w:w="8891" w:type="dxa"/>
            <w:tcBorders>
              <w:top w:val="nil"/>
              <w:left w:val="nil"/>
              <w:bottom w:val="single" w:sz="4" w:space="0" w:color="auto"/>
              <w:right w:val="single" w:sz="4" w:space="0" w:color="auto"/>
            </w:tcBorders>
            <w:shd w:val="clear" w:color="FFFFFF" w:fill="FFFFFF"/>
            <w:vAlign w:val="center"/>
            <w:hideMark/>
          </w:tcPr>
          <w:p w14:paraId="53270B97" w14:textId="37AAE908" w:rsidR="0007603A" w:rsidRPr="00A55CF0" w:rsidRDefault="000C1E3A" w:rsidP="0007603A">
            <w:pPr>
              <w:rPr>
                <w:sz w:val="26"/>
                <w:szCs w:val="26"/>
              </w:rPr>
            </w:pPr>
            <w:r w:rsidRPr="00A55CF0">
              <w:rPr>
                <w:sz w:val="26"/>
                <w:szCs w:val="26"/>
              </w:rPr>
              <w:t xml:space="preserve">Số </w:t>
            </w:r>
            <w:r w:rsidR="0007603A" w:rsidRPr="00A55CF0">
              <w:rPr>
                <w:sz w:val="26"/>
                <w:szCs w:val="26"/>
              </w:rPr>
              <w:t>960/QD-UBND ngày 24/6/2011</w:t>
            </w:r>
          </w:p>
        </w:tc>
      </w:tr>
      <w:tr w:rsidR="00A55CF0" w:rsidRPr="00A55CF0" w14:paraId="64683852" w14:textId="77777777" w:rsidTr="0007603A">
        <w:trPr>
          <w:trHeight w:val="284"/>
        </w:trPr>
        <w:tc>
          <w:tcPr>
            <w:tcW w:w="747" w:type="dxa"/>
            <w:tcBorders>
              <w:top w:val="nil"/>
              <w:left w:val="single" w:sz="4" w:space="0" w:color="auto"/>
              <w:bottom w:val="single" w:sz="4" w:space="0" w:color="auto"/>
              <w:right w:val="single" w:sz="4" w:space="0" w:color="auto"/>
            </w:tcBorders>
            <w:shd w:val="clear" w:color="FFFFFF" w:fill="FFFFFF"/>
            <w:vAlign w:val="center"/>
            <w:hideMark/>
          </w:tcPr>
          <w:p w14:paraId="49B34AA4" w14:textId="77777777" w:rsidR="0007603A" w:rsidRPr="00A55CF0" w:rsidRDefault="0007603A" w:rsidP="0007603A">
            <w:pPr>
              <w:jc w:val="center"/>
              <w:rPr>
                <w:sz w:val="26"/>
                <w:szCs w:val="26"/>
              </w:rPr>
            </w:pPr>
            <w:r w:rsidRPr="00A55CF0">
              <w:rPr>
                <w:sz w:val="26"/>
                <w:szCs w:val="26"/>
              </w:rPr>
              <w:t>11</w:t>
            </w:r>
          </w:p>
        </w:tc>
        <w:tc>
          <w:tcPr>
            <w:tcW w:w="5241" w:type="dxa"/>
            <w:tcBorders>
              <w:top w:val="nil"/>
              <w:left w:val="nil"/>
              <w:bottom w:val="single" w:sz="4" w:space="0" w:color="auto"/>
              <w:right w:val="single" w:sz="4" w:space="0" w:color="auto"/>
            </w:tcBorders>
            <w:shd w:val="clear" w:color="000000" w:fill="FFFFFF"/>
            <w:vAlign w:val="center"/>
            <w:hideMark/>
          </w:tcPr>
          <w:p w14:paraId="7E4363F2" w14:textId="77777777" w:rsidR="0007603A" w:rsidRPr="00A55CF0" w:rsidRDefault="0007603A" w:rsidP="0007603A">
            <w:pPr>
              <w:rPr>
                <w:sz w:val="26"/>
                <w:szCs w:val="26"/>
              </w:rPr>
            </w:pPr>
            <w:r w:rsidRPr="00A55CF0">
              <w:rPr>
                <w:sz w:val="26"/>
                <w:szCs w:val="26"/>
              </w:rPr>
              <w:t>Sữa chữa nâng cấp kênh dẫn, trạm bơm đầu cầu xã Hồng Lộc, huyện Lộc Hà</w:t>
            </w:r>
          </w:p>
        </w:tc>
        <w:tc>
          <w:tcPr>
            <w:tcW w:w="8891" w:type="dxa"/>
            <w:tcBorders>
              <w:top w:val="nil"/>
              <w:left w:val="nil"/>
              <w:bottom w:val="single" w:sz="4" w:space="0" w:color="auto"/>
              <w:right w:val="single" w:sz="4" w:space="0" w:color="auto"/>
            </w:tcBorders>
            <w:shd w:val="clear" w:color="FFFFFF" w:fill="FFFFFF"/>
            <w:vAlign w:val="center"/>
            <w:hideMark/>
          </w:tcPr>
          <w:p w14:paraId="7A5E2A1B" w14:textId="100F895E" w:rsidR="0007603A" w:rsidRPr="00A55CF0" w:rsidRDefault="002119AA" w:rsidP="0007603A">
            <w:pPr>
              <w:rPr>
                <w:sz w:val="26"/>
                <w:szCs w:val="26"/>
              </w:rPr>
            </w:pPr>
            <w:r w:rsidRPr="00A55CF0">
              <w:rPr>
                <w:sz w:val="26"/>
                <w:szCs w:val="26"/>
              </w:rPr>
              <w:t xml:space="preserve">Số </w:t>
            </w:r>
            <w:r w:rsidR="0007603A" w:rsidRPr="00A55CF0">
              <w:rPr>
                <w:sz w:val="26"/>
                <w:szCs w:val="26"/>
              </w:rPr>
              <w:t xml:space="preserve">821/QĐ -UBND, ngày 24/3/2011 </w:t>
            </w:r>
          </w:p>
        </w:tc>
      </w:tr>
      <w:tr w:rsidR="00A55CF0" w:rsidRPr="00A55CF0" w14:paraId="0E69364F" w14:textId="77777777" w:rsidTr="0007603A">
        <w:trPr>
          <w:trHeight w:val="284"/>
        </w:trPr>
        <w:tc>
          <w:tcPr>
            <w:tcW w:w="747" w:type="dxa"/>
            <w:tcBorders>
              <w:top w:val="nil"/>
              <w:left w:val="single" w:sz="4" w:space="0" w:color="auto"/>
              <w:bottom w:val="single" w:sz="4" w:space="0" w:color="auto"/>
              <w:right w:val="single" w:sz="4" w:space="0" w:color="auto"/>
            </w:tcBorders>
            <w:shd w:val="clear" w:color="FFFFFF" w:fill="FFFFFF"/>
            <w:vAlign w:val="center"/>
            <w:hideMark/>
          </w:tcPr>
          <w:p w14:paraId="0D459508" w14:textId="77777777" w:rsidR="0007603A" w:rsidRPr="00A55CF0" w:rsidRDefault="0007603A" w:rsidP="0007603A">
            <w:pPr>
              <w:jc w:val="center"/>
              <w:rPr>
                <w:sz w:val="26"/>
                <w:szCs w:val="26"/>
              </w:rPr>
            </w:pPr>
            <w:r w:rsidRPr="00A55CF0">
              <w:rPr>
                <w:sz w:val="26"/>
                <w:szCs w:val="26"/>
              </w:rPr>
              <w:t>12</w:t>
            </w:r>
          </w:p>
        </w:tc>
        <w:tc>
          <w:tcPr>
            <w:tcW w:w="5241" w:type="dxa"/>
            <w:tcBorders>
              <w:top w:val="nil"/>
              <w:left w:val="nil"/>
              <w:bottom w:val="single" w:sz="4" w:space="0" w:color="auto"/>
              <w:right w:val="single" w:sz="4" w:space="0" w:color="auto"/>
            </w:tcBorders>
            <w:shd w:val="clear" w:color="000000" w:fill="FFFFFF"/>
            <w:vAlign w:val="center"/>
            <w:hideMark/>
          </w:tcPr>
          <w:p w14:paraId="41731552" w14:textId="77777777" w:rsidR="0007603A" w:rsidRPr="00A55CF0" w:rsidRDefault="0007603A" w:rsidP="0007603A">
            <w:pPr>
              <w:rPr>
                <w:sz w:val="26"/>
                <w:szCs w:val="26"/>
              </w:rPr>
            </w:pPr>
            <w:r w:rsidRPr="00A55CF0">
              <w:rPr>
                <w:sz w:val="26"/>
                <w:szCs w:val="26"/>
              </w:rPr>
              <w:t>Nghĩa trang Liệt sỹ huyện Lộc Hà</w:t>
            </w:r>
          </w:p>
        </w:tc>
        <w:tc>
          <w:tcPr>
            <w:tcW w:w="8891" w:type="dxa"/>
            <w:tcBorders>
              <w:top w:val="nil"/>
              <w:left w:val="nil"/>
              <w:bottom w:val="single" w:sz="4" w:space="0" w:color="auto"/>
              <w:right w:val="single" w:sz="4" w:space="0" w:color="auto"/>
            </w:tcBorders>
            <w:shd w:val="clear" w:color="FFFFFF" w:fill="FFFFFF"/>
            <w:vAlign w:val="center"/>
            <w:hideMark/>
          </w:tcPr>
          <w:p w14:paraId="7705B437" w14:textId="71EA5AF8" w:rsidR="0007603A" w:rsidRPr="00A55CF0" w:rsidRDefault="00A4300C" w:rsidP="0007603A">
            <w:pPr>
              <w:rPr>
                <w:sz w:val="26"/>
                <w:szCs w:val="26"/>
              </w:rPr>
            </w:pPr>
            <w:r w:rsidRPr="00A55CF0">
              <w:rPr>
                <w:sz w:val="26"/>
                <w:szCs w:val="26"/>
              </w:rPr>
              <w:t xml:space="preserve">Số </w:t>
            </w:r>
            <w:r w:rsidR="0007603A" w:rsidRPr="00A55CF0">
              <w:rPr>
                <w:sz w:val="26"/>
                <w:szCs w:val="26"/>
              </w:rPr>
              <w:t>2675/QĐ-UBND ngày 13/9/2012</w:t>
            </w:r>
          </w:p>
        </w:tc>
      </w:tr>
      <w:tr w:rsidR="00A55CF0" w:rsidRPr="00A55CF0" w14:paraId="7EDABC3F" w14:textId="77777777" w:rsidTr="0007603A">
        <w:trPr>
          <w:trHeight w:val="284"/>
        </w:trPr>
        <w:tc>
          <w:tcPr>
            <w:tcW w:w="747" w:type="dxa"/>
            <w:tcBorders>
              <w:top w:val="nil"/>
              <w:left w:val="single" w:sz="4" w:space="0" w:color="auto"/>
              <w:bottom w:val="single" w:sz="4" w:space="0" w:color="auto"/>
              <w:right w:val="single" w:sz="4" w:space="0" w:color="auto"/>
            </w:tcBorders>
            <w:shd w:val="clear" w:color="FFFFFF" w:fill="FFFFFF"/>
            <w:vAlign w:val="center"/>
            <w:hideMark/>
          </w:tcPr>
          <w:p w14:paraId="75551E35" w14:textId="77777777" w:rsidR="0007603A" w:rsidRPr="00A55CF0" w:rsidRDefault="0007603A" w:rsidP="0007603A">
            <w:pPr>
              <w:jc w:val="center"/>
              <w:rPr>
                <w:sz w:val="26"/>
                <w:szCs w:val="26"/>
              </w:rPr>
            </w:pPr>
            <w:r w:rsidRPr="00A55CF0">
              <w:rPr>
                <w:sz w:val="26"/>
                <w:szCs w:val="26"/>
              </w:rPr>
              <w:t>13</w:t>
            </w:r>
          </w:p>
        </w:tc>
        <w:tc>
          <w:tcPr>
            <w:tcW w:w="5241" w:type="dxa"/>
            <w:tcBorders>
              <w:top w:val="nil"/>
              <w:left w:val="nil"/>
              <w:bottom w:val="single" w:sz="4" w:space="0" w:color="auto"/>
              <w:right w:val="single" w:sz="4" w:space="0" w:color="auto"/>
            </w:tcBorders>
            <w:shd w:val="clear" w:color="000000" w:fill="FFFFFF"/>
            <w:vAlign w:val="center"/>
            <w:hideMark/>
          </w:tcPr>
          <w:p w14:paraId="5D74C938" w14:textId="77777777" w:rsidR="0007603A" w:rsidRPr="00A55CF0" w:rsidRDefault="0007603A" w:rsidP="0007603A">
            <w:pPr>
              <w:rPr>
                <w:sz w:val="26"/>
                <w:szCs w:val="26"/>
              </w:rPr>
            </w:pPr>
            <w:r w:rsidRPr="00A55CF0">
              <w:rPr>
                <w:sz w:val="26"/>
                <w:szCs w:val="26"/>
              </w:rPr>
              <w:t>Củng cố, nâng cấp đê Tả nghèn huyện Lộc Hà đoạn k26+35</w:t>
            </w:r>
          </w:p>
        </w:tc>
        <w:tc>
          <w:tcPr>
            <w:tcW w:w="8891" w:type="dxa"/>
            <w:tcBorders>
              <w:top w:val="nil"/>
              <w:left w:val="nil"/>
              <w:bottom w:val="single" w:sz="4" w:space="0" w:color="auto"/>
              <w:right w:val="single" w:sz="4" w:space="0" w:color="auto"/>
            </w:tcBorders>
            <w:shd w:val="clear" w:color="FFFFFF" w:fill="FFFFFF"/>
            <w:vAlign w:val="center"/>
            <w:hideMark/>
          </w:tcPr>
          <w:p w14:paraId="64584DD2" w14:textId="24129AE7" w:rsidR="0007603A" w:rsidRPr="00A55CF0" w:rsidRDefault="00D369F7" w:rsidP="0007603A">
            <w:pPr>
              <w:rPr>
                <w:sz w:val="26"/>
                <w:szCs w:val="26"/>
              </w:rPr>
            </w:pPr>
            <w:r w:rsidRPr="00A55CF0">
              <w:rPr>
                <w:sz w:val="26"/>
                <w:szCs w:val="26"/>
              </w:rPr>
              <w:t xml:space="preserve">Số </w:t>
            </w:r>
            <w:r w:rsidR="0007603A" w:rsidRPr="00A55CF0">
              <w:rPr>
                <w:sz w:val="26"/>
                <w:szCs w:val="26"/>
              </w:rPr>
              <w:t>471/QĐ-UBND ngày 20/02/2008</w:t>
            </w:r>
          </w:p>
        </w:tc>
      </w:tr>
      <w:tr w:rsidR="00A55CF0" w:rsidRPr="00A55CF0" w14:paraId="19B3BCC0" w14:textId="77777777" w:rsidTr="0007603A">
        <w:trPr>
          <w:trHeight w:val="284"/>
        </w:trPr>
        <w:tc>
          <w:tcPr>
            <w:tcW w:w="747" w:type="dxa"/>
            <w:tcBorders>
              <w:top w:val="nil"/>
              <w:left w:val="single" w:sz="4" w:space="0" w:color="auto"/>
              <w:bottom w:val="single" w:sz="4" w:space="0" w:color="auto"/>
              <w:right w:val="single" w:sz="4" w:space="0" w:color="auto"/>
            </w:tcBorders>
            <w:shd w:val="clear" w:color="FFFFFF" w:fill="FFFFFF"/>
            <w:vAlign w:val="center"/>
            <w:hideMark/>
          </w:tcPr>
          <w:p w14:paraId="2874C050" w14:textId="77777777" w:rsidR="0007603A" w:rsidRPr="00A55CF0" w:rsidRDefault="0007603A" w:rsidP="0007603A">
            <w:pPr>
              <w:jc w:val="center"/>
              <w:rPr>
                <w:sz w:val="26"/>
                <w:szCs w:val="26"/>
              </w:rPr>
            </w:pPr>
            <w:r w:rsidRPr="00A55CF0">
              <w:rPr>
                <w:sz w:val="26"/>
                <w:szCs w:val="26"/>
              </w:rPr>
              <w:t>14</w:t>
            </w:r>
          </w:p>
        </w:tc>
        <w:tc>
          <w:tcPr>
            <w:tcW w:w="5241" w:type="dxa"/>
            <w:tcBorders>
              <w:top w:val="nil"/>
              <w:left w:val="nil"/>
              <w:bottom w:val="single" w:sz="4" w:space="0" w:color="auto"/>
              <w:right w:val="single" w:sz="4" w:space="0" w:color="auto"/>
            </w:tcBorders>
            <w:shd w:val="clear" w:color="000000" w:fill="FFFFFF"/>
            <w:vAlign w:val="center"/>
            <w:hideMark/>
          </w:tcPr>
          <w:p w14:paraId="2202879E" w14:textId="77777777" w:rsidR="0007603A" w:rsidRPr="00A55CF0" w:rsidRDefault="0007603A" w:rsidP="0007603A">
            <w:pPr>
              <w:rPr>
                <w:sz w:val="26"/>
                <w:szCs w:val="26"/>
              </w:rPr>
            </w:pPr>
            <w:r w:rsidRPr="00A55CF0">
              <w:rPr>
                <w:sz w:val="26"/>
                <w:szCs w:val="26"/>
              </w:rPr>
              <w:t>Củng cố, nâng cấp tuyến đê biển, đê cửa sông kết hợp giao thông dọc bờ biển Lộc Hà (giai đoạn 2), đoạn qua xã Thạch Kim, huyện Lộc Hà</w:t>
            </w:r>
          </w:p>
        </w:tc>
        <w:tc>
          <w:tcPr>
            <w:tcW w:w="8891" w:type="dxa"/>
            <w:tcBorders>
              <w:top w:val="nil"/>
              <w:left w:val="nil"/>
              <w:bottom w:val="single" w:sz="4" w:space="0" w:color="auto"/>
              <w:right w:val="single" w:sz="4" w:space="0" w:color="auto"/>
            </w:tcBorders>
            <w:shd w:val="clear" w:color="FFFFFF" w:fill="FFFFFF"/>
            <w:vAlign w:val="center"/>
            <w:hideMark/>
          </w:tcPr>
          <w:p w14:paraId="561987F9" w14:textId="047E884D" w:rsidR="0007603A" w:rsidRPr="00A55CF0" w:rsidRDefault="00852DB6" w:rsidP="0007603A">
            <w:pPr>
              <w:rPr>
                <w:sz w:val="26"/>
                <w:szCs w:val="26"/>
              </w:rPr>
            </w:pPr>
            <w:r w:rsidRPr="00A55CF0">
              <w:rPr>
                <w:sz w:val="26"/>
                <w:szCs w:val="26"/>
              </w:rPr>
              <w:t xml:space="preserve">Số </w:t>
            </w:r>
            <w:r w:rsidR="0007603A" w:rsidRPr="00A55CF0">
              <w:rPr>
                <w:sz w:val="26"/>
                <w:szCs w:val="26"/>
              </w:rPr>
              <w:t xml:space="preserve">2825/QĐ-UBND ngày </w:t>
            </w:r>
            <w:r w:rsidR="0007603A" w:rsidRPr="00A55CF0">
              <w:rPr>
                <w:sz w:val="26"/>
                <w:szCs w:val="26"/>
              </w:rPr>
              <w:br w:type="page"/>
              <w:t>10/10/2016</w:t>
            </w:r>
          </w:p>
        </w:tc>
      </w:tr>
      <w:tr w:rsidR="00A55CF0" w:rsidRPr="00A55CF0" w14:paraId="5F0FB367" w14:textId="77777777" w:rsidTr="0007603A">
        <w:trPr>
          <w:trHeight w:val="284"/>
        </w:trPr>
        <w:tc>
          <w:tcPr>
            <w:tcW w:w="747" w:type="dxa"/>
            <w:tcBorders>
              <w:top w:val="nil"/>
              <w:left w:val="single" w:sz="4" w:space="0" w:color="auto"/>
              <w:bottom w:val="single" w:sz="4" w:space="0" w:color="auto"/>
              <w:right w:val="single" w:sz="4" w:space="0" w:color="auto"/>
            </w:tcBorders>
            <w:shd w:val="clear" w:color="FFFFFF" w:fill="FFFFFF"/>
            <w:vAlign w:val="center"/>
          </w:tcPr>
          <w:p w14:paraId="25F3BAF4" w14:textId="1BC7D9DB" w:rsidR="0007603A" w:rsidRPr="00A55CF0" w:rsidRDefault="0007603A" w:rsidP="0007603A">
            <w:pPr>
              <w:jc w:val="center"/>
              <w:rPr>
                <w:sz w:val="26"/>
                <w:szCs w:val="26"/>
              </w:rPr>
            </w:pPr>
            <w:r w:rsidRPr="00A55CF0">
              <w:rPr>
                <w:b/>
                <w:bCs/>
                <w:sz w:val="26"/>
                <w:szCs w:val="26"/>
              </w:rPr>
              <w:t>III</w:t>
            </w:r>
          </w:p>
        </w:tc>
        <w:tc>
          <w:tcPr>
            <w:tcW w:w="5241" w:type="dxa"/>
            <w:tcBorders>
              <w:top w:val="nil"/>
              <w:left w:val="nil"/>
              <w:bottom w:val="single" w:sz="4" w:space="0" w:color="auto"/>
              <w:right w:val="single" w:sz="4" w:space="0" w:color="auto"/>
            </w:tcBorders>
            <w:shd w:val="clear" w:color="000000" w:fill="FFFFFF"/>
            <w:vAlign w:val="center"/>
          </w:tcPr>
          <w:p w14:paraId="1257F717" w14:textId="5CFD7130" w:rsidR="0007603A" w:rsidRPr="00A55CF0" w:rsidRDefault="0007603A" w:rsidP="0007603A">
            <w:pPr>
              <w:rPr>
                <w:sz w:val="26"/>
                <w:szCs w:val="26"/>
              </w:rPr>
            </w:pPr>
            <w:r w:rsidRPr="00A55CF0">
              <w:rPr>
                <w:b/>
                <w:bCs/>
                <w:sz w:val="26"/>
                <w:szCs w:val="26"/>
              </w:rPr>
              <w:t>Các dự án đã phê duyệt quyết toán</w:t>
            </w:r>
          </w:p>
        </w:tc>
        <w:tc>
          <w:tcPr>
            <w:tcW w:w="8891" w:type="dxa"/>
            <w:tcBorders>
              <w:top w:val="nil"/>
              <w:left w:val="nil"/>
              <w:bottom w:val="single" w:sz="4" w:space="0" w:color="auto"/>
              <w:right w:val="single" w:sz="4" w:space="0" w:color="auto"/>
            </w:tcBorders>
            <w:shd w:val="clear" w:color="FFFFFF" w:fill="FFFFFF"/>
            <w:vAlign w:val="center"/>
          </w:tcPr>
          <w:p w14:paraId="53AED5AB" w14:textId="77777777" w:rsidR="0007603A" w:rsidRPr="00A55CF0" w:rsidRDefault="0007603A" w:rsidP="0007603A">
            <w:pPr>
              <w:rPr>
                <w:sz w:val="26"/>
                <w:szCs w:val="26"/>
              </w:rPr>
            </w:pPr>
          </w:p>
        </w:tc>
      </w:tr>
      <w:tr w:rsidR="00A55CF0" w:rsidRPr="00A55CF0" w14:paraId="07BAE8B5" w14:textId="77777777" w:rsidTr="0007603A">
        <w:trPr>
          <w:trHeight w:val="284"/>
        </w:trPr>
        <w:tc>
          <w:tcPr>
            <w:tcW w:w="747" w:type="dxa"/>
            <w:tcBorders>
              <w:top w:val="nil"/>
              <w:left w:val="single" w:sz="4" w:space="0" w:color="auto"/>
              <w:bottom w:val="single" w:sz="4" w:space="0" w:color="auto"/>
              <w:right w:val="single" w:sz="4" w:space="0" w:color="auto"/>
            </w:tcBorders>
            <w:shd w:val="clear" w:color="FFFFFF" w:fill="FFFFFF"/>
            <w:vAlign w:val="center"/>
            <w:hideMark/>
          </w:tcPr>
          <w:p w14:paraId="064674F3" w14:textId="77777777" w:rsidR="0007603A" w:rsidRPr="00A55CF0" w:rsidRDefault="0007603A" w:rsidP="0007603A">
            <w:pPr>
              <w:jc w:val="center"/>
              <w:rPr>
                <w:sz w:val="26"/>
                <w:szCs w:val="26"/>
              </w:rPr>
            </w:pPr>
            <w:r w:rsidRPr="00A55CF0">
              <w:rPr>
                <w:sz w:val="26"/>
                <w:szCs w:val="26"/>
              </w:rPr>
              <w:t>1</w:t>
            </w:r>
          </w:p>
        </w:tc>
        <w:tc>
          <w:tcPr>
            <w:tcW w:w="5241" w:type="dxa"/>
            <w:tcBorders>
              <w:top w:val="nil"/>
              <w:left w:val="nil"/>
              <w:bottom w:val="single" w:sz="4" w:space="0" w:color="auto"/>
              <w:right w:val="single" w:sz="4" w:space="0" w:color="auto"/>
            </w:tcBorders>
            <w:shd w:val="clear" w:color="000000" w:fill="FFFFFF"/>
            <w:vAlign w:val="center"/>
            <w:hideMark/>
          </w:tcPr>
          <w:p w14:paraId="58013A7C" w14:textId="77777777" w:rsidR="0007603A" w:rsidRPr="00A55CF0" w:rsidRDefault="0007603A" w:rsidP="0007603A">
            <w:pPr>
              <w:rPr>
                <w:sz w:val="26"/>
                <w:szCs w:val="26"/>
              </w:rPr>
            </w:pPr>
            <w:r w:rsidRPr="00A55CF0">
              <w:rPr>
                <w:sz w:val="26"/>
                <w:szCs w:val="26"/>
              </w:rPr>
              <w:t>Nâng cấp, mở rộng đường TL9 đoạn từ cầu Hộ Độ đến Trung tâm huyện Lộc Hà</w:t>
            </w:r>
          </w:p>
        </w:tc>
        <w:tc>
          <w:tcPr>
            <w:tcW w:w="8891" w:type="dxa"/>
            <w:tcBorders>
              <w:top w:val="nil"/>
              <w:left w:val="nil"/>
              <w:bottom w:val="single" w:sz="4" w:space="0" w:color="auto"/>
              <w:right w:val="single" w:sz="4" w:space="0" w:color="auto"/>
            </w:tcBorders>
            <w:shd w:val="clear" w:color="FFFFFF" w:fill="FFFFFF"/>
            <w:vAlign w:val="center"/>
            <w:hideMark/>
          </w:tcPr>
          <w:p w14:paraId="422D8754" w14:textId="21BF60C3" w:rsidR="0007603A" w:rsidRPr="00A55CF0" w:rsidRDefault="0007603A" w:rsidP="0007603A">
            <w:pPr>
              <w:rPr>
                <w:sz w:val="26"/>
                <w:szCs w:val="26"/>
              </w:rPr>
            </w:pPr>
            <w:r w:rsidRPr="00A55CF0">
              <w:rPr>
                <w:sz w:val="26"/>
                <w:szCs w:val="26"/>
              </w:rPr>
              <w:t xml:space="preserve"> </w:t>
            </w:r>
            <w:r w:rsidR="00957EF3" w:rsidRPr="00A55CF0">
              <w:rPr>
                <w:sz w:val="26"/>
                <w:szCs w:val="26"/>
              </w:rPr>
              <w:t xml:space="preserve">Số </w:t>
            </w:r>
            <w:r w:rsidRPr="00A55CF0">
              <w:rPr>
                <w:sz w:val="26"/>
                <w:szCs w:val="26"/>
              </w:rPr>
              <w:t>3165/QĐ-UBND ngày</w:t>
            </w:r>
            <w:r w:rsidR="00957EF3" w:rsidRPr="00A55CF0">
              <w:rPr>
                <w:sz w:val="26"/>
                <w:szCs w:val="26"/>
              </w:rPr>
              <w:t xml:space="preserve"> </w:t>
            </w:r>
            <w:r w:rsidRPr="00A55CF0">
              <w:rPr>
                <w:sz w:val="26"/>
                <w:szCs w:val="26"/>
              </w:rPr>
              <w:t xml:space="preserve">03/12/2007 </w:t>
            </w:r>
          </w:p>
        </w:tc>
      </w:tr>
    </w:tbl>
    <w:p w14:paraId="4A965804" w14:textId="77777777" w:rsidR="002C7626" w:rsidRPr="00A55CF0" w:rsidRDefault="002C7626" w:rsidP="0007603A">
      <w:pPr>
        <w:jc w:val="both"/>
      </w:pPr>
    </w:p>
    <w:sectPr w:rsidR="002C7626" w:rsidRPr="00A55CF0" w:rsidSect="0007603A">
      <w:pgSz w:w="16840" w:h="11907" w:orient="landscape" w:code="9"/>
      <w:pgMar w:top="1134" w:right="851" w:bottom="1134" w:left="1134" w:header="680" w:footer="68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88349" w14:textId="77777777" w:rsidR="00F65D9A" w:rsidRDefault="00F65D9A">
      <w:r>
        <w:separator/>
      </w:r>
    </w:p>
  </w:endnote>
  <w:endnote w:type="continuationSeparator" w:id="0">
    <w:p w14:paraId="3AE09DEE" w14:textId="77777777" w:rsidR="00F65D9A" w:rsidRDefault="00F65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D25AD" w14:textId="77777777" w:rsidR="00CE2EB3" w:rsidRDefault="00B565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AB4D57" w14:textId="77777777" w:rsidR="00CE2EB3" w:rsidRDefault="00CE2E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DC077" w14:textId="77777777" w:rsidR="00CE2EB3" w:rsidRDefault="00B565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43D5CA4" w14:textId="77777777" w:rsidR="00CE2EB3" w:rsidRDefault="00CE2EB3">
    <w:pPr>
      <w:pStyle w:val="Footer"/>
      <w:ind w:right="360"/>
      <w:jc w:val="right"/>
    </w:pPr>
  </w:p>
  <w:p w14:paraId="1117B707" w14:textId="77777777" w:rsidR="00CE2EB3" w:rsidRDefault="00CE2E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11760" w14:textId="77777777" w:rsidR="00F65D9A" w:rsidRDefault="00F65D9A">
      <w:r>
        <w:separator/>
      </w:r>
    </w:p>
  </w:footnote>
  <w:footnote w:type="continuationSeparator" w:id="0">
    <w:p w14:paraId="76ED066A" w14:textId="77777777" w:rsidR="00F65D9A" w:rsidRDefault="00F65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1912B" w14:textId="77777777" w:rsidR="00CE2EB3" w:rsidRDefault="00B565A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1AE9B3" w14:textId="77777777" w:rsidR="00CE2EB3" w:rsidRDefault="00CE2E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06AF7"/>
    <w:multiLevelType w:val="hybridMultilevel"/>
    <w:tmpl w:val="6CF09116"/>
    <w:lvl w:ilvl="0" w:tplc="8970FBE6">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 w15:restartNumberingAfterBreak="0">
    <w:nsid w:val="0F457B0D"/>
    <w:multiLevelType w:val="hybridMultilevel"/>
    <w:tmpl w:val="72024E42"/>
    <w:lvl w:ilvl="0" w:tplc="CBC8666A">
      <w:start w:val="2"/>
      <w:numFmt w:val="bullet"/>
      <w:lvlText w:val="-"/>
      <w:lvlJc w:val="left"/>
      <w:pPr>
        <w:tabs>
          <w:tab w:val="num" w:pos="3660"/>
        </w:tabs>
        <w:ind w:left="3660" w:hanging="360"/>
      </w:pPr>
      <w:rPr>
        <w:rFonts w:ascii="Times New Roman" w:eastAsia="Times New Roman" w:hAnsi="Times New Roman" w:cs="Times New Roman" w:hint="default"/>
      </w:rPr>
    </w:lvl>
    <w:lvl w:ilvl="1" w:tplc="04090003" w:tentative="1">
      <w:start w:val="1"/>
      <w:numFmt w:val="bullet"/>
      <w:lvlText w:val="o"/>
      <w:lvlJc w:val="left"/>
      <w:pPr>
        <w:tabs>
          <w:tab w:val="num" w:pos="4380"/>
        </w:tabs>
        <w:ind w:left="4380" w:hanging="360"/>
      </w:pPr>
      <w:rPr>
        <w:rFonts w:ascii="Courier New" w:hAnsi="Courier New" w:cs="Courier New" w:hint="default"/>
      </w:rPr>
    </w:lvl>
    <w:lvl w:ilvl="2" w:tplc="04090005" w:tentative="1">
      <w:start w:val="1"/>
      <w:numFmt w:val="bullet"/>
      <w:lvlText w:val=""/>
      <w:lvlJc w:val="left"/>
      <w:pPr>
        <w:tabs>
          <w:tab w:val="num" w:pos="5100"/>
        </w:tabs>
        <w:ind w:left="5100" w:hanging="360"/>
      </w:pPr>
      <w:rPr>
        <w:rFonts w:ascii="Wingdings" w:hAnsi="Wingdings" w:hint="default"/>
      </w:rPr>
    </w:lvl>
    <w:lvl w:ilvl="3" w:tplc="04090001" w:tentative="1">
      <w:start w:val="1"/>
      <w:numFmt w:val="bullet"/>
      <w:lvlText w:val=""/>
      <w:lvlJc w:val="left"/>
      <w:pPr>
        <w:tabs>
          <w:tab w:val="num" w:pos="5820"/>
        </w:tabs>
        <w:ind w:left="5820" w:hanging="360"/>
      </w:pPr>
      <w:rPr>
        <w:rFonts w:ascii="Symbol" w:hAnsi="Symbol" w:hint="default"/>
      </w:rPr>
    </w:lvl>
    <w:lvl w:ilvl="4" w:tplc="04090003" w:tentative="1">
      <w:start w:val="1"/>
      <w:numFmt w:val="bullet"/>
      <w:lvlText w:val="o"/>
      <w:lvlJc w:val="left"/>
      <w:pPr>
        <w:tabs>
          <w:tab w:val="num" w:pos="6540"/>
        </w:tabs>
        <w:ind w:left="6540" w:hanging="360"/>
      </w:pPr>
      <w:rPr>
        <w:rFonts w:ascii="Courier New" w:hAnsi="Courier New" w:cs="Courier New" w:hint="default"/>
      </w:rPr>
    </w:lvl>
    <w:lvl w:ilvl="5" w:tplc="04090005" w:tentative="1">
      <w:start w:val="1"/>
      <w:numFmt w:val="bullet"/>
      <w:lvlText w:val=""/>
      <w:lvlJc w:val="left"/>
      <w:pPr>
        <w:tabs>
          <w:tab w:val="num" w:pos="7260"/>
        </w:tabs>
        <w:ind w:left="7260" w:hanging="360"/>
      </w:pPr>
      <w:rPr>
        <w:rFonts w:ascii="Wingdings" w:hAnsi="Wingdings" w:hint="default"/>
      </w:rPr>
    </w:lvl>
    <w:lvl w:ilvl="6" w:tplc="04090001" w:tentative="1">
      <w:start w:val="1"/>
      <w:numFmt w:val="bullet"/>
      <w:lvlText w:val=""/>
      <w:lvlJc w:val="left"/>
      <w:pPr>
        <w:tabs>
          <w:tab w:val="num" w:pos="7980"/>
        </w:tabs>
        <w:ind w:left="7980" w:hanging="360"/>
      </w:pPr>
      <w:rPr>
        <w:rFonts w:ascii="Symbol" w:hAnsi="Symbol" w:hint="default"/>
      </w:rPr>
    </w:lvl>
    <w:lvl w:ilvl="7" w:tplc="04090003" w:tentative="1">
      <w:start w:val="1"/>
      <w:numFmt w:val="bullet"/>
      <w:lvlText w:val="o"/>
      <w:lvlJc w:val="left"/>
      <w:pPr>
        <w:tabs>
          <w:tab w:val="num" w:pos="8700"/>
        </w:tabs>
        <w:ind w:left="8700" w:hanging="360"/>
      </w:pPr>
      <w:rPr>
        <w:rFonts w:ascii="Courier New" w:hAnsi="Courier New" w:cs="Courier New" w:hint="default"/>
      </w:rPr>
    </w:lvl>
    <w:lvl w:ilvl="8" w:tplc="04090005" w:tentative="1">
      <w:start w:val="1"/>
      <w:numFmt w:val="bullet"/>
      <w:lvlText w:val=""/>
      <w:lvlJc w:val="left"/>
      <w:pPr>
        <w:tabs>
          <w:tab w:val="num" w:pos="9420"/>
        </w:tabs>
        <w:ind w:left="9420" w:hanging="360"/>
      </w:pPr>
      <w:rPr>
        <w:rFonts w:ascii="Wingdings" w:hAnsi="Wingdings" w:hint="default"/>
      </w:rPr>
    </w:lvl>
  </w:abstractNum>
  <w:abstractNum w:abstractNumId="2" w15:restartNumberingAfterBreak="0">
    <w:nsid w:val="12BD202E"/>
    <w:multiLevelType w:val="hybridMultilevel"/>
    <w:tmpl w:val="37DE87C8"/>
    <w:lvl w:ilvl="0" w:tplc="59C40DA8">
      <w:numFmt w:val="bullet"/>
      <w:lvlText w:val="-"/>
      <w:lvlJc w:val="left"/>
      <w:pPr>
        <w:tabs>
          <w:tab w:val="num" w:pos="3660"/>
        </w:tabs>
        <w:ind w:left="3660" w:hanging="360"/>
      </w:pPr>
      <w:rPr>
        <w:rFonts w:ascii="Times New Roman" w:eastAsia="Times New Roman" w:hAnsi="Times New Roman" w:cs="Times New Roman" w:hint="default"/>
      </w:rPr>
    </w:lvl>
    <w:lvl w:ilvl="1" w:tplc="04090003" w:tentative="1">
      <w:start w:val="1"/>
      <w:numFmt w:val="bullet"/>
      <w:lvlText w:val="o"/>
      <w:lvlJc w:val="left"/>
      <w:pPr>
        <w:tabs>
          <w:tab w:val="num" w:pos="4380"/>
        </w:tabs>
        <w:ind w:left="4380" w:hanging="360"/>
      </w:pPr>
      <w:rPr>
        <w:rFonts w:ascii="Courier New" w:hAnsi="Courier New" w:cs="Courier New" w:hint="default"/>
      </w:rPr>
    </w:lvl>
    <w:lvl w:ilvl="2" w:tplc="04090005" w:tentative="1">
      <w:start w:val="1"/>
      <w:numFmt w:val="bullet"/>
      <w:lvlText w:val=""/>
      <w:lvlJc w:val="left"/>
      <w:pPr>
        <w:tabs>
          <w:tab w:val="num" w:pos="5100"/>
        </w:tabs>
        <w:ind w:left="5100" w:hanging="360"/>
      </w:pPr>
      <w:rPr>
        <w:rFonts w:ascii="Wingdings" w:hAnsi="Wingdings" w:hint="default"/>
      </w:rPr>
    </w:lvl>
    <w:lvl w:ilvl="3" w:tplc="04090001" w:tentative="1">
      <w:start w:val="1"/>
      <w:numFmt w:val="bullet"/>
      <w:lvlText w:val=""/>
      <w:lvlJc w:val="left"/>
      <w:pPr>
        <w:tabs>
          <w:tab w:val="num" w:pos="5820"/>
        </w:tabs>
        <w:ind w:left="5820" w:hanging="360"/>
      </w:pPr>
      <w:rPr>
        <w:rFonts w:ascii="Symbol" w:hAnsi="Symbol" w:hint="default"/>
      </w:rPr>
    </w:lvl>
    <w:lvl w:ilvl="4" w:tplc="04090003" w:tentative="1">
      <w:start w:val="1"/>
      <w:numFmt w:val="bullet"/>
      <w:lvlText w:val="o"/>
      <w:lvlJc w:val="left"/>
      <w:pPr>
        <w:tabs>
          <w:tab w:val="num" w:pos="6540"/>
        </w:tabs>
        <w:ind w:left="6540" w:hanging="360"/>
      </w:pPr>
      <w:rPr>
        <w:rFonts w:ascii="Courier New" w:hAnsi="Courier New" w:cs="Courier New" w:hint="default"/>
      </w:rPr>
    </w:lvl>
    <w:lvl w:ilvl="5" w:tplc="04090005" w:tentative="1">
      <w:start w:val="1"/>
      <w:numFmt w:val="bullet"/>
      <w:lvlText w:val=""/>
      <w:lvlJc w:val="left"/>
      <w:pPr>
        <w:tabs>
          <w:tab w:val="num" w:pos="7260"/>
        </w:tabs>
        <w:ind w:left="7260" w:hanging="360"/>
      </w:pPr>
      <w:rPr>
        <w:rFonts w:ascii="Wingdings" w:hAnsi="Wingdings" w:hint="default"/>
      </w:rPr>
    </w:lvl>
    <w:lvl w:ilvl="6" w:tplc="04090001" w:tentative="1">
      <w:start w:val="1"/>
      <w:numFmt w:val="bullet"/>
      <w:lvlText w:val=""/>
      <w:lvlJc w:val="left"/>
      <w:pPr>
        <w:tabs>
          <w:tab w:val="num" w:pos="7980"/>
        </w:tabs>
        <w:ind w:left="7980" w:hanging="360"/>
      </w:pPr>
      <w:rPr>
        <w:rFonts w:ascii="Symbol" w:hAnsi="Symbol" w:hint="default"/>
      </w:rPr>
    </w:lvl>
    <w:lvl w:ilvl="7" w:tplc="04090003" w:tentative="1">
      <w:start w:val="1"/>
      <w:numFmt w:val="bullet"/>
      <w:lvlText w:val="o"/>
      <w:lvlJc w:val="left"/>
      <w:pPr>
        <w:tabs>
          <w:tab w:val="num" w:pos="8700"/>
        </w:tabs>
        <w:ind w:left="8700" w:hanging="360"/>
      </w:pPr>
      <w:rPr>
        <w:rFonts w:ascii="Courier New" w:hAnsi="Courier New" w:cs="Courier New" w:hint="default"/>
      </w:rPr>
    </w:lvl>
    <w:lvl w:ilvl="8" w:tplc="04090005" w:tentative="1">
      <w:start w:val="1"/>
      <w:numFmt w:val="bullet"/>
      <w:lvlText w:val=""/>
      <w:lvlJc w:val="left"/>
      <w:pPr>
        <w:tabs>
          <w:tab w:val="num" w:pos="9420"/>
        </w:tabs>
        <w:ind w:left="9420" w:hanging="360"/>
      </w:pPr>
      <w:rPr>
        <w:rFonts w:ascii="Wingdings" w:hAnsi="Wingdings" w:hint="default"/>
      </w:rPr>
    </w:lvl>
  </w:abstractNum>
  <w:abstractNum w:abstractNumId="3" w15:restartNumberingAfterBreak="0">
    <w:nsid w:val="18E52F8E"/>
    <w:multiLevelType w:val="hybridMultilevel"/>
    <w:tmpl w:val="B8785948"/>
    <w:lvl w:ilvl="0" w:tplc="F9668A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E481DF1"/>
    <w:multiLevelType w:val="hybridMultilevel"/>
    <w:tmpl w:val="4FBE7A2E"/>
    <w:lvl w:ilvl="0" w:tplc="99AA75D8">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5" w15:restartNumberingAfterBreak="0">
    <w:nsid w:val="40496811"/>
    <w:multiLevelType w:val="hybridMultilevel"/>
    <w:tmpl w:val="59188246"/>
    <w:lvl w:ilvl="0" w:tplc="7BE8E26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5E2911FF"/>
    <w:multiLevelType w:val="hybridMultilevel"/>
    <w:tmpl w:val="1878F14A"/>
    <w:lvl w:ilvl="0" w:tplc="6DF0017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71615410"/>
    <w:multiLevelType w:val="hybridMultilevel"/>
    <w:tmpl w:val="BF24382E"/>
    <w:lvl w:ilvl="0" w:tplc="63FE94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2765913"/>
    <w:multiLevelType w:val="hybridMultilevel"/>
    <w:tmpl w:val="49D84E86"/>
    <w:lvl w:ilvl="0" w:tplc="45F09C72">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16cid:durableId="931815264">
    <w:abstractNumId w:val="8"/>
  </w:num>
  <w:num w:numId="2" w16cid:durableId="129439966">
    <w:abstractNumId w:val="2"/>
  </w:num>
  <w:num w:numId="3" w16cid:durableId="872621868">
    <w:abstractNumId w:val="1"/>
  </w:num>
  <w:num w:numId="4" w16cid:durableId="651563342">
    <w:abstractNumId w:val="5"/>
  </w:num>
  <w:num w:numId="5" w16cid:durableId="1820994091">
    <w:abstractNumId w:val="0"/>
  </w:num>
  <w:num w:numId="6" w16cid:durableId="1606381125">
    <w:abstractNumId w:val="6"/>
  </w:num>
  <w:num w:numId="7" w16cid:durableId="463086962">
    <w:abstractNumId w:val="4"/>
  </w:num>
  <w:num w:numId="8" w16cid:durableId="273706998">
    <w:abstractNumId w:val="3"/>
  </w:num>
  <w:num w:numId="9" w16cid:durableId="14937913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EB3"/>
    <w:rsid w:val="00000F99"/>
    <w:rsid w:val="00001B6D"/>
    <w:rsid w:val="00002983"/>
    <w:rsid w:val="00007936"/>
    <w:rsid w:val="00011F17"/>
    <w:rsid w:val="000134AF"/>
    <w:rsid w:val="00014FAF"/>
    <w:rsid w:val="00016680"/>
    <w:rsid w:val="00025C77"/>
    <w:rsid w:val="00027B48"/>
    <w:rsid w:val="00036481"/>
    <w:rsid w:val="00037761"/>
    <w:rsid w:val="000402D5"/>
    <w:rsid w:val="00044B8D"/>
    <w:rsid w:val="000551A9"/>
    <w:rsid w:val="000642E3"/>
    <w:rsid w:val="000706CD"/>
    <w:rsid w:val="00073D9F"/>
    <w:rsid w:val="0007603A"/>
    <w:rsid w:val="00077F1B"/>
    <w:rsid w:val="000A57A7"/>
    <w:rsid w:val="000B02C9"/>
    <w:rsid w:val="000B124F"/>
    <w:rsid w:val="000B4B30"/>
    <w:rsid w:val="000B6724"/>
    <w:rsid w:val="000C1E3A"/>
    <w:rsid w:val="000C3BED"/>
    <w:rsid w:val="000C45E0"/>
    <w:rsid w:val="000C6DD2"/>
    <w:rsid w:val="000D1342"/>
    <w:rsid w:val="000D3ED3"/>
    <w:rsid w:val="000E766D"/>
    <w:rsid w:val="000F0909"/>
    <w:rsid w:val="000F1B09"/>
    <w:rsid w:val="000F319B"/>
    <w:rsid w:val="00103994"/>
    <w:rsid w:val="001104B9"/>
    <w:rsid w:val="00112D78"/>
    <w:rsid w:val="0011564A"/>
    <w:rsid w:val="00122707"/>
    <w:rsid w:val="00127D24"/>
    <w:rsid w:val="00136CE4"/>
    <w:rsid w:val="0014547D"/>
    <w:rsid w:val="001460B0"/>
    <w:rsid w:val="0015302B"/>
    <w:rsid w:val="00166BB5"/>
    <w:rsid w:val="001759B1"/>
    <w:rsid w:val="0018288F"/>
    <w:rsid w:val="00183065"/>
    <w:rsid w:val="001907A6"/>
    <w:rsid w:val="001979C9"/>
    <w:rsid w:val="001A281A"/>
    <w:rsid w:val="001A2B48"/>
    <w:rsid w:val="001C11C8"/>
    <w:rsid w:val="001C622A"/>
    <w:rsid w:val="001D0FEC"/>
    <w:rsid w:val="001D34EB"/>
    <w:rsid w:val="001D4728"/>
    <w:rsid w:val="001E22A3"/>
    <w:rsid w:val="001E4469"/>
    <w:rsid w:val="001F26D9"/>
    <w:rsid w:val="001F4BE6"/>
    <w:rsid w:val="001F4C1E"/>
    <w:rsid w:val="001F640C"/>
    <w:rsid w:val="001F78A4"/>
    <w:rsid w:val="001F7DA9"/>
    <w:rsid w:val="0020227D"/>
    <w:rsid w:val="002119AA"/>
    <w:rsid w:val="00216221"/>
    <w:rsid w:val="002164D4"/>
    <w:rsid w:val="00217D4D"/>
    <w:rsid w:val="002279F2"/>
    <w:rsid w:val="00233B63"/>
    <w:rsid w:val="002344F0"/>
    <w:rsid w:val="002411AD"/>
    <w:rsid w:val="00250A67"/>
    <w:rsid w:val="002601DA"/>
    <w:rsid w:val="002613C8"/>
    <w:rsid w:val="00262380"/>
    <w:rsid w:val="0026290B"/>
    <w:rsid w:val="0027380C"/>
    <w:rsid w:val="00276917"/>
    <w:rsid w:val="0028331C"/>
    <w:rsid w:val="00284BC7"/>
    <w:rsid w:val="00294540"/>
    <w:rsid w:val="002A6301"/>
    <w:rsid w:val="002B1AF3"/>
    <w:rsid w:val="002B7A34"/>
    <w:rsid w:val="002C4EFA"/>
    <w:rsid w:val="002C7626"/>
    <w:rsid w:val="002D2EC6"/>
    <w:rsid w:val="002D4486"/>
    <w:rsid w:val="002D44D4"/>
    <w:rsid w:val="002D6EDF"/>
    <w:rsid w:val="002E64C9"/>
    <w:rsid w:val="002F4350"/>
    <w:rsid w:val="002F6344"/>
    <w:rsid w:val="0030121A"/>
    <w:rsid w:val="00303DC0"/>
    <w:rsid w:val="003040D9"/>
    <w:rsid w:val="00304F39"/>
    <w:rsid w:val="003072C3"/>
    <w:rsid w:val="00307725"/>
    <w:rsid w:val="00310839"/>
    <w:rsid w:val="0031387D"/>
    <w:rsid w:val="00331FD8"/>
    <w:rsid w:val="0033678D"/>
    <w:rsid w:val="0034183F"/>
    <w:rsid w:val="003441C6"/>
    <w:rsid w:val="00351398"/>
    <w:rsid w:val="00356039"/>
    <w:rsid w:val="00371B39"/>
    <w:rsid w:val="00376831"/>
    <w:rsid w:val="00377A88"/>
    <w:rsid w:val="0038144D"/>
    <w:rsid w:val="00382139"/>
    <w:rsid w:val="00382B38"/>
    <w:rsid w:val="003831C2"/>
    <w:rsid w:val="00396B44"/>
    <w:rsid w:val="003A5AE7"/>
    <w:rsid w:val="003A767A"/>
    <w:rsid w:val="003B0FE0"/>
    <w:rsid w:val="003B3006"/>
    <w:rsid w:val="003C49CF"/>
    <w:rsid w:val="003D3E2F"/>
    <w:rsid w:val="003E639E"/>
    <w:rsid w:val="003E7310"/>
    <w:rsid w:val="003F11CC"/>
    <w:rsid w:val="004005AD"/>
    <w:rsid w:val="004046FB"/>
    <w:rsid w:val="00411E68"/>
    <w:rsid w:val="0041338F"/>
    <w:rsid w:val="00427538"/>
    <w:rsid w:val="004357D5"/>
    <w:rsid w:val="004359B8"/>
    <w:rsid w:val="00435E96"/>
    <w:rsid w:val="00437D13"/>
    <w:rsid w:val="00441678"/>
    <w:rsid w:val="00443F12"/>
    <w:rsid w:val="00446395"/>
    <w:rsid w:val="00452896"/>
    <w:rsid w:val="004535DB"/>
    <w:rsid w:val="00462F86"/>
    <w:rsid w:val="00470C37"/>
    <w:rsid w:val="004710AA"/>
    <w:rsid w:val="00475305"/>
    <w:rsid w:val="00477244"/>
    <w:rsid w:val="00480FA5"/>
    <w:rsid w:val="00482396"/>
    <w:rsid w:val="00491B57"/>
    <w:rsid w:val="004962D9"/>
    <w:rsid w:val="00496F5F"/>
    <w:rsid w:val="004A0560"/>
    <w:rsid w:val="004A4B95"/>
    <w:rsid w:val="004A56C2"/>
    <w:rsid w:val="004A7438"/>
    <w:rsid w:val="004B390A"/>
    <w:rsid w:val="004B4D26"/>
    <w:rsid w:val="004C0CAB"/>
    <w:rsid w:val="004C694F"/>
    <w:rsid w:val="004D7EA3"/>
    <w:rsid w:val="004E4EC2"/>
    <w:rsid w:val="004E7009"/>
    <w:rsid w:val="004F27E1"/>
    <w:rsid w:val="004F6A40"/>
    <w:rsid w:val="005025CD"/>
    <w:rsid w:val="00503DDD"/>
    <w:rsid w:val="00507704"/>
    <w:rsid w:val="0051481F"/>
    <w:rsid w:val="00515BA5"/>
    <w:rsid w:val="005175E9"/>
    <w:rsid w:val="0052290A"/>
    <w:rsid w:val="005250B0"/>
    <w:rsid w:val="00540C4E"/>
    <w:rsid w:val="00544AE9"/>
    <w:rsid w:val="00547873"/>
    <w:rsid w:val="005520C5"/>
    <w:rsid w:val="00553568"/>
    <w:rsid w:val="00557257"/>
    <w:rsid w:val="00557D85"/>
    <w:rsid w:val="005603B5"/>
    <w:rsid w:val="00560AB6"/>
    <w:rsid w:val="005659B6"/>
    <w:rsid w:val="005673F1"/>
    <w:rsid w:val="00567582"/>
    <w:rsid w:val="00573563"/>
    <w:rsid w:val="00582DE4"/>
    <w:rsid w:val="00583CB5"/>
    <w:rsid w:val="005A3331"/>
    <w:rsid w:val="005A3BE5"/>
    <w:rsid w:val="005A6012"/>
    <w:rsid w:val="005B0860"/>
    <w:rsid w:val="005B102E"/>
    <w:rsid w:val="005B26BE"/>
    <w:rsid w:val="005B5207"/>
    <w:rsid w:val="005C23A1"/>
    <w:rsid w:val="005C341E"/>
    <w:rsid w:val="005C58DA"/>
    <w:rsid w:val="005D2153"/>
    <w:rsid w:val="005D2443"/>
    <w:rsid w:val="005E3553"/>
    <w:rsid w:val="005E4ECA"/>
    <w:rsid w:val="005E5204"/>
    <w:rsid w:val="005F453E"/>
    <w:rsid w:val="005F5DA1"/>
    <w:rsid w:val="00601CB0"/>
    <w:rsid w:val="00604E65"/>
    <w:rsid w:val="00612129"/>
    <w:rsid w:val="006158DE"/>
    <w:rsid w:val="006176D9"/>
    <w:rsid w:val="0062019F"/>
    <w:rsid w:val="00620957"/>
    <w:rsid w:val="00625092"/>
    <w:rsid w:val="0063356F"/>
    <w:rsid w:val="00641C08"/>
    <w:rsid w:val="00653C16"/>
    <w:rsid w:val="00654372"/>
    <w:rsid w:val="00666D5A"/>
    <w:rsid w:val="00671B7D"/>
    <w:rsid w:val="00674728"/>
    <w:rsid w:val="00682ED3"/>
    <w:rsid w:val="006914F4"/>
    <w:rsid w:val="0069794D"/>
    <w:rsid w:val="006A05BC"/>
    <w:rsid w:val="006A2F27"/>
    <w:rsid w:val="006A5C5D"/>
    <w:rsid w:val="006B4C18"/>
    <w:rsid w:val="006B5D79"/>
    <w:rsid w:val="006C0E02"/>
    <w:rsid w:val="006C1B8B"/>
    <w:rsid w:val="006C1D93"/>
    <w:rsid w:val="006C2328"/>
    <w:rsid w:val="006C61E4"/>
    <w:rsid w:val="006D4171"/>
    <w:rsid w:val="006D72B1"/>
    <w:rsid w:val="006E26E9"/>
    <w:rsid w:val="006E4162"/>
    <w:rsid w:val="006E4499"/>
    <w:rsid w:val="006E77F2"/>
    <w:rsid w:val="006F3601"/>
    <w:rsid w:val="006F4200"/>
    <w:rsid w:val="006F44FA"/>
    <w:rsid w:val="00707582"/>
    <w:rsid w:val="00735F05"/>
    <w:rsid w:val="00737DF5"/>
    <w:rsid w:val="0074071D"/>
    <w:rsid w:val="00751061"/>
    <w:rsid w:val="00751741"/>
    <w:rsid w:val="007532A8"/>
    <w:rsid w:val="00755A01"/>
    <w:rsid w:val="00757E97"/>
    <w:rsid w:val="00762B90"/>
    <w:rsid w:val="007656B0"/>
    <w:rsid w:val="007720C2"/>
    <w:rsid w:val="007733E7"/>
    <w:rsid w:val="007735A4"/>
    <w:rsid w:val="00774FB2"/>
    <w:rsid w:val="00781F64"/>
    <w:rsid w:val="00782F40"/>
    <w:rsid w:val="007879A0"/>
    <w:rsid w:val="00790319"/>
    <w:rsid w:val="007910B1"/>
    <w:rsid w:val="007936DD"/>
    <w:rsid w:val="00793BF4"/>
    <w:rsid w:val="007A1945"/>
    <w:rsid w:val="007A2952"/>
    <w:rsid w:val="007A2AD7"/>
    <w:rsid w:val="007B7A6A"/>
    <w:rsid w:val="007C47E0"/>
    <w:rsid w:val="007C621F"/>
    <w:rsid w:val="007C6F33"/>
    <w:rsid w:val="007D4524"/>
    <w:rsid w:val="007E1803"/>
    <w:rsid w:val="007E2C89"/>
    <w:rsid w:val="007F0D4E"/>
    <w:rsid w:val="007F66B8"/>
    <w:rsid w:val="007F7DB7"/>
    <w:rsid w:val="00801E9A"/>
    <w:rsid w:val="00802B19"/>
    <w:rsid w:val="00802CEF"/>
    <w:rsid w:val="00807AC8"/>
    <w:rsid w:val="0081583B"/>
    <w:rsid w:val="00815F3E"/>
    <w:rsid w:val="00816A26"/>
    <w:rsid w:val="00817929"/>
    <w:rsid w:val="00820A96"/>
    <w:rsid w:val="00821664"/>
    <w:rsid w:val="008259B3"/>
    <w:rsid w:val="00825AC3"/>
    <w:rsid w:val="0085280F"/>
    <w:rsid w:val="00852DB6"/>
    <w:rsid w:val="0086134A"/>
    <w:rsid w:val="00866662"/>
    <w:rsid w:val="008729AC"/>
    <w:rsid w:val="00873639"/>
    <w:rsid w:val="00873B4A"/>
    <w:rsid w:val="00876852"/>
    <w:rsid w:val="0088438E"/>
    <w:rsid w:val="00886244"/>
    <w:rsid w:val="008A4EF6"/>
    <w:rsid w:val="008A7290"/>
    <w:rsid w:val="008B25D5"/>
    <w:rsid w:val="008B29F2"/>
    <w:rsid w:val="008B448A"/>
    <w:rsid w:val="008B704E"/>
    <w:rsid w:val="008C2A9E"/>
    <w:rsid w:val="008C5B65"/>
    <w:rsid w:val="008D1FC5"/>
    <w:rsid w:val="008D2B0A"/>
    <w:rsid w:val="008D35D8"/>
    <w:rsid w:val="008D6734"/>
    <w:rsid w:val="008E5FA1"/>
    <w:rsid w:val="008F189C"/>
    <w:rsid w:val="008F3453"/>
    <w:rsid w:val="00900428"/>
    <w:rsid w:val="00910115"/>
    <w:rsid w:val="00922A77"/>
    <w:rsid w:val="00925910"/>
    <w:rsid w:val="00934F61"/>
    <w:rsid w:val="0094325D"/>
    <w:rsid w:val="009505B7"/>
    <w:rsid w:val="00950D74"/>
    <w:rsid w:val="00950F58"/>
    <w:rsid w:val="00951CAF"/>
    <w:rsid w:val="00957EF3"/>
    <w:rsid w:val="00962C51"/>
    <w:rsid w:val="00977C19"/>
    <w:rsid w:val="00987CD3"/>
    <w:rsid w:val="00996C5F"/>
    <w:rsid w:val="009A450D"/>
    <w:rsid w:val="009A6E9E"/>
    <w:rsid w:val="009A6FB2"/>
    <w:rsid w:val="009B0A76"/>
    <w:rsid w:val="009B3AC6"/>
    <w:rsid w:val="009C7820"/>
    <w:rsid w:val="009D2F68"/>
    <w:rsid w:val="009D73B1"/>
    <w:rsid w:val="009D7DFE"/>
    <w:rsid w:val="009E0264"/>
    <w:rsid w:val="009F4ABD"/>
    <w:rsid w:val="009F5563"/>
    <w:rsid w:val="009F6112"/>
    <w:rsid w:val="00A04557"/>
    <w:rsid w:val="00A057BC"/>
    <w:rsid w:val="00A10182"/>
    <w:rsid w:val="00A10406"/>
    <w:rsid w:val="00A1108F"/>
    <w:rsid w:val="00A128A0"/>
    <w:rsid w:val="00A141F7"/>
    <w:rsid w:val="00A20EEC"/>
    <w:rsid w:val="00A22C7D"/>
    <w:rsid w:val="00A23403"/>
    <w:rsid w:val="00A26FE1"/>
    <w:rsid w:val="00A2725D"/>
    <w:rsid w:val="00A273D8"/>
    <w:rsid w:val="00A27532"/>
    <w:rsid w:val="00A3541D"/>
    <w:rsid w:val="00A37B9A"/>
    <w:rsid w:val="00A4279A"/>
    <w:rsid w:val="00A4300C"/>
    <w:rsid w:val="00A452DE"/>
    <w:rsid w:val="00A527AB"/>
    <w:rsid w:val="00A5376B"/>
    <w:rsid w:val="00A55CF0"/>
    <w:rsid w:val="00A6193A"/>
    <w:rsid w:val="00A62DF1"/>
    <w:rsid w:val="00A6542D"/>
    <w:rsid w:val="00A70E02"/>
    <w:rsid w:val="00A710A8"/>
    <w:rsid w:val="00A715D9"/>
    <w:rsid w:val="00A75F30"/>
    <w:rsid w:val="00A760A9"/>
    <w:rsid w:val="00A839CD"/>
    <w:rsid w:val="00A92DE3"/>
    <w:rsid w:val="00A97B9D"/>
    <w:rsid w:val="00AA0AB0"/>
    <w:rsid w:val="00AA393E"/>
    <w:rsid w:val="00AA5435"/>
    <w:rsid w:val="00AA697B"/>
    <w:rsid w:val="00AB1A39"/>
    <w:rsid w:val="00AB7C35"/>
    <w:rsid w:val="00AC0E67"/>
    <w:rsid w:val="00AC2641"/>
    <w:rsid w:val="00AC2FE1"/>
    <w:rsid w:val="00AC565C"/>
    <w:rsid w:val="00AC5C54"/>
    <w:rsid w:val="00AC75E4"/>
    <w:rsid w:val="00AD2D29"/>
    <w:rsid w:val="00AD46AA"/>
    <w:rsid w:val="00AD7542"/>
    <w:rsid w:val="00B01521"/>
    <w:rsid w:val="00B11AAA"/>
    <w:rsid w:val="00B12848"/>
    <w:rsid w:val="00B17297"/>
    <w:rsid w:val="00B177AD"/>
    <w:rsid w:val="00B23B57"/>
    <w:rsid w:val="00B30EC1"/>
    <w:rsid w:val="00B31FE3"/>
    <w:rsid w:val="00B3261B"/>
    <w:rsid w:val="00B32F5C"/>
    <w:rsid w:val="00B33187"/>
    <w:rsid w:val="00B36A67"/>
    <w:rsid w:val="00B40303"/>
    <w:rsid w:val="00B449FF"/>
    <w:rsid w:val="00B565A7"/>
    <w:rsid w:val="00B60A89"/>
    <w:rsid w:val="00B66CDF"/>
    <w:rsid w:val="00B72522"/>
    <w:rsid w:val="00B91EC9"/>
    <w:rsid w:val="00B92389"/>
    <w:rsid w:val="00B94FC6"/>
    <w:rsid w:val="00B96F12"/>
    <w:rsid w:val="00B9752C"/>
    <w:rsid w:val="00BA25F7"/>
    <w:rsid w:val="00BB40F6"/>
    <w:rsid w:val="00BB50B3"/>
    <w:rsid w:val="00BB6F89"/>
    <w:rsid w:val="00BB78A0"/>
    <w:rsid w:val="00BC45E0"/>
    <w:rsid w:val="00BD16CC"/>
    <w:rsid w:val="00BD6A75"/>
    <w:rsid w:val="00BD7B35"/>
    <w:rsid w:val="00BE5BC1"/>
    <w:rsid w:val="00BF0FEB"/>
    <w:rsid w:val="00BF333C"/>
    <w:rsid w:val="00BF42B7"/>
    <w:rsid w:val="00BF4966"/>
    <w:rsid w:val="00C01EE6"/>
    <w:rsid w:val="00C06624"/>
    <w:rsid w:val="00C11762"/>
    <w:rsid w:val="00C22BF7"/>
    <w:rsid w:val="00C24338"/>
    <w:rsid w:val="00C264B0"/>
    <w:rsid w:val="00C2659F"/>
    <w:rsid w:val="00C2737A"/>
    <w:rsid w:val="00C32456"/>
    <w:rsid w:val="00C32DDC"/>
    <w:rsid w:val="00C419EF"/>
    <w:rsid w:val="00C538A4"/>
    <w:rsid w:val="00C54A3A"/>
    <w:rsid w:val="00C65FAF"/>
    <w:rsid w:val="00C6686E"/>
    <w:rsid w:val="00C669FB"/>
    <w:rsid w:val="00C86E4C"/>
    <w:rsid w:val="00C95245"/>
    <w:rsid w:val="00C97457"/>
    <w:rsid w:val="00C97884"/>
    <w:rsid w:val="00C9794C"/>
    <w:rsid w:val="00C97C61"/>
    <w:rsid w:val="00CA2B4C"/>
    <w:rsid w:val="00CA3898"/>
    <w:rsid w:val="00CB15E3"/>
    <w:rsid w:val="00CC3946"/>
    <w:rsid w:val="00CC4F0B"/>
    <w:rsid w:val="00CD2971"/>
    <w:rsid w:val="00CD40CB"/>
    <w:rsid w:val="00CD7E31"/>
    <w:rsid w:val="00CE0A59"/>
    <w:rsid w:val="00CE2EB3"/>
    <w:rsid w:val="00D04608"/>
    <w:rsid w:val="00D05915"/>
    <w:rsid w:val="00D208AF"/>
    <w:rsid w:val="00D226FC"/>
    <w:rsid w:val="00D25EB3"/>
    <w:rsid w:val="00D343F8"/>
    <w:rsid w:val="00D34FDB"/>
    <w:rsid w:val="00D369F7"/>
    <w:rsid w:val="00D4026B"/>
    <w:rsid w:val="00D44046"/>
    <w:rsid w:val="00D44DCC"/>
    <w:rsid w:val="00D51E37"/>
    <w:rsid w:val="00D52F49"/>
    <w:rsid w:val="00D543EF"/>
    <w:rsid w:val="00D54B04"/>
    <w:rsid w:val="00D5582A"/>
    <w:rsid w:val="00D60889"/>
    <w:rsid w:val="00D6248B"/>
    <w:rsid w:val="00D66883"/>
    <w:rsid w:val="00D712C2"/>
    <w:rsid w:val="00D77011"/>
    <w:rsid w:val="00D81D80"/>
    <w:rsid w:val="00D91A5B"/>
    <w:rsid w:val="00D92035"/>
    <w:rsid w:val="00DA5C3F"/>
    <w:rsid w:val="00DA6408"/>
    <w:rsid w:val="00DB3CFC"/>
    <w:rsid w:val="00DC122B"/>
    <w:rsid w:val="00DC43A3"/>
    <w:rsid w:val="00DC52A4"/>
    <w:rsid w:val="00DC7498"/>
    <w:rsid w:val="00DC7BF2"/>
    <w:rsid w:val="00DD4296"/>
    <w:rsid w:val="00DD434D"/>
    <w:rsid w:val="00DE0D5E"/>
    <w:rsid w:val="00DE170F"/>
    <w:rsid w:val="00DE4EB5"/>
    <w:rsid w:val="00DE7BC9"/>
    <w:rsid w:val="00DF6D7A"/>
    <w:rsid w:val="00DF7B99"/>
    <w:rsid w:val="00E03F1E"/>
    <w:rsid w:val="00E0640A"/>
    <w:rsid w:val="00E07FAB"/>
    <w:rsid w:val="00E137A6"/>
    <w:rsid w:val="00E16CB3"/>
    <w:rsid w:val="00E2607A"/>
    <w:rsid w:val="00E2689A"/>
    <w:rsid w:val="00E404EF"/>
    <w:rsid w:val="00E477B6"/>
    <w:rsid w:val="00E50404"/>
    <w:rsid w:val="00E53EC7"/>
    <w:rsid w:val="00E56D6D"/>
    <w:rsid w:val="00E6388A"/>
    <w:rsid w:val="00E64DE3"/>
    <w:rsid w:val="00E66745"/>
    <w:rsid w:val="00E66CD4"/>
    <w:rsid w:val="00E70918"/>
    <w:rsid w:val="00E723E3"/>
    <w:rsid w:val="00E738A6"/>
    <w:rsid w:val="00E828AA"/>
    <w:rsid w:val="00E840FC"/>
    <w:rsid w:val="00E862CD"/>
    <w:rsid w:val="00E87C28"/>
    <w:rsid w:val="00E9197C"/>
    <w:rsid w:val="00EB291E"/>
    <w:rsid w:val="00EB3E1C"/>
    <w:rsid w:val="00EB7449"/>
    <w:rsid w:val="00EC3044"/>
    <w:rsid w:val="00ED0D15"/>
    <w:rsid w:val="00ED2E6E"/>
    <w:rsid w:val="00ED3B57"/>
    <w:rsid w:val="00ED678D"/>
    <w:rsid w:val="00EE13B4"/>
    <w:rsid w:val="00EE1536"/>
    <w:rsid w:val="00EE2376"/>
    <w:rsid w:val="00EE584C"/>
    <w:rsid w:val="00EF16B0"/>
    <w:rsid w:val="00EF7749"/>
    <w:rsid w:val="00F01697"/>
    <w:rsid w:val="00F0214D"/>
    <w:rsid w:val="00F079D6"/>
    <w:rsid w:val="00F1338A"/>
    <w:rsid w:val="00F139D4"/>
    <w:rsid w:val="00F15B1A"/>
    <w:rsid w:val="00F16F77"/>
    <w:rsid w:val="00F17915"/>
    <w:rsid w:val="00F1793E"/>
    <w:rsid w:val="00F21ACD"/>
    <w:rsid w:val="00F32F09"/>
    <w:rsid w:val="00F347E8"/>
    <w:rsid w:val="00F34FC9"/>
    <w:rsid w:val="00F37613"/>
    <w:rsid w:val="00F43AB2"/>
    <w:rsid w:val="00F45E08"/>
    <w:rsid w:val="00F50A66"/>
    <w:rsid w:val="00F53CC2"/>
    <w:rsid w:val="00F540A7"/>
    <w:rsid w:val="00F6106D"/>
    <w:rsid w:val="00F617C5"/>
    <w:rsid w:val="00F63386"/>
    <w:rsid w:val="00F656AA"/>
    <w:rsid w:val="00F65D9A"/>
    <w:rsid w:val="00F661FD"/>
    <w:rsid w:val="00F6705D"/>
    <w:rsid w:val="00F673EA"/>
    <w:rsid w:val="00F70F96"/>
    <w:rsid w:val="00F72893"/>
    <w:rsid w:val="00F742EA"/>
    <w:rsid w:val="00F7719D"/>
    <w:rsid w:val="00F77495"/>
    <w:rsid w:val="00F855B9"/>
    <w:rsid w:val="00F94184"/>
    <w:rsid w:val="00FA2215"/>
    <w:rsid w:val="00FA66B4"/>
    <w:rsid w:val="00FB0087"/>
    <w:rsid w:val="00FB145E"/>
    <w:rsid w:val="00FB14D6"/>
    <w:rsid w:val="00FB59E2"/>
    <w:rsid w:val="00FC4BBD"/>
    <w:rsid w:val="00FC634D"/>
    <w:rsid w:val="00FE213E"/>
    <w:rsid w:val="00FE4D7C"/>
    <w:rsid w:val="00FE77EA"/>
    <w:rsid w:val="00FF6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C4B5C3"/>
  <w15:docId w15:val="{920D5FF1-0A90-4F07-AA17-AE29CB71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ind w:firstLine="454"/>
      <w:jc w:val="center"/>
      <w:outlineLvl w:val="2"/>
    </w:pPr>
    <w:rPr>
      <w:b/>
    </w:rPr>
  </w:style>
  <w:style w:type="paragraph" w:styleId="Heading4">
    <w:name w:val="heading 4"/>
    <w:basedOn w:val="Normal"/>
    <w:next w:val="Normal"/>
    <w:qFormat/>
    <w:pPr>
      <w:keepNext/>
      <w:spacing w:before="120"/>
      <w:ind w:firstLine="461"/>
      <w:jc w:val="both"/>
      <w:outlineLvl w:val="3"/>
    </w:pPr>
    <w:rPr>
      <w:i/>
    </w:rPr>
  </w:style>
  <w:style w:type="paragraph" w:styleId="Heading5">
    <w:name w:val="heading 5"/>
    <w:basedOn w:val="Normal"/>
    <w:next w:val="Normal"/>
    <w:qFormat/>
    <w:pPr>
      <w:keepNext/>
      <w:spacing w:before="80"/>
      <w:jc w:val="center"/>
      <w:outlineLvl w:val="4"/>
    </w:pPr>
    <w:rPr>
      <w:b/>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
    <w:name w:val="Body Text Indent"/>
    <w:basedOn w:val="Normal"/>
    <w:pPr>
      <w:spacing w:before="120" w:line="20" w:lineRule="atLeast"/>
      <w:ind w:firstLine="720"/>
      <w:jc w:val="both"/>
    </w:pPr>
  </w:style>
  <w:style w:type="paragraph" w:styleId="Footer">
    <w:name w:val="footer"/>
    <w:basedOn w:val="Normal"/>
    <w:link w:val="FooterChar"/>
    <w:pPr>
      <w:tabs>
        <w:tab w:val="center" w:pos="4680"/>
        <w:tab w:val="right" w:pos="9360"/>
      </w:tabs>
    </w:pPr>
    <w:rPr>
      <w:sz w:val="26"/>
      <w:szCs w:val="26"/>
    </w:rPr>
  </w:style>
  <w:style w:type="character" w:customStyle="1" w:styleId="FooterChar">
    <w:name w:val="Footer Char"/>
    <w:link w:val="Footer"/>
    <w:rPr>
      <w:sz w:val="26"/>
      <w:szCs w:val="26"/>
      <w:lang w:val="en-US" w:eastAsia="en-US" w:bidi="ar-SA"/>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spacing w:after="120"/>
    </w:pPr>
  </w:style>
  <w:style w:type="paragraph" w:customStyle="1" w:styleId="CharChar1">
    <w:name w:val="Char Char1"/>
    <w:basedOn w:val="Normal"/>
    <w:semiHidden/>
    <w:pPr>
      <w:spacing w:after="160" w:line="240" w:lineRule="exact"/>
    </w:pPr>
    <w:rPr>
      <w:rFonts w:ascii="Arial" w:hAnsi="Arial" w:cs="Arial"/>
      <w:sz w:val="22"/>
      <w:szCs w:val="22"/>
    </w:rPr>
  </w:style>
  <w:style w:type="paragraph" w:styleId="NormalWeb">
    <w:name w:val="Normal (Web)"/>
    <w:basedOn w:val="Normal"/>
    <w:uiPriority w:val="99"/>
    <w:unhideWhenUsed/>
    <w:pPr>
      <w:spacing w:before="100" w:beforeAutospacing="1" w:after="100" w:afterAutospacing="1"/>
    </w:pPr>
    <w:rPr>
      <w:sz w:val="24"/>
      <w:szCs w:val="24"/>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paragraph" w:styleId="ListParagraph">
    <w:name w:val="List Paragraph"/>
    <w:basedOn w:val="Normal"/>
    <w:uiPriority w:val="34"/>
    <w:qFormat/>
    <w:pPr>
      <w:ind w:left="720"/>
      <w:contextualSpacing/>
    </w:pPr>
  </w:style>
  <w:style w:type="paragraph" w:styleId="Revision">
    <w:name w:val="Revision"/>
    <w:hidden/>
    <w:uiPriority w:val="99"/>
    <w:semiHidden/>
    <w:rPr>
      <w:sz w:val="28"/>
      <w:szCs w:val="28"/>
    </w:rPr>
  </w:style>
  <w:style w:type="character" w:customStyle="1" w:styleId="fontstyle01">
    <w:name w:val="fontstyle01"/>
    <w:basedOn w:val="DefaultParagraphFont"/>
    <w:rsid w:val="00F656AA"/>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067121">
      <w:bodyDiv w:val="1"/>
      <w:marLeft w:val="0"/>
      <w:marRight w:val="0"/>
      <w:marTop w:val="0"/>
      <w:marBottom w:val="0"/>
      <w:divBdr>
        <w:top w:val="none" w:sz="0" w:space="0" w:color="auto"/>
        <w:left w:val="none" w:sz="0" w:space="0" w:color="auto"/>
        <w:bottom w:val="none" w:sz="0" w:space="0" w:color="auto"/>
        <w:right w:val="none" w:sz="0" w:space="0" w:color="auto"/>
      </w:divBdr>
    </w:div>
    <w:div w:id="427776153">
      <w:bodyDiv w:val="1"/>
      <w:marLeft w:val="0"/>
      <w:marRight w:val="0"/>
      <w:marTop w:val="0"/>
      <w:marBottom w:val="0"/>
      <w:divBdr>
        <w:top w:val="none" w:sz="0" w:space="0" w:color="auto"/>
        <w:left w:val="none" w:sz="0" w:space="0" w:color="auto"/>
        <w:bottom w:val="none" w:sz="0" w:space="0" w:color="auto"/>
        <w:right w:val="none" w:sz="0" w:space="0" w:color="auto"/>
      </w:divBdr>
    </w:div>
    <w:div w:id="1664746631">
      <w:bodyDiv w:val="1"/>
      <w:marLeft w:val="0"/>
      <w:marRight w:val="0"/>
      <w:marTop w:val="0"/>
      <w:marBottom w:val="0"/>
      <w:divBdr>
        <w:top w:val="none" w:sz="0" w:space="0" w:color="auto"/>
        <w:left w:val="none" w:sz="0" w:space="0" w:color="auto"/>
        <w:bottom w:val="none" w:sz="0" w:space="0" w:color="auto"/>
        <w:right w:val="none" w:sz="0" w:space="0" w:color="auto"/>
      </w:divBdr>
    </w:div>
    <w:div w:id="173673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D8BE3-E741-4C63-B2DE-D86DAA736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3</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UBND TỈNH HÀ TĨNH</vt:lpstr>
    </vt:vector>
  </TitlesOfParts>
  <Company>44-Tran Phu-Ha Tinh</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HÀ TĨNH</dc:title>
  <dc:creator>BK'Computer</dc:creator>
  <cp:lastModifiedBy>TPC</cp:lastModifiedBy>
  <cp:revision>1920</cp:revision>
  <cp:lastPrinted>2024-08-26T04:44:00Z</cp:lastPrinted>
  <dcterms:created xsi:type="dcterms:W3CDTF">2024-11-12T02:41:00Z</dcterms:created>
  <dcterms:modified xsi:type="dcterms:W3CDTF">2025-01-23T09:43:00Z</dcterms:modified>
</cp:coreProperties>
</file>