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812"/>
      </w:tblGrid>
      <w:tr>
        <w:tc>
          <w:tcPr>
            <w:tcW w:w="3828"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812702</wp:posOffset>
                      </wp:positionH>
                      <wp:positionV relativeFrom="paragraph">
                        <wp:posOffset>34290</wp:posOffset>
                      </wp:positionV>
                      <wp:extent cx="650875" cy="0"/>
                      <wp:effectExtent l="0" t="0" r="3492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DADA21"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7pt" to="11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spacing w:before="60"/>
              <w:jc w:val="center"/>
              <w:rPr>
                <w:spacing w:val="-6"/>
                <w:sz w:val="24"/>
                <w:szCs w:val="24"/>
              </w:rPr>
            </w:pPr>
            <w:r>
              <w:rPr>
                <w:spacing w:val="-6"/>
                <w:sz w:val="24"/>
                <w:szCs w:val="24"/>
              </w:rPr>
              <w:t>V/v tăng cường quản lý nhập khẩu, mua, bán, sử dụng khí N</w:t>
            </w:r>
            <w:r>
              <w:rPr>
                <w:spacing w:val="-6"/>
                <w:sz w:val="24"/>
                <w:szCs w:val="24"/>
                <w:vertAlign w:val="subscript"/>
              </w:rPr>
              <w:t>2</w:t>
            </w:r>
            <w:r>
              <w:rPr>
                <w:spacing w:val="-6"/>
                <w:sz w:val="24"/>
                <w:szCs w:val="24"/>
              </w:rPr>
              <w:t>O</w:t>
            </w: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02EF73"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pPr>
              <w:spacing w:before="240"/>
              <w:rPr>
                <w:i/>
              </w:rPr>
            </w:pPr>
            <w:r>
              <w:rPr>
                <w:i/>
              </w:rPr>
              <w:t xml:space="preserve">                Hà Tĩnh, ngày        tháng     năm </w:t>
            </w:r>
            <w:r>
              <w:rPr>
                <w:i/>
              </w:rPr>
              <w:t>202</w:t>
            </w:r>
            <w:r>
              <w:rPr>
                <w:i/>
              </w:rPr>
              <w:t>5</w:t>
            </w:r>
            <w:bookmarkStart w:id="0" w:name="_GoBack"/>
            <w:bookmarkEnd w:id="0"/>
          </w:p>
        </w:tc>
      </w:tr>
    </w:tbl>
    <w:p>
      <w:pPr>
        <w:spacing w:before="720"/>
        <w:ind w:left="-284"/>
        <w:rPr>
          <w:lang w:val="nl-NL"/>
        </w:rPr>
      </w:pPr>
      <w:r>
        <w:rPr>
          <w:sz w:val="27"/>
          <w:szCs w:val="27"/>
          <w:lang w:val="nl-NL"/>
        </w:rPr>
        <w:t xml:space="preserve">                       </w:t>
      </w:r>
      <w:r>
        <w:rPr>
          <w:lang w:val="nl-NL"/>
        </w:rPr>
        <w:t xml:space="preserve">Kính gửi: </w:t>
      </w:r>
    </w:p>
    <w:p>
      <w:pPr>
        <w:jc w:val="both"/>
        <w:rPr>
          <w:lang w:val="nl-NL"/>
        </w:rPr>
      </w:pPr>
      <w:r>
        <w:rPr>
          <w:lang w:val="nl-NL"/>
        </w:rPr>
        <w:t xml:space="preserve">                                  - Công an tỉnh;</w:t>
      </w:r>
    </w:p>
    <w:p>
      <w:pPr>
        <w:ind w:left="2552" w:hanging="141"/>
        <w:jc w:val="both"/>
        <w:rPr>
          <w:lang w:val="nl-NL"/>
        </w:rPr>
      </w:pPr>
      <w:r>
        <w:rPr>
          <w:lang w:val="nl-NL"/>
        </w:rPr>
        <w:t>- Các Sở, ngành: Công Thương; Y tế; Văn hóa, Thể thao và Du lịch; Thông tin và Truyền thông; Giáo dục và Đào tạo; Lao động - TB và Xã hội; BCH Bộ đội Biên phòng tỉnh; Cục Hải quan tỉnh; Cục Quản lý thị trường tỉnh.</w:t>
      </w:r>
    </w:p>
    <w:p>
      <w:pPr>
        <w:ind w:left="2977" w:firstLine="392"/>
        <w:jc w:val="both"/>
        <w:rPr>
          <w:lang w:val="nl-NL"/>
        </w:rPr>
      </w:pPr>
    </w:p>
    <w:p>
      <w:pPr>
        <w:spacing w:before="240"/>
        <w:ind w:firstLine="720"/>
        <w:jc w:val="both"/>
      </w:pPr>
      <w:r>
        <w:t>Thực hiện ý kiến chỉ đạo của Phó Thủ tướng Chính phủ Lê Thành Long tại Văn bản số 97/VPCP-KGVX ngày 04/01/2025 của Văn phòng Chính phủ về tăng cường quản lý nhập khẩu, mua, bán, sử dụng khí N2O</w:t>
      </w:r>
      <w:r>
        <w:rPr>
          <w:spacing w:val="-6"/>
          <w:sz w:val="24"/>
          <w:szCs w:val="24"/>
        </w:rPr>
        <w:t xml:space="preserve"> </w:t>
      </w:r>
      <w:r>
        <w:rPr>
          <w:rFonts w:eastAsia="Calibri"/>
          <w:i/>
          <w:szCs w:val="22"/>
        </w:rPr>
        <w:t>(</w:t>
      </w:r>
      <w:r>
        <w:rPr>
          <w:rFonts w:eastAsia="Calibri"/>
          <w:i/>
          <w:szCs w:val="22"/>
          <w:u w:color="FF0000"/>
        </w:rPr>
        <w:t>gửi kèm trên Hệ thống phần mềm quản lý văn bản và hồ sơ công việc</w:t>
      </w:r>
      <w:r>
        <w:rPr>
          <w:rFonts w:eastAsia="Calibri"/>
          <w:i/>
          <w:szCs w:val="22"/>
        </w:rPr>
        <w:t>)</w:t>
      </w:r>
      <w:r>
        <w:rPr>
          <w:rFonts w:eastAsia="Calibri"/>
          <w:szCs w:val="22"/>
        </w:rPr>
        <w:t>;</w:t>
      </w:r>
    </w:p>
    <w:p>
      <w:pPr>
        <w:spacing w:before="120"/>
        <w:ind w:firstLine="709"/>
        <w:jc w:val="both"/>
        <w:rPr>
          <w:bCs/>
        </w:rPr>
      </w:pPr>
      <w:r>
        <w:t>Phó Chủ tịch Thường trực UBND tỉnh</w:t>
      </w:r>
      <w:r>
        <w:rPr>
          <w:bCs/>
        </w:rPr>
        <w:t xml:space="preserve"> có ý kiến như sau:</w:t>
      </w:r>
    </w:p>
    <w:p>
      <w:pPr>
        <w:spacing w:before="120" w:after="360"/>
        <w:jc w:val="both"/>
        <w:rPr>
          <w:i/>
        </w:rPr>
      </w:pPr>
      <w:r>
        <w:tab/>
        <w:t>Giao Công an tỉnh chủ trì, phối hợp với các sở, ngành có tên trên và cơ quan liên quan soát xét, tham mưu triển khai thực hiện ý kiến chỉ đạo của Phó Thủ tướng Chính phủ tại văn bản nêu trên theo đúng quy định, đảm bảo hiệu quả và phù hợp với tình hình thực tiễn của địa phương; báo cáo UBND tỉnh trước ngày 16/01/2025.</w:t>
      </w:r>
      <w:r>
        <w:rPr>
          <w:i/>
        </w:rPr>
        <w:t>/.</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PCTTT </w:t>
            </w:r>
            <w:r>
              <w:rPr>
                <w:sz w:val="22"/>
                <w:szCs w:val="22"/>
                <w:lang w:val="vi-VN"/>
              </w:rPr>
              <w:t>UBND tỉnh</w:t>
            </w:r>
            <w:r>
              <w:rPr>
                <w:sz w:val="22"/>
                <w:szCs w:val="22"/>
              </w:rPr>
              <w:t xml:space="preserve"> (để b/c)</w:t>
            </w:r>
            <w:r>
              <w:rPr>
                <w:sz w:val="22"/>
                <w:szCs w:val="22"/>
                <w:lang w:val="vi-VN"/>
              </w:rPr>
              <w:t>;</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40"/>
                <w:szCs w:val="26"/>
              </w:rPr>
            </w:pPr>
          </w:p>
          <w:p>
            <w:pPr>
              <w:jc w:val="center"/>
              <w:rPr>
                <w:b/>
                <w:bCs/>
                <w:sz w:val="24"/>
                <w:szCs w:val="26"/>
              </w:rPr>
            </w:pPr>
          </w:p>
          <w:p>
            <w:pPr>
              <w:jc w:val="center"/>
              <w:rPr>
                <w:b/>
                <w:bCs/>
              </w:rPr>
            </w:pPr>
            <w:r>
              <w:rPr>
                <w:b/>
                <w:bCs/>
              </w:rPr>
              <w:t xml:space="preserve">      Trần Công Thành</w:t>
            </w:r>
          </w:p>
        </w:tc>
      </w:tr>
    </w:tbl>
    <w:p>
      <w:pPr>
        <w:jc w:val="both"/>
      </w:pPr>
    </w:p>
    <w:p>
      <w:pPr>
        <w:spacing w:before="120"/>
        <w:ind w:firstLine="709"/>
        <w:jc w:val="both"/>
        <w:rPr>
          <w:sz w:val="14"/>
        </w:rPr>
      </w:pPr>
    </w:p>
    <w:sectPr>
      <w:footerReference w:type="even" r:id="rId9"/>
      <w:footerReference w:type="default" r:id="rId10"/>
      <w:type w:val="continuous"/>
      <w:pgSz w:w="11907" w:h="16840" w:code="9"/>
      <w:pgMar w:top="1077" w:right="1077" w:bottom="295" w:left="1644" w:header="720" w:footer="216"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CB1E1D"/>
    <w:multiLevelType w:val="hybridMultilevel"/>
    <w:tmpl w:val="2E2E277E"/>
    <w:lvl w:ilvl="0" w:tplc="32F8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5CD40185"/>
    <w:multiLevelType w:val="hybridMultilevel"/>
    <w:tmpl w:val="C19C3212"/>
    <w:lvl w:ilvl="0" w:tplc="C426A25A">
      <w:start w:val="1"/>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8">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nsid w:val="789C4604"/>
    <w:multiLevelType w:val="hybridMultilevel"/>
    <w:tmpl w:val="32FC6176"/>
    <w:lvl w:ilvl="0" w:tplc="B79203DA">
      <w:start w:val="1"/>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12">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10"/>
  </w:num>
  <w:num w:numId="6">
    <w:abstractNumId w:val="9"/>
  </w:num>
  <w:num w:numId="7">
    <w:abstractNumId w:val="13"/>
  </w:num>
  <w:num w:numId="8">
    <w:abstractNumId w:val="8"/>
  </w:num>
  <w:num w:numId="9">
    <w:abstractNumId w:val="6"/>
  </w:num>
  <w:num w:numId="10">
    <w:abstractNumId w:val="12"/>
  </w:num>
  <w:num w:numId="11">
    <w:abstractNumId w:val="3"/>
  </w:num>
  <w:num w:numId="12">
    <w:abstractNumId w:val="4"/>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2706">
      <w:bodyDiv w:val="1"/>
      <w:marLeft w:val="0"/>
      <w:marRight w:val="0"/>
      <w:marTop w:val="0"/>
      <w:marBottom w:val="0"/>
      <w:divBdr>
        <w:top w:val="none" w:sz="0" w:space="0" w:color="auto"/>
        <w:left w:val="none" w:sz="0" w:space="0" w:color="auto"/>
        <w:bottom w:val="none" w:sz="0" w:space="0" w:color="auto"/>
        <w:right w:val="none" w:sz="0" w:space="0" w:color="auto"/>
      </w:divBdr>
    </w:div>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2C04-4FB0-43AA-8B3E-92297421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5</cp:revision>
  <cp:lastPrinted>2023-04-24T03:09:00Z</cp:lastPrinted>
  <dcterms:created xsi:type="dcterms:W3CDTF">2025-01-08T17:36:00Z</dcterms:created>
  <dcterms:modified xsi:type="dcterms:W3CDTF">2025-01-09T08:22:00Z</dcterms:modified>
</cp:coreProperties>
</file>