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8"/>
        <w:tblW w:w="9639" w:type="dxa"/>
        <w:tblLayout w:type="fixed"/>
        <w:tblLook w:val="0000" w:firstRow="0" w:lastRow="0" w:firstColumn="0" w:lastColumn="0" w:noHBand="0" w:noVBand="0"/>
      </w:tblPr>
      <w:tblGrid>
        <w:gridCol w:w="3969"/>
        <w:gridCol w:w="5670"/>
      </w:tblGrid>
      <w:tr w:rsidR="000612E7" w:rsidRPr="00403756" w:rsidTr="00FA58A4">
        <w:tc>
          <w:tcPr>
            <w:tcW w:w="3969" w:type="dxa"/>
          </w:tcPr>
          <w:p w:rsidR="000612E7" w:rsidRPr="000E461E" w:rsidRDefault="000612E7" w:rsidP="00FA58A4">
            <w:pPr>
              <w:ind w:right="-113"/>
              <w:jc w:val="center"/>
              <w:rPr>
                <w:b/>
                <w:sz w:val="26"/>
              </w:rPr>
            </w:pPr>
            <w:bookmarkStart w:id="0" w:name="_GoBack"/>
            <w:bookmarkEnd w:id="0"/>
            <w:r w:rsidRPr="000E461E">
              <w:rPr>
                <w:b/>
                <w:sz w:val="26"/>
              </w:rPr>
              <w:t>ỦY BAN NHÂN DÂN</w:t>
            </w:r>
          </w:p>
          <w:p w:rsidR="000612E7" w:rsidRPr="000E461E" w:rsidRDefault="000612E7" w:rsidP="00FA58A4">
            <w:pPr>
              <w:ind w:right="-113"/>
              <w:jc w:val="center"/>
              <w:rPr>
                <w:b/>
                <w:sz w:val="26"/>
              </w:rPr>
            </w:pPr>
            <w:r w:rsidRPr="000E461E">
              <w:rPr>
                <w:b/>
                <w:sz w:val="26"/>
              </w:rPr>
              <w:t>TỈNH HÀ TĨNH</w:t>
            </w:r>
          </w:p>
          <w:p w:rsidR="000612E7" w:rsidRPr="00403756" w:rsidRDefault="000612E7" w:rsidP="00FA58A4">
            <w:pPr>
              <w:ind w:right="-113"/>
              <w:jc w:val="center"/>
              <w:rPr>
                <w:b/>
                <w:sz w:val="26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D9988C" wp14:editId="00BE2594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22225</wp:posOffset>
                      </wp:positionV>
                      <wp:extent cx="572770" cy="0"/>
                      <wp:effectExtent l="0" t="0" r="3683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2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1F4BA6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75pt,1.75pt" to="121.8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0612E7" w:rsidRPr="00403756" w:rsidRDefault="000612E7" w:rsidP="00FA58A4">
            <w:pPr>
              <w:pStyle w:val="Heading7"/>
              <w:ind w:left="-100" w:right="34"/>
              <w:rPr>
                <w:rFonts w:ascii="Times New Roman" w:hAnsi="Times New Roman"/>
                <w:color w:val="auto"/>
                <w:szCs w:val="24"/>
              </w:rPr>
            </w:pPr>
            <w:r w:rsidRPr="00403756">
              <w:rPr>
                <w:rFonts w:ascii="Times New Roman" w:hAnsi="Times New Roman"/>
                <w:color w:val="auto"/>
                <w:szCs w:val="24"/>
              </w:rPr>
              <w:t xml:space="preserve">CỘNG </w:t>
            </w:r>
            <w:r>
              <w:rPr>
                <w:rFonts w:ascii="Times New Roman" w:hAnsi="Times New Roman"/>
                <w:color w:val="auto"/>
                <w:szCs w:val="24"/>
              </w:rPr>
              <w:t>HÒA</w:t>
            </w:r>
            <w:r w:rsidRPr="00403756">
              <w:rPr>
                <w:rFonts w:ascii="Times New Roman" w:hAnsi="Times New Roman"/>
                <w:color w:val="auto"/>
                <w:szCs w:val="24"/>
              </w:rPr>
              <w:t xml:space="preserve"> XÃ HỘI CHỦ NGHĨA VIỆT NAM</w:t>
            </w:r>
          </w:p>
          <w:p w:rsidR="000612E7" w:rsidRPr="00403756" w:rsidRDefault="000612E7" w:rsidP="00FA58A4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B455C4" wp14:editId="364B001E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221615</wp:posOffset>
                      </wp:positionV>
                      <wp:extent cx="21336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730E239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15pt,17.45pt" to="221.1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F308F">
              <w:rPr>
                <w:b/>
                <w:sz w:val="28"/>
              </w:rPr>
              <w:t>Độc lập - Tự do - Hạnh phúc</w:t>
            </w:r>
          </w:p>
        </w:tc>
      </w:tr>
      <w:tr w:rsidR="000612E7" w:rsidRPr="00403756" w:rsidTr="000612E7">
        <w:trPr>
          <w:trHeight w:val="945"/>
        </w:trPr>
        <w:tc>
          <w:tcPr>
            <w:tcW w:w="3969" w:type="dxa"/>
          </w:tcPr>
          <w:p w:rsidR="000612E7" w:rsidRPr="0072351A" w:rsidRDefault="000612E7" w:rsidP="00FA58A4">
            <w:pPr>
              <w:pStyle w:val="Heading8"/>
              <w:spacing w:after="60"/>
              <w:ind w:left="0" w:right="-113"/>
              <w:jc w:val="left"/>
              <w:rPr>
                <w:b w:val="0"/>
                <w:iCs/>
                <w:color w:val="auto"/>
                <w:sz w:val="26"/>
                <w:szCs w:val="26"/>
                <w:vertAlign w:val="subscript"/>
              </w:rPr>
            </w:pPr>
            <w:r>
              <w:rPr>
                <w:b w:val="0"/>
                <w:iCs/>
                <w:color w:val="auto"/>
              </w:rPr>
              <w:t xml:space="preserve">           </w:t>
            </w:r>
            <w:r w:rsidRPr="00307B44">
              <w:rPr>
                <w:b w:val="0"/>
                <w:iCs/>
                <w:color w:val="auto"/>
                <w:sz w:val="26"/>
                <w:szCs w:val="26"/>
              </w:rPr>
              <w:t>Số:</w:t>
            </w:r>
            <w:r>
              <w:rPr>
                <w:b w:val="0"/>
                <w:iCs/>
                <w:color w:val="auto"/>
                <w:sz w:val="26"/>
                <w:szCs w:val="26"/>
              </w:rPr>
              <w:t xml:space="preserve">        </w:t>
            </w:r>
            <w:r w:rsidR="00A94891">
              <w:rPr>
                <w:b w:val="0"/>
                <w:iCs/>
                <w:color w:val="auto"/>
                <w:sz w:val="26"/>
                <w:szCs w:val="26"/>
              </w:rPr>
              <w:t xml:space="preserve">  </w:t>
            </w:r>
            <w:r>
              <w:rPr>
                <w:b w:val="0"/>
                <w:iCs/>
                <w:color w:val="auto"/>
                <w:sz w:val="26"/>
                <w:szCs w:val="26"/>
              </w:rPr>
              <w:t xml:space="preserve">   </w:t>
            </w:r>
            <w:r w:rsidRPr="00307B44">
              <w:rPr>
                <w:b w:val="0"/>
                <w:iCs/>
                <w:color w:val="auto"/>
                <w:sz w:val="26"/>
                <w:szCs w:val="26"/>
              </w:rPr>
              <w:t>/UBND</w:t>
            </w:r>
            <w:r>
              <w:rPr>
                <w:b w:val="0"/>
                <w:iCs/>
                <w:color w:val="auto"/>
                <w:sz w:val="26"/>
                <w:szCs w:val="26"/>
              </w:rPr>
              <w:t>-VX</w:t>
            </w:r>
          </w:p>
          <w:p w:rsidR="000612E7" w:rsidRDefault="000612E7" w:rsidP="00FA58A4">
            <w:pPr>
              <w:ind w:firstLine="720"/>
              <w:rPr>
                <w:szCs w:val="28"/>
              </w:rPr>
            </w:pPr>
            <w:r w:rsidRPr="003227FB">
              <w:t xml:space="preserve">V/v </w:t>
            </w:r>
            <w:r>
              <w:t xml:space="preserve">chủ trương </w:t>
            </w:r>
            <w:r>
              <w:rPr>
                <w:szCs w:val="28"/>
              </w:rPr>
              <w:t>xây dựng</w:t>
            </w:r>
          </w:p>
          <w:p w:rsidR="000612E7" w:rsidRPr="0044053C" w:rsidRDefault="000701BF" w:rsidP="00FA58A4">
            <w:pPr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="000612E7">
              <w:rPr>
                <w:szCs w:val="28"/>
              </w:rPr>
              <w:t xml:space="preserve"> Văn bản quy phạm pháp luật</w:t>
            </w:r>
            <w:r w:rsidR="000612E7" w:rsidRPr="005F4B48">
              <w:rPr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0612E7" w:rsidRPr="00403756" w:rsidRDefault="000612E7" w:rsidP="00FA58A4">
            <w:pPr>
              <w:spacing w:after="60"/>
              <w:jc w:val="center"/>
              <w:rPr>
                <w:i/>
                <w:sz w:val="26"/>
              </w:rPr>
            </w:pPr>
            <w:r>
              <w:rPr>
                <w:i/>
                <w:sz w:val="28"/>
              </w:rPr>
              <w:t xml:space="preserve">Hà Tĩnh, ngày       tháng       </w:t>
            </w:r>
            <w:r w:rsidRPr="00403756">
              <w:rPr>
                <w:i/>
                <w:sz w:val="28"/>
              </w:rPr>
              <w:t>năm 20</w:t>
            </w:r>
            <w:r>
              <w:rPr>
                <w:i/>
                <w:sz w:val="28"/>
              </w:rPr>
              <w:t>25</w:t>
            </w:r>
          </w:p>
        </w:tc>
      </w:tr>
    </w:tbl>
    <w:p w:rsidR="000612E7" w:rsidRDefault="000612E7" w:rsidP="000612E7">
      <w:pPr>
        <w:spacing w:after="60"/>
        <w:ind w:firstLine="720"/>
        <w:jc w:val="both"/>
        <w:rPr>
          <w:sz w:val="28"/>
          <w:szCs w:val="28"/>
        </w:rPr>
      </w:pPr>
    </w:p>
    <w:p w:rsidR="000612E7" w:rsidRDefault="000612E7" w:rsidP="000612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181E06">
        <w:rPr>
          <w:sz w:val="28"/>
          <w:szCs w:val="28"/>
        </w:rPr>
        <w:t xml:space="preserve">Kính gửi: </w:t>
      </w:r>
    </w:p>
    <w:p w:rsidR="000612E7" w:rsidRDefault="000612E7" w:rsidP="000612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- Sở Giáo dục và Đào tạo;</w:t>
      </w:r>
    </w:p>
    <w:p w:rsidR="000612E7" w:rsidRDefault="000612E7" w:rsidP="000612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- Sở Tư pháp;</w:t>
      </w:r>
    </w:p>
    <w:p w:rsidR="000612E7" w:rsidRDefault="000612E7" w:rsidP="000612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- Văn phòng UBND tỉnh.</w:t>
      </w:r>
    </w:p>
    <w:p w:rsidR="000612E7" w:rsidRDefault="000612E7" w:rsidP="000612E7">
      <w:pPr>
        <w:spacing w:after="6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E7" w:rsidRPr="000612E7" w:rsidRDefault="000612E7" w:rsidP="000612E7">
      <w:pPr>
        <w:rPr>
          <w:sz w:val="14"/>
          <w:szCs w:val="28"/>
        </w:rPr>
      </w:pPr>
    </w:p>
    <w:p w:rsidR="000612E7" w:rsidRPr="007A4507" w:rsidRDefault="000612E7" w:rsidP="000612E7">
      <w:pPr>
        <w:rPr>
          <w:sz w:val="6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0612E7" w:rsidRPr="000612E7" w:rsidRDefault="000612E7" w:rsidP="000612E7">
      <w:pPr>
        <w:spacing w:after="60"/>
        <w:ind w:firstLine="720"/>
        <w:jc w:val="both"/>
        <w:rPr>
          <w:sz w:val="28"/>
          <w:szCs w:val="28"/>
        </w:rPr>
      </w:pPr>
      <w:r w:rsidRPr="00513985">
        <w:rPr>
          <w:sz w:val="28"/>
          <w:szCs w:val="28"/>
        </w:rPr>
        <w:t>Căn cứ Luật Ban hành văn bản quy phạm pháp luật ngày 22/6/2015</w:t>
      </w:r>
      <w:r>
        <w:rPr>
          <w:sz w:val="28"/>
          <w:szCs w:val="28"/>
        </w:rPr>
        <w:t xml:space="preserve"> và </w:t>
      </w:r>
      <w:r w:rsidRPr="008B381B">
        <w:rPr>
          <w:sz w:val="28"/>
          <w:szCs w:val="28"/>
        </w:rPr>
        <w:t>Luật sửa đổi, bổ sung một số điều của Luật ban hành văn bản quy phạm pháp luật năm 2020</w:t>
      </w:r>
      <w:r w:rsidRPr="00513985">
        <w:rPr>
          <w:sz w:val="28"/>
          <w:szCs w:val="28"/>
        </w:rPr>
        <w:t>;</w:t>
      </w:r>
      <w:r w:rsidRPr="0051398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x</w:t>
      </w:r>
      <w:r w:rsidRPr="0067295E">
        <w:rPr>
          <w:sz w:val="28"/>
          <w:szCs w:val="28"/>
        </w:rPr>
        <w:t xml:space="preserve">ét đề </w:t>
      </w:r>
      <w:r>
        <w:rPr>
          <w:sz w:val="28"/>
          <w:szCs w:val="28"/>
        </w:rPr>
        <w:t>nghị</w:t>
      </w:r>
      <w:r w:rsidRPr="0067295E">
        <w:rPr>
          <w:sz w:val="28"/>
          <w:szCs w:val="28"/>
        </w:rPr>
        <w:t xml:space="preserve"> của </w:t>
      </w:r>
      <w:r>
        <w:rPr>
          <w:sz w:val="28"/>
          <w:szCs w:val="28"/>
        </w:rPr>
        <w:t>Sở Giáo dục và Đào tạo</w:t>
      </w:r>
      <w:r w:rsidRPr="0067295E">
        <w:rPr>
          <w:sz w:val="28"/>
          <w:szCs w:val="28"/>
        </w:rPr>
        <w:t xml:space="preserve"> tại </w:t>
      </w:r>
      <w:r w:rsidRPr="00945260">
        <w:rPr>
          <w:sz w:val="28"/>
          <w:szCs w:val="28"/>
        </w:rPr>
        <w:t xml:space="preserve">Tờ trình số </w:t>
      </w:r>
      <w:r>
        <w:rPr>
          <w:sz w:val="28"/>
          <w:szCs w:val="28"/>
        </w:rPr>
        <w:t>96</w:t>
      </w:r>
      <w:r w:rsidRPr="00945260">
        <w:rPr>
          <w:sz w:val="28"/>
          <w:szCs w:val="28"/>
        </w:rPr>
        <w:t>/TTr-S</w:t>
      </w:r>
      <w:r>
        <w:rPr>
          <w:sz w:val="28"/>
          <w:szCs w:val="28"/>
        </w:rPr>
        <w:t>GDĐT ngày 13/01/2025</w:t>
      </w:r>
      <w:r w:rsidRPr="009452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và đề xuất của Văn phòng Ủy ban nhân dân tỉnh </w:t>
      </w:r>
      <w:r w:rsidRPr="0067295E">
        <w:rPr>
          <w:sz w:val="28"/>
          <w:szCs w:val="28"/>
        </w:rPr>
        <w:t xml:space="preserve">về </w:t>
      </w:r>
      <w:r>
        <w:rPr>
          <w:sz w:val="28"/>
          <w:szCs w:val="28"/>
        </w:rPr>
        <w:t xml:space="preserve">chủ trương </w:t>
      </w:r>
      <w:r w:rsidRPr="00C5144C">
        <w:rPr>
          <w:sz w:val="28"/>
          <w:szCs w:val="28"/>
        </w:rPr>
        <w:t xml:space="preserve">đề nghị </w:t>
      </w:r>
      <w:r w:rsidRPr="00945260">
        <w:rPr>
          <w:sz w:val="28"/>
          <w:szCs w:val="28"/>
        </w:rPr>
        <w:t xml:space="preserve">xây dựng Quyết định </w:t>
      </w:r>
      <w:r>
        <w:rPr>
          <w:sz w:val="28"/>
          <w:szCs w:val="28"/>
        </w:rPr>
        <w:t>ban hành quy định về dạy thêm, học thêm trên địa bàn tỉnh</w:t>
      </w:r>
      <w:r>
        <w:rPr>
          <w:bCs/>
          <w:sz w:val="28"/>
          <w:szCs w:val="28"/>
        </w:rPr>
        <w:t xml:space="preserve">; </w:t>
      </w:r>
      <w:r w:rsidRPr="00513985">
        <w:rPr>
          <w:sz w:val="28"/>
        </w:rPr>
        <w:t xml:space="preserve">ý kiến của Sở Tư pháp tại Văn bản số </w:t>
      </w:r>
      <w:r>
        <w:rPr>
          <w:sz w:val="28"/>
        </w:rPr>
        <w:t>175</w:t>
      </w:r>
      <w:r w:rsidRPr="00171AEF">
        <w:rPr>
          <w:sz w:val="28"/>
        </w:rPr>
        <w:t xml:space="preserve">/STP-XDKT&amp;TDTHPL ngày </w:t>
      </w:r>
      <w:r>
        <w:rPr>
          <w:sz w:val="28"/>
        </w:rPr>
        <w:t>17/01/2025</w:t>
      </w:r>
      <w:r w:rsidRPr="0067295E">
        <w:rPr>
          <w:sz w:val="28"/>
          <w:szCs w:val="28"/>
        </w:rPr>
        <w:t>;</w:t>
      </w:r>
    </w:p>
    <w:p w:rsidR="000612E7" w:rsidRPr="0067295E" w:rsidRDefault="000612E7" w:rsidP="000612E7">
      <w:pPr>
        <w:spacing w:after="60"/>
        <w:ind w:firstLine="720"/>
        <w:jc w:val="both"/>
        <w:rPr>
          <w:sz w:val="28"/>
          <w:szCs w:val="28"/>
        </w:rPr>
      </w:pPr>
      <w:r w:rsidRPr="0067295E">
        <w:rPr>
          <w:sz w:val="28"/>
          <w:szCs w:val="28"/>
        </w:rPr>
        <w:t xml:space="preserve">Chủ tịch </w:t>
      </w:r>
      <w:r>
        <w:rPr>
          <w:sz w:val="28"/>
          <w:szCs w:val="28"/>
        </w:rPr>
        <w:t>Ủy ban nhân dân</w:t>
      </w:r>
      <w:r w:rsidRPr="0067295E">
        <w:rPr>
          <w:sz w:val="28"/>
          <w:szCs w:val="28"/>
        </w:rPr>
        <w:t xml:space="preserve"> tỉnh có ý kiến như sau:</w:t>
      </w:r>
    </w:p>
    <w:p w:rsidR="000612E7" w:rsidRPr="00DE2E4F" w:rsidRDefault="000612E7" w:rsidP="000612E7">
      <w:pPr>
        <w:spacing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1.</w:t>
      </w:r>
      <w:r w:rsidRPr="0067295E">
        <w:rPr>
          <w:sz w:val="28"/>
          <w:szCs w:val="28"/>
        </w:rPr>
        <w:t xml:space="preserve"> Đồng ý chủ trương xây dựng</w:t>
      </w:r>
      <w:r>
        <w:rPr>
          <w:sz w:val="28"/>
          <w:szCs w:val="28"/>
        </w:rPr>
        <w:t>, ban hành</w:t>
      </w:r>
      <w:r w:rsidRPr="0067295E">
        <w:rPr>
          <w:sz w:val="28"/>
          <w:szCs w:val="28"/>
        </w:rPr>
        <w:t xml:space="preserve"> </w:t>
      </w:r>
      <w:r w:rsidRPr="00945260">
        <w:rPr>
          <w:sz w:val="28"/>
          <w:szCs w:val="28"/>
        </w:rPr>
        <w:t>Quyết định</w:t>
      </w:r>
      <w:r w:rsidRPr="000612E7">
        <w:rPr>
          <w:sz w:val="28"/>
          <w:szCs w:val="28"/>
        </w:rPr>
        <w:t xml:space="preserve"> </w:t>
      </w:r>
      <w:r>
        <w:rPr>
          <w:sz w:val="28"/>
          <w:szCs w:val="28"/>
        </w:rPr>
        <w:t>quy định về dạy thêm, học thêm trên địa bàn tỉnh.</w:t>
      </w:r>
    </w:p>
    <w:p w:rsidR="000612E7" w:rsidRPr="00FF6035" w:rsidRDefault="000612E7" w:rsidP="000612E7">
      <w:pPr>
        <w:spacing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2.</w:t>
      </w:r>
      <w:r w:rsidRPr="0067295E">
        <w:rPr>
          <w:sz w:val="28"/>
          <w:szCs w:val="28"/>
        </w:rPr>
        <w:t xml:space="preserve"> Giao </w:t>
      </w:r>
      <w:r>
        <w:rPr>
          <w:sz w:val="28"/>
          <w:szCs w:val="28"/>
        </w:rPr>
        <w:t>Sở Giáo dục và Đào tạo</w:t>
      </w:r>
      <w:r w:rsidRPr="0067295E">
        <w:rPr>
          <w:sz w:val="28"/>
          <w:szCs w:val="28"/>
        </w:rPr>
        <w:t xml:space="preserve"> chủ trì, phối hợp với Sở Tư pháp và các cơ quan, đơn vị, địa phương</w:t>
      </w:r>
      <w:r>
        <w:rPr>
          <w:sz w:val="28"/>
          <w:szCs w:val="28"/>
        </w:rPr>
        <w:t xml:space="preserve"> </w:t>
      </w:r>
      <w:r w:rsidRPr="0067295E">
        <w:rPr>
          <w:sz w:val="28"/>
          <w:szCs w:val="28"/>
        </w:rPr>
        <w:t>liên quan rà soát, tham mưu việc xây dựng</w:t>
      </w:r>
      <w:r>
        <w:rPr>
          <w:sz w:val="28"/>
          <w:szCs w:val="28"/>
        </w:rPr>
        <w:t>, ban hành</w:t>
      </w:r>
      <w:r w:rsidRPr="0067295E">
        <w:rPr>
          <w:sz w:val="28"/>
          <w:szCs w:val="28"/>
        </w:rPr>
        <w:t xml:space="preserve"> </w:t>
      </w:r>
      <w:r w:rsidRPr="00945260">
        <w:rPr>
          <w:sz w:val="28"/>
          <w:szCs w:val="28"/>
        </w:rPr>
        <w:t>Quyết định</w:t>
      </w:r>
      <w:r w:rsidRPr="000612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quy định về dạy thêm, học thêm trên địa bàn tỉnh </w:t>
      </w:r>
      <w:r w:rsidRPr="0067295E">
        <w:rPr>
          <w:sz w:val="28"/>
          <w:szCs w:val="28"/>
        </w:rPr>
        <w:t xml:space="preserve">theo </w:t>
      </w:r>
      <w:r>
        <w:rPr>
          <w:sz w:val="28"/>
          <w:szCs w:val="28"/>
        </w:rPr>
        <w:t xml:space="preserve">đúng </w:t>
      </w:r>
      <w:r w:rsidRPr="0067295E">
        <w:rPr>
          <w:sz w:val="28"/>
          <w:szCs w:val="28"/>
        </w:rPr>
        <w:t>quy trình, quy định</w:t>
      </w:r>
      <w:r>
        <w:rPr>
          <w:sz w:val="28"/>
          <w:szCs w:val="28"/>
        </w:rPr>
        <w:t>, đảm bảo hiệu quả và phù hợp với tình hình thực tiễn</w:t>
      </w:r>
      <w:r w:rsidRPr="0067295E">
        <w:rPr>
          <w:sz w:val="28"/>
          <w:szCs w:val="28"/>
        </w:rPr>
        <w:t xml:space="preserve">./. </w:t>
      </w:r>
      <w:r>
        <w:rPr>
          <w:sz w:val="28"/>
          <w:szCs w:val="28"/>
        </w:rPr>
        <w:t xml:space="preserve"> </w:t>
      </w:r>
    </w:p>
    <w:p w:rsidR="000612E7" w:rsidRPr="00E706E4" w:rsidRDefault="000612E7" w:rsidP="000612E7">
      <w:pPr>
        <w:ind w:firstLine="720"/>
        <w:jc w:val="both"/>
        <w:rPr>
          <w:sz w:val="2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E706E4">
        <w:rPr>
          <w:sz w:val="6"/>
          <w:szCs w:val="28"/>
        </w:rPr>
        <w:tab/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4361"/>
        <w:gridCol w:w="4819"/>
      </w:tblGrid>
      <w:tr w:rsidR="000612E7" w:rsidRPr="003F6231" w:rsidTr="00FA58A4">
        <w:tc>
          <w:tcPr>
            <w:tcW w:w="4361" w:type="dxa"/>
          </w:tcPr>
          <w:p w:rsidR="000612E7" w:rsidRDefault="000612E7" w:rsidP="00FA58A4">
            <w:pPr>
              <w:jc w:val="both"/>
            </w:pPr>
            <w:r w:rsidRPr="003F6231">
              <w:rPr>
                <w:b/>
                <w:i/>
              </w:rPr>
              <w:t>Nơi nhận:</w:t>
            </w:r>
            <w:r w:rsidRPr="004C6618">
              <w:t xml:space="preserve">      </w:t>
            </w:r>
          </w:p>
          <w:p w:rsidR="000612E7" w:rsidRPr="00294039" w:rsidRDefault="000612E7" w:rsidP="00FA58A4">
            <w:pPr>
              <w:jc w:val="both"/>
              <w:rPr>
                <w:sz w:val="22"/>
                <w:szCs w:val="22"/>
              </w:rPr>
            </w:pPr>
            <w:r w:rsidRPr="00294039">
              <w:rPr>
                <w:sz w:val="22"/>
                <w:szCs w:val="22"/>
              </w:rPr>
              <w:t>- Như trên;</w:t>
            </w:r>
          </w:p>
          <w:p w:rsidR="000612E7" w:rsidRPr="00294039" w:rsidRDefault="000612E7" w:rsidP="00FA58A4">
            <w:pPr>
              <w:jc w:val="both"/>
              <w:rPr>
                <w:sz w:val="22"/>
                <w:szCs w:val="22"/>
              </w:rPr>
            </w:pPr>
            <w:r w:rsidRPr="00294039">
              <w:rPr>
                <w:sz w:val="22"/>
                <w:szCs w:val="22"/>
              </w:rPr>
              <w:t>- Chủ tịch, các PCT UBND tỉnh;</w:t>
            </w:r>
          </w:p>
          <w:p w:rsidR="000612E7" w:rsidRPr="00294039" w:rsidRDefault="000612E7" w:rsidP="00FA58A4">
            <w:pPr>
              <w:jc w:val="both"/>
              <w:rPr>
                <w:sz w:val="22"/>
                <w:szCs w:val="22"/>
                <w:lang w:val="fr-FR"/>
              </w:rPr>
            </w:pPr>
            <w:r w:rsidRPr="00294039">
              <w:rPr>
                <w:sz w:val="22"/>
                <w:szCs w:val="22"/>
                <w:lang w:val="fr-FR"/>
              </w:rPr>
              <w:t xml:space="preserve">- Chánh VP, PCVP </w:t>
            </w:r>
            <w:r>
              <w:rPr>
                <w:sz w:val="22"/>
                <w:szCs w:val="22"/>
                <w:lang w:val="fr-FR"/>
              </w:rPr>
              <w:t>Trần</w:t>
            </w:r>
            <w:r>
              <w:rPr>
                <w:sz w:val="22"/>
                <w:szCs w:val="22"/>
                <w:lang w:val="vi-VN"/>
              </w:rPr>
              <w:t xml:space="preserve"> Tuấn Nghĩa</w:t>
            </w:r>
            <w:r w:rsidRPr="00294039">
              <w:rPr>
                <w:sz w:val="22"/>
                <w:szCs w:val="22"/>
                <w:lang w:val="fr-FR"/>
              </w:rPr>
              <w:t>;</w:t>
            </w:r>
          </w:p>
          <w:p w:rsidR="000612E7" w:rsidRPr="00294039" w:rsidRDefault="000612E7" w:rsidP="00FA58A4">
            <w:pPr>
              <w:jc w:val="both"/>
              <w:rPr>
                <w:sz w:val="22"/>
                <w:szCs w:val="22"/>
                <w:lang w:val="fr-FR"/>
              </w:rPr>
            </w:pPr>
            <w:r w:rsidRPr="00294039">
              <w:rPr>
                <w:sz w:val="22"/>
                <w:szCs w:val="22"/>
                <w:lang w:val="fr-FR"/>
              </w:rPr>
              <w:t>- Trung tâm CB-TH;</w:t>
            </w:r>
          </w:p>
          <w:p w:rsidR="000612E7" w:rsidRPr="00306356" w:rsidRDefault="000612E7" w:rsidP="00FA58A4">
            <w:pPr>
              <w:jc w:val="both"/>
              <w:rPr>
                <w:sz w:val="22"/>
                <w:szCs w:val="22"/>
                <w:lang w:val="fr-FR"/>
              </w:rPr>
            </w:pPr>
            <w:r w:rsidRPr="00294039">
              <w:rPr>
                <w:sz w:val="22"/>
                <w:szCs w:val="22"/>
                <w:lang w:val="fr-FR"/>
              </w:rPr>
              <w:t xml:space="preserve">- Lưu: VT, </w:t>
            </w:r>
            <w:r>
              <w:rPr>
                <w:sz w:val="22"/>
                <w:szCs w:val="22"/>
                <w:lang w:val="fr-FR"/>
              </w:rPr>
              <w:t>VX</w:t>
            </w:r>
            <w:r w:rsidRPr="00294039">
              <w:rPr>
                <w:sz w:val="22"/>
                <w:szCs w:val="22"/>
                <w:lang w:val="fr-FR"/>
              </w:rPr>
              <w:t>.</w:t>
            </w:r>
          </w:p>
          <w:p w:rsidR="000612E7" w:rsidRPr="0072351A" w:rsidRDefault="000612E7" w:rsidP="00FA58A4">
            <w:pPr>
              <w:jc w:val="both"/>
              <w:rPr>
                <w:sz w:val="22"/>
                <w:lang w:val="fr-FR"/>
              </w:rPr>
            </w:pPr>
          </w:p>
        </w:tc>
        <w:tc>
          <w:tcPr>
            <w:tcW w:w="4819" w:type="dxa"/>
          </w:tcPr>
          <w:p w:rsidR="000612E7" w:rsidRPr="008B381B" w:rsidRDefault="000612E7" w:rsidP="00FA58A4">
            <w:pPr>
              <w:jc w:val="center"/>
              <w:rPr>
                <w:b/>
                <w:sz w:val="26"/>
                <w:lang w:val="fr-FR"/>
              </w:rPr>
            </w:pPr>
            <w:r w:rsidRPr="008B381B">
              <w:rPr>
                <w:b/>
                <w:sz w:val="26"/>
                <w:lang w:val="fr-FR"/>
              </w:rPr>
              <w:t>KT. CHỦ TỊCH</w:t>
            </w:r>
          </w:p>
          <w:p w:rsidR="000612E7" w:rsidRPr="008B381B" w:rsidRDefault="000612E7" w:rsidP="00FA58A4">
            <w:pPr>
              <w:jc w:val="center"/>
              <w:rPr>
                <w:b/>
                <w:sz w:val="26"/>
                <w:lang w:val="fr-FR"/>
              </w:rPr>
            </w:pPr>
            <w:r w:rsidRPr="008B381B">
              <w:rPr>
                <w:b/>
                <w:sz w:val="26"/>
                <w:lang w:val="fr-FR"/>
              </w:rPr>
              <w:t>PHÓ CHỦ TỊCH</w:t>
            </w:r>
          </w:p>
          <w:p w:rsidR="000612E7" w:rsidRPr="008B381B" w:rsidRDefault="000612E7" w:rsidP="00FA58A4">
            <w:pPr>
              <w:jc w:val="center"/>
              <w:rPr>
                <w:b/>
                <w:sz w:val="26"/>
                <w:lang w:val="fr-FR"/>
              </w:rPr>
            </w:pPr>
          </w:p>
          <w:p w:rsidR="000612E7" w:rsidRPr="008B381B" w:rsidRDefault="000612E7" w:rsidP="00FA58A4">
            <w:pPr>
              <w:jc w:val="center"/>
              <w:rPr>
                <w:b/>
                <w:sz w:val="26"/>
                <w:lang w:val="fr-FR"/>
              </w:rPr>
            </w:pPr>
          </w:p>
          <w:p w:rsidR="000612E7" w:rsidRPr="008B381B" w:rsidRDefault="000612E7" w:rsidP="00FA58A4">
            <w:pPr>
              <w:jc w:val="center"/>
              <w:rPr>
                <w:b/>
                <w:sz w:val="26"/>
                <w:lang w:val="fr-FR"/>
              </w:rPr>
            </w:pPr>
          </w:p>
          <w:p w:rsidR="000612E7" w:rsidRPr="008B381B" w:rsidRDefault="000612E7" w:rsidP="00FA58A4">
            <w:pPr>
              <w:jc w:val="center"/>
              <w:rPr>
                <w:b/>
                <w:sz w:val="26"/>
                <w:lang w:val="fr-FR"/>
              </w:rPr>
            </w:pPr>
          </w:p>
          <w:p w:rsidR="000612E7" w:rsidRPr="000612E7" w:rsidRDefault="000612E7" w:rsidP="00FA58A4">
            <w:pPr>
              <w:jc w:val="center"/>
              <w:rPr>
                <w:b/>
                <w:sz w:val="12"/>
                <w:lang w:val="fr-FR"/>
              </w:rPr>
            </w:pPr>
          </w:p>
          <w:p w:rsidR="000612E7" w:rsidRPr="008B381B" w:rsidRDefault="000612E7" w:rsidP="00FA58A4">
            <w:pPr>
              <w:jc w:val="center"/>
              <w:rPr>
                <w:b/>
                <w:sz w:val="26"/>
                <w:lang w:val="fr-FR"/>
              </w:rPr>
            </w:pPr>
          </w:p>
          <w:p w:rsidR="000612E7" w:rsidRPr="002D0FB3" w:rsidRDefault="000612E7" w:rsidP="00FA58A4">
            <w:pPr>
              <w:jc w:val="center"/>
              <w:rPr>
                <w:b/>
                <w:sz w:val="28"/>
              </w:rPr>
            </w:pPr>
            <w:r w:rsidRPr="008B381B">
              <w:rPr>
                <w:b/>
                <w:sz w:val="28"/>
                <w:lang w:val="fr-FR"/>
              </w:rPr>
              <w:t xml:space="preserve">   </w:t>
            </w:r>
            <w:r>
              <w:rPr>
                <w:b/>
                <w:sz w:val="28"/>
              </w:rPr>
              <w:t>Lê Ngọc Châu</w:t>
            </w:r>
          </w:p>
        </w:tc>
      </w:tr>
    </w:tbl>
    <w:p w:rsidR="000612E7" w:rsidRPr="00926378" w:rsidRDefault="000612E7" w:rsidP="000612E7">
      <w:pPr>
        <w:jc w:val="both"/>
        <w:rPr>
          <w:sz w:val="6"/>
          <w:szCs w:val="28"/>
        </w:rPr>
      </w:pPr>
    </w:p>
    <w:p w:rsidR="000612E7" w:rsidRPr="00E706E4" w:rsidRDefault="000612E7" w:rsidP="000612E7">
      <w:pPr>
        <w:ind w:firstLine="720"/>
        <w:jc w:val="both"/>
        <w:rPr>
          <w:sz w:val="2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E706E4">
        <w:rPr>
          <w:sz w:val="6"/>
          <w:szCs w:val="28"/>
        </w:rPr>
        <w:tab/>
      </w:r>
    </w:p>
    <w:p w:rsidR="000612E7" w:rsidRDefault="000612E7" w:rsidP="000612E7">
      <w:pPr>
        <w:spacing w:before="120" w:after="120"/>
        <w:jc w:val="both"/>
        <w:rPr>
          <w:b/>
          <w:sz w:val="28"/>
          <w:szCs w:val="28"/>
        </w:rPr>
      </w:pPr>
    </w:p>
    <w:p w:rsidR="00A74AE5" w:rsidRDefault="00A74AE5"/>
    <w:sectPr w:rsidR="00A74AE5" w:rsidSect="00A94891">
      <w:headerReference w:type="even" r:id="rId7"/>
      <w:footerReference w:type="default" r:id="rId8"/>
      <w:headerReference w:type="first" r:id="rId9"/>
      <w:pgSz w:w="11909" w:h="16834" w:code="9"/>
      <w:pgMar w:top="1134" w:right="1134" w:bottom="1134" w:left="1701" w:header="454" w:footer="4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4C4" w:rsidRDefault="003D24C4">
      <w:r>
        <w:separator/>
      </w:r>
    </w:p>
  </w:endnote>
  <w:endnote w:type="continuationSeparator" w:id="0">
    <w:p w:rsidR="003D24C4" w:rsidRDefault="003D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A15" w:rsidRPr="003E4123" w:rsidRDefault="000701BF">
    <w:pPr>
      <w:pStyle w:val="Footer"/>
      <w:jc w:val="right"/>
    </w:pPr>
    <w:r w:rsidRPr="003E4123">
      <w:fldChar w:fldCharType="begin"/>
    </w:r>
    <w:r w:rsidRPr="003E4123">
      <w:instrText xml:space="preserve"> PAGE   \* MERGEFORMAT </w:instrText>
    </w:r>
    <w:r w:rsidRPr="003E4123">
      <w:fldChar w:fldCharType="separate"/>
    </w:r>
    <w:r w:rsidR="000612E7">
      <w:rPr>
        <w:noProof/>
      </w:rPr>
      <w:t>2</w:t>
    </w:r>
    <w:r w:rsidRPr="003E4123">
      <w:fldChar w:fldCharType="end"/>
    </w:r>
  </w:p>
  <w:p w:rsidR="00BF5A15" w:rsidRDefault="00BF5A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4C4" w:rsidRDefault="003D24C4">
      <w:r>
        <w:separator/>
      </w:r>
    </w:p>
  </w:footnote>
  <w:footnote w:type="continuationSeparator" w:id="0">
    <w:p w:rsidR="003D24C4" w:rsidRDefault="003D2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A15" w:rsidRDefault="00BF5A15" w:rsidP="00AE3732">
    <w:pPr>
      <w:pStyle w:val="Header"/>
      <w:framePr w:wrap="around" w:vAnchor="text" w:hAnchor="margin" w:xAlign="center" w:y="1"/>
      <w:rPr>
        <w:rStyle w:val="PageNumber"/>
      </w:rPr>
    </w:pPr>
  </w:p>
  <w:p w:rsidR="00BF5A15" w:rsidRDefault="00BF5A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A15" w:rsidRDefault="00BF5A15" w:rsidP="00AE3732">
    <w:pPr>
      <w:pStyle w:val="Header"/>
      <w:spacing w:before="9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2E7"/>
    <w:rsid w:val="0003486F"/>
    <w:rsid w:val="000612E7"/>
    <w:rsid w:val="000701BF"/>
    <w:rsid w:val="003D24C4"/>
    <w:rsid w:val="006E25B2"/>
    <w:rsid w:val="00935467"/>
    <w:rsid w:val="00960FED"/>
    <w:rsid w:val="00A74AE5"/>
    <w:rsid w:val="00A94891"/>
    <w:rsid w:val="00BF5A15"/>
    <w:rsid w:val="00FF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0612E7"/>
    <w:pPr>
      <w:keepNext/>
      <w:jc w:val="center"/>
      <w:outlineLvl w:val="6"/>
    </w:pPr>
    <w:rPr>
      <w:rFonts w:ascii=".VnTimeH" w:hAnsi=".VnTimeH"/>
      <w:b/>
      <w:color w:val="0000FF"/>
      <w:sz w:val="26"/>
      <w:szCs w:val="20"/>
    </w:rPr>
  </w:style>
  <w:style w:type="paragraph" w:styleId="Heading8">
    <w:name w:val="heading 8"/>
    <w:basedOn w:val="Normal"/>
    <w:next w:val="Normal"/>
    <w:link w:val="Heading8Char"/>
    <w:qFormat/>
    <w:rsid w:val="000612E7"/>
    <w:pPr>
      <w:keepNext/>
      <w:ind w:left="-108" w:right="-48"/>
      <w:jc w:val="center"/>
      <w:outlineLvl w:val="7"/>
    </w:pPr>
    <w:rPr>
      <w:b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0612E7"/>
    <w:rPr>
      <w:rFonts w:ascii=".VnTimeH" w:eastAsia="Times New Roman" w:hAnsi=".VnTimeH" w:cs="Times New Roman"/>
      <w:b/>
      <w:color w:val="0000FF"/>
      <w:sz w:val="26"/>
      <w:szCs w:val="20"/>
    </w:rPr>
  </w:style>
  <w:style w:type="character" w:customStyle="1" w:styleId="Heading8Char">
    <w:name w:val="Heading 8 Char"/>
    <w:basedOn w:val="DefaultParagraphFont"/>
    <w:link w:val="Heading8"/>
    <w:rsid w:val="000612E7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Header">
    <w:name w:val="header"/>
    <w:basedOn w:val="Normal"/>
    <w:link w:val="HeaderChar"/>
    <w:rsid w:val="000612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612E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612E7"/>
  </w:style>
  <w:style w:type="paragraph" w:styleId="Footer">
    <w:name w:val="footer"/>
    <w:basedOn w:val="Normal"/>
    <w:link w:val="FooterChar"/>
    <w:uiPriority w:val="99"/>
    <w:unhideWhenUsed/>
    <w:rsid w:val="000612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2E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0612E7"/>
    <w:pPr>
      <w:keepNext/>
      <w:jc w:val="center"/>
      <w:outlineLvl w:val="6"/>
    </w:pPr>
    <w:rPr>
      <w:rFonts w:ascii=".VnTimeH" w:hAnsi=".VnTimeH"/>
      <w:b/>
      <w:color w:val="0000FF"/>
      <w:sz w:val="26"/>
      <w:szCs w:val="20"/>
    </w:rPr>
  </w:style>
  <w:style w:type="paragraph" w:styleId="Heading8">
    <w:name w:val="heading 8"/>
    <w:basedOn w:val="Normal"/>
    <w:next w:val="Normal"/>
    <w:link w:val="Heading8Char"/>
    <w:qFormat/>
    <w:rsid w:val="000612E7"/>
    <w:pPr>
      <w:keepNext/>
      <w:ind w:left="-108" w:right="-48"/>
      <w:jc w:val="center"/>
      <w:outlineLvl w:val="7"/>
    </w:pPr>
    <w:rPr>
      <w:b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0612E7"/>
    <w:rPr>
      <w:rFonts w:ascii=".VnTimeH" w:eastAsia="Times New Roman" w:hAnsi=".VnTimeH" w:cs="Times New Roman"/>
      <w:b/>
      <w:color w:val="0000FF"/>
      <w:sz w:val="26"/>
      <w:szCs w:val="20"/>
    </w:rPr>
  </w:style>
  <w:style w:type="character" w:customStyle="1" w:styleId="Heading8Char">
    <w:name w:val="Heading 8 Char"/>
    <w:basedOn w:val="DefaultParagraphFont"/>
    <w:link w:val="Heading8"/>
    <w:rsid w:val="000612E7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Header">
    <w:name w:val="header"/>
    <w:basedOn w:val="Normal"/>
    <w:link w:val="HeaderChar"/>
    <w:rsid w:val="000612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612E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612E7"/>
  </w:style>
  <w:style w:type="paragraph" w:styleId="Footer">
    <w:name w:val="footer"/>
    <w:basedOn w:val="Normal"/>
    <w:link w:val="FooterChar"/>
    <w:uiPriority w:val="99"/>
    <w:unhideWhenUsed/>
    <w:rsid w:val="000612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2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TTN</dc:creator>
  <cp:lastModifiedBy>TTN</cp:lastModifiedBy>
  <cp:revision>2</cp:revision>
  <dcterms:created xsi:type="dcterms:W3CDTF">2025-01-22T01:04:00Z</dcterms:created>
  <dcterms:modified xsi:type="dcterms:W3CDTF">2025-01-22T01:04:00Z</dcterms:modified>
</cp:coreProperties>
</file>