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31"/>
      </w:tblGrid>
      <w:tr w:rsidR="004A6296">
        <w:trPr>
          <w:jc w:val="center"/>
        </w:trPr>
        <w:tc>
          <w:tcPr>
            <w:tcW w:w="3078" w:type="dxa"/>
            <w:shd w:val="clear" w:color="auto" w:fill="auto"/>
          </w:tcPr>
          <w:p w:rsidR="004A6296" w:rsidRDefault="007C0E57">
            <w:pPr>
              <w:jc w:val="center"/>
              <w:rPr>
                <w:b/>
                <w:sz w:val="27"/>
                <w:szCs w:val="27"/>
              </w:rPr>
            </w:pPr>
            <w:r>
              <w:rPr>
                <w:b/>
                <w:sz w:val="27"/>
                <w:szCs w:val="27"/>
              </w:rPr>
              <w:t>Ủ</w:t>
            </w:r>
            <w:r>
              <w:rPr>
                <w:b/>
                <w:sz w:val="27"/>
                <w:szCs w:val="27"/>
              </w:rPr>
              <w:t xml:space="preserve">Y BAN NHÂN DÂN </w:t>
            </w:r>
          </w:p>
          <w:p w:rsidR="004A6296" w:rsidRDefault="007C0E57">
            <w:pPr>
              <w:jc w:val="center"/>
              <w:rPr>
                <w:b/>
                <w:sz w:val="27"/>
                <w:szCs w:val="27"/>
              </w:rPr>
            </w:pPr>
            <w:r>
              <w:rPr>
                <w:b/>
                <w:sz w:val="27"/>
                <w:szCs w:val="27"/>
              </w:rPr>
              <w:t>T</w:t>
            </w:r>
            <w:r>
              <w:rPr>
                <w:b/>
                <w:sz w:val="27"/>
                <w:szCs w:val="27"/>
              </w:rPr>
              <w:t>Ỉ</w:t>
            </w:r>
            <w:r>
              <w:rPr>
                <w:b/>
                <w:sz w:val="27"/>
                <w:szCs w:val="27"/>
              </w:rPr>
              <w:t>NH HÀ TĨNH</w:t>
            </w:r>
          </w:p>
          <w:p w:rsidR="004A6296" w:rsidRDefault="007C0E57">
            <w:pPr>
              <w:jc w:val="cente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621831</wp:posOffset>
                      </wp:positionH>
                      <wp:positionV relativeFrom="paragraph">
                        <wp:posOffset>22225</wp:posOffset>
                      </wp:positionV>
                      <wp:extent cx="640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5pt,1.75pt" to="9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" strokecolor="black [3040]"/>
                  </w:pict>
                </mc:Fallback>
              </mc:AlternateContent>
            </w:r>
          </w:p>
          <w:p w:rsidR="004A6296" w:rsidRDefault="007C0E57">
            <w:pPr>
              <w:jc w:val="center"/>
              <w:rPr>
                <w:szCs w:val="26"/>
              </w:rPr>
            </w:pPr>
            <w:r>
              <w:rPr>
                <w:szCs w:val="26"/>
              </w:rPr>
              <w:t>S</w:t>
            </w:r>
            <w:r>
              <w:rPr>
                <w:szCs w:val="26"/>
              </w:rPr>
              <w:t>ố</w:t>
            </w:r>
            <w:r>
              <w:rPr>
                <w:szCs w:val="26"/>
              </w:rPr>
              <w:t xml:space="preserve">:     </w:t>
            </w:r>
            <w:r>
              <w:rPr>
                <w:szCs w:val="26"/>
              </w:rPr>
              <w:t xml:space="preserve">  </w:t>
            </w:r>
            <w:r>
              <w:rPr>
                <w:szCs w:val="26"/>
              </w:rPr>
              <w:t xml:space="preserve">    /KH-UBND</w:t>
            </w:r>
          </w:p>
        </w:tc>
        <w:tc>
          <w:tcPr>
            <w:tcW w:w="6131" w:type="dxa"/>
            <w:shd w:val="clear" w:color="auto" w:fill="auto"/>
          </w:tcPr>
          <w:p w:rsidR="004A6296" w:rsidRDefault="007C0E57">
            <w:pPr>
              <w:jc w:val="center"/>
              <w:rPr>
                <w:b/>
                <w:szCs w:val="26"/>
              </w:rPr>
            </w:pPr>
            <w:r>
              <w:rPr>
                <w:b/>
                <w:szCs w:val="26"/>
              </w:rPr>
              <w:t>C</w:t>
            </w:r>
            <w:r>
              <w:rPr>
                <w:b/>
                <w:szCs w:val="26"/>
              </w:rPr>
              <w:t>Ộ</w:t>
            </w:r>
            <w:r>
              <w:rPr>
                <w:b/>
                <w:szCs w:val="26"/>
              </w:rPr>
              <w:t>NG HÒA XÃ H</w:t>
            </w:r>
            <w:r>
              <w:rPr>
                <w:b/>
                <w:szCs w:val="26"/>
              </w:rPr>
              <w:t>Ộ</w:t>
            </w:r>
            <w:r>
              <w:rPr>
                <w:b/>
                <w:szCs w:val="26"/>
              </w:rPr>
              <w:t>I CH</w:t>
            </w:r>
            <w:r>
              <w:rPr>
                <w:b/>
                <w:szCs w:val="26"/>
              </w:rPr>
              <w:t>Ủ</w:t>
            </w:r>
            <w:r>
              <w:rPr>
                <w:b/>
                <w:szCs w:val="26"/>
              </w:rPr>
              <w:t xml:space="preserve"> NGHĨA VI</w:t>
            </w:r>
            <w:r>
              <w:rPr>
                <w:b/>
                <w:szCs w:val="26"/>
              </w:rPr>
              <w:t>Ệ</w:t>
            </w:r>
            <w:r>
              <w:rPr>
                <w:b/>
                <w:szCs w:val="26"/>
              </w:rPr>
              <w:t>T NAM</w:t>
            </w:r>
          </w:p>
          <w:p w:rsidR="004A6296" w:rsidRDefault="007C0E57">
            <w:pPr>
              <w:jc w:val="center"/>
              <w:rPr>
                <w:b/>
                <w:sz w:val="28"/>
                <w:szCs w:val="28"/>
              </w:rPr>
            </w:pPr>
            <w:r>
              <w:rPr>
                <w:b/>
                <w:sz w:val="28"/>
                <w:szCs w:val="28"/>
              </w:rPr>
              <w:t>Đ</w:t>
            </w:r>
            <w:r>
              <w:rPr>
                <w:b/>
                <w:sz w:val="28"/>
                <w:szCs w:val="28"/>
              </w:rPr>
              <w:t>ộ</w:t>
            </w:r>
            <w:r>
              <w:rPr>
                <w:b/>
                <w:sz w:val="28"/>
                <w:szCs w:val="28"/>
              </w:rPr>
              <w:t>c l</w:t>
            </w:r>
            <w:r>
              <w:rPr>
                <w:b/>
                <w:sz w:val="28"/>
                <w:szCs w:val="28"/>
              </w:rPr>
              <w:t>ậ</w:t>
            </w:r>
            <w:r>
              <w:rPr>
                <w:b/>
                <w:sz w:val="28"/>
                <w:szCs w:val="28"/>
              </w:rPr>
              <w:t>p - T</w:t>
            </w:r>
            <w:r>
              <w:rPr>
                <w:b/>
                <w:sz w:val="28"/>
                <w:szCs w:val="28"/>
              </w:rPr>
              <w:t>ự</w:t>
            </w:r>
            <w:r>
              <w:rPr>
                <w:b/>
                <w:sz w:val="28"/>
                <w:szCs w:val="28"/>
              </w:rPr>
              <w:t xml:space="preserve"> do - H</w:t>
            </w:r>
            <w:r>
              <w:rPr>
                <w:b/>
                <w:sz w:val="28"/>
                <w:szCs w:val="28"/>
              </w:rPr>
              <w:t>ạ</w:t>
            </w:r>
            <w:r>
              <w:rPr>
                <w:b/>
                <w:sz w:val="28"/>
                <w:szCs w:val="28"/>
              </w:rPr>
              <w:t>nh phúc</w:t>
            </w:r>
          </w:p>
          <w:p w:rsidR="004A6296" w:rsidRDefault="007C0E57">
            <w:pPr>
              <w:jc w:val="center"/>
              <w:rPr>
                <w:sz w:val="24"/>
                <w:szCs w:val="24"/>
              </w:rPr>
            </w:pPr>
            <w:r>
              <w:rPr>
                <w:noProof/>
              </w:rPr>
              <mc:AlternateContent>
                <mc:Choice Requires="wps">
                  <w:drawing>
                    <wp:anchor distT="0" distB="0" distL="114300" distR="114300" simplePos="0" relativeHeight="251665408" behindDoc="0" locked="0" layoutInCell="1" allowOverlap="1" wp14:anchorId="4B1907D2" wp14:editId="1A4DD8B6">
                      <wp:simplePos x="0" y="0"/>
                      <wp:positionH relativeFrom="column">
                        <wp:posOffset>808880</wp:posOffset>
                      </wp:positionH>
                      <wp:positionV relativeFrom="paragraph">
                        <wp:posOffset>22612</wp:posOffset>
                      </wp:positionV>
                      <wp:extent cx="2162754"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62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pt,1.8pt" to="2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" strokecolor="black [3040]"/>
                  </w:pict>
                </mc:Fallback>
              </mc:AlternateContent>
            </w:r>
          </w:p>
          <w:p w:rsidR="004A6296" w:rsidRDefault="007C0E57">
            <w:pPr>
              <w:jc w:val="center"/>
              <w:rPr>
                <w:i/>
                <w:sz w:val="28"/>
                <w:szCs w:val="28"/>
              </w:rPr>
            </w:pPr>
            <w:r>
              <w:rPr>
                <w:sz w:val="28"/>
                <w:szCs w:val="28"/>
              </w:rPr>
              <w:t xml:space="preserve">               </w:t>
            </w:r>
            <w:r>
              <w:rPr>
                <w:i/>
                <w:sz w:val="28"/>
                <w:szCs w:val="28"/>
              </w:rPr>
              <w:t>Hà Tĩnh, ngày     tháng      năm 2024</w:t>
            </w:r>
          </w:p>
        </w:tc>
      </w:tr>
    </w:tbl>
    <w:p w:rsidR="004A6296" w:rsidRDefault="004A6296">
      <w:pPr>
        <w:shd w:val="clear" w:color="auto" w:fill="FFFFFF"/>
        <w:tabs>
          <w:tab w:val="left" w:pos="735"/>
        </w:tabs>
        <w:spacing w:after="0" w:line="240" w:lineRule="auto"/>
        <w:textAlignment w:val="baseline"/>
        <w:rPr>
          <w:rFonts w:eastAsia="Times New Roman"/>
          <w:b/>
          <w:color w:val="000000"/>
          <w:sz w:val="28"/>
          <w:szCs w:val="28"/>
        </w:rPr>
      </w:pPr>
    </w:p>
    <w:p w:rsidR="004A6296" w:rsidRDefault="007C0E57">
      <w:pPr>
        <w:shd w:val="clear" w:color="auto" w:fill="FFFFFF"/>
        <w:tabs>
          <w:tab w:val="left" w:pos="735"/>
        </w:tabs>
        <w:spacing w:after="0" w:line="240" w:lineRule="auto"/>
        <w:jc w:val="center"/>
        <w:textAlignment w:val="baseline"/>
        <w:rPr>
          <w:rFonts w:eastAsia="Times New Roman"/>
          <w:b/>
          <w:sz w:val="28"/>
          <w:szCs w:val="28"/>
        </w:rPr>
      </w:pPr>
      <w:r>
        <w:rPr>
          <w:rFonts w:eastAsia="Times New Roman"/>
          <w:b/>
          <w:sz w:val="28"/>
          <w:szCs w:val="28"/>
        </w:rPr>
        <w:t>KẾ HOẠCH</w:t>
      </w:r>
    </w:p>
    <w:p w:rsidR="004A6296" w:rsidRDefault="007C0E57">
      <w:pPr>
        <w:shd w:val="clear" w:color="auto" w:fill="FFFFFF"/>
        <w:spacing w:after="0" w:line="240" w:lineRule="auto"/>
        <w:jc w:val="center"/>
        <w:rPr>
          <w:rFonts w:eastAsia="Times New Roman" w:cs="Times New Roman"/>
          <w:sz w:val="28"/>
          <w:szCs w:val="28"/>
        </w:rPr>
      </w:pPr>
      <w:r>
        <w:rPr>
          <w:rFonts w:eastAsia="Times New Roman" w:cs="Times New Roman"/>
          <w:b/>
          <w:sz w:val="28"/>
          <w:szCs w:val="28"/>
        </w:rPr>
        <w:t xml:space="preserve">       Đấu giá quyền sử dụng đất </w:t>
      </w:r>
      <w:r>
        <w:rPr>
          <w:rFonts w:eastAsia="Times New Roman" w:cs="Times New Roman"/>
          <w:b/>
          <w:sz w:val="28"/>
          <w:szCs w:val="28"/>
        </w:rPr>
        <w:t>các</w:t>
      </w:r>
      <w:r>
        <w:rPr>
          <w:rFonts w:eastAsia="Times New Roman" w:cs="Times New Roman"/>
          <w:b/>
          <w:sz w:val="28"/>
          <w:szCs w:val="28"/>
        </w:rPr>
        <w:t xml:space="preserve"> tháng cuối năm 2024 và năm 2025 các khu đất, thửa đất đã giao </w:t>
      </w:r>
      <w:r>
        <w:rPr>
          <w:rFonts w:eastAsia="Times New Roman" w:cs="Times New Roman"/>
          <w:b/>
          <w:bCs/>
          <w:sz w:val="28"/>
          <w:szCs w:val="28"/>
          <w:lang w:val="vi-VN"/>
        </w:rPr>
        <w:t>Trung tâm Phát triển quỹ đất</w:t>
      </w:r>
      <w:r>
        <w:rPr>
          <w:rFonts w:eastAsia="Times New Roman" w:cs="Times New Roman"/>
          <w:b/>
          <w:bCs/>
          <w:sz w:val="28"/>
          <w:szCs w:val="28"/>
        </w:rPr>
        <w:t xml:space="preserve"> và Kỹ thuật địa chính</w:t>
      </w:r>
      <w:r>
        <w:rPr>
          <w:rFonts w:eastAsia="Times New Roman" w:cs="Times New Roman"/>
          <w:b/>
          <w:bCs/>
          <w:sz w:val="28"/>
          <w:szCs w:val="28"/>
          <w:lang w:val="vi-VN"/>
        </w:rPr>
        <w:t xml:space="preserve"> </w:t>
      </w:r>
      <w:r>
        <w:rPr>
          <w:rFonts w:eastAsia="Times New Roman" w:cs="Times New Roman"/>
          <w:b/>
          <w:bCs/>
          <w:sz w:val="28"/>
          <w:szCs w:val="28"/>
        </w:rPr>
        <w:t>quản lý, khai thác quỹ đất</w:t>
      </w:r>
    </w:p>
    <w:p w:rsidR="004A6296" w:rsidRDefault="007C0E57">
      <w:pPr>
        <w:shd w:val="clear" w:color="auto" w:fill="FFFFFF"/>
        <w:tabs>
          <w:tab w:val="left" w:pos="735"/>
        </w:tabs>
        <w:spacing w:after="0" w:line="240" w:lineRule="auto"/>
        <w:jc w:val="center"/>
        <w:textAlignment w:val="baseline"/>
        <w:rPr>
          <w:rFonts w:eastAsia="Times New Roman"/>
          <w:sz w:val="28"/>
          <w:szCs w:val="28"/>
        </w:rPr>
      </w:pPr>
      <w:r>
        <w:rPr>
          <w:noProof/>
        </w:rPr>
        <mc:AlternateContent>
          <mc:Choice Requires="wps">
            <w:drawing>
              <wp:anchor distT="0" distB="0" distL="114300" distR="114300" simplePos="0" relativeHeight="251667456" behindDoc="0" locked="0" layoutInCell="1" allowOverlap="1" wp14:anchorId="1673A5A7" wp14:editId="6DA6B81B">
                <wp:simplePos x="0" y="0"/>
                <wp:positionH relativeFrom="margin">
                  <wp:posOffset>2182964</wp:posOffset>
                </wp:positionH>
                <wp:positionV relativeFrom="paragraph">
                  <wp:posOffset>45085</wp:posOffset>
                </wp:positionV>
                <wp:extent cx="1396779"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1396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9pt,3.55pt" to="281.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" strokecolor="black [3040]">
                <w10:wrap anchorx="margin"/>
              </v:line>
            </w:pict>
          </mc:Fallback>
        </mc:AlternateContent>
      </w:r>
    </w:p>
    <w:p w:rsidR="004A6296" w:rsidRDefault="004A6296">
      <w:pPr>
        <w:shd w:val="clear" w:color="auto" w:fill="FFFFFF"/>
        <w:spacing w:before="60" w:after="0" w:line="320" w:lineRule="exact"/>
        <w:ind w:firstLine="720"/>
        <w:jc w:val="both"/>
        <w:rPr>
          <w:sz w:val="28"/>
          <w:szCs w:val="28"/>
        </w:rPr>
      </w:pPr>
    </w:p>
    <w:p w:rsidR="004A6296" w:rsidRDefault="007C0E57" w:rsidP="00DA74A1">
      <w:pPr>
        <w:shd w:val="clear" w:color="auto" w:fill="FFFFFF"/>
        <w:spacing w:before="40" w:after="0" w:line="320" w:lineRule="exact"/>
        <w:ind w:firstLine="720"/>
        <w:jc w:val="both"/>
        <w:rPr>
          <w:sz w:val="28"/>
          <w:szCs w:val="28"/>
        </w:rPr>
      </w:pPr>
      <w:r>
        <w:rPr>
          <w:sz w:val="28"/>
          <w:szCs w:val="28"/>
        </w:rPr>
        <w:t>Căn c</w:t>
      </w:r>
      <w:r>
        <w:rPr>
          <w:sz w:val="28"/>
          <w:szCs w:val="28"/>
        </w:rPr>
        <w:t>ứ</w:t>
      </w:r>
      <w:r>
        <w:rPr>
          <w:sz w:val="28"/>
          <w:szCs w:val="28"/>
        </w:rPr>
        <w:t xml:space="preserve"> Lu</w:t>
      </w:r>
      <w:r>
        <w:rPr>
          <w:sz w:val="28"/>
          <w:szCs w:val="28"/>
        </w:rPr>
        <w:t>ậ</w:t>
      </w:r>
      <w:r>
        <w:rPr>
          <w:sz w:val="28"/>
          <w:szCs w:val="28"/>
        </w:rPr>
        <w:t>t Đ</w:t>
      </w:r>
      <w:r>
        <w:rPr>
          <w:sz w:val="28"/>
          <w:szCs w:val="28"/>
        </w:rPr>
        <w:t>ấ</w:t>
      </w:r>
      <w:r>
        <w:rPr>
          <w:sz w:val="28"/>
          <w:szCs w:val="28"/>
        </w:rPr>
        <w:t xml:space="preserve">t đai ngày 18/01/2024; </w:t>
      </w:r>
    </w:p>
    <w:p w:rsidR="004A6296" w:rsidRDefault="007C0E57" w:rsidP="00DA74A1">
      <w:pPr>
        <w:shd w:val="clear" w:color="auto" w:fill="FFFFFF"/>
        <w:spacing w:before="40" w:after="0" w:line="320" w:lineRule="exact"/>
        <w:ind w:firstLine="720"/>
        <w:jc w:val="both"/>
        <w:rPr>
          <w:sz w:val="28"/>
          <w:szCs w:val="28"/>
        </w:rPr>
      </w:pPr>
      <w:r>
        <w:rPr>
          <w:sz w:val="28"/>
          <w:szCs w:val="28"/>
        </w:rPr>
        <w:t>Căn c</w:t>
      </w:r>
      <w:r>
        <w:rPr>
          <w:sz w:val="28"/>
          <w:szCs w:val="28"/>
        </w:rPr>
        <w:t>ứ</w:t>
      </w:r>
      <w:r>
        <w:rPr>
          <w:sz w:val="28"/>
          <w:szCs w:val="28"/>
        </w:rPr>
        <w:t xml:space="preserve"> Lu</w:t>
      </w:r>
      <w:r>
        <w:rPr>
          <w:sz w:val="28"/>
          <w:szCs w:val="28"/>
        </w:rPr>
        <w:t>ậ</w:t>
      </w:r>
      <w:r>
        <w:rPr>
          <w:sz w:val="28"/>
          <w:szCs w:val="28"/>
        </w:rPr>
        <w:t>t s</w:t>
      </w:r>
      <w:r>
        <w:rPr>
          <w:sz w:val="28"/>
          <w:szCs w:val="28"/>
        </w:rPr>
        <w:t>ố</w:t>
      </w:r>
      <w:r>
        <w:rPr>
          <w:sz w:val="28"/>
          <w:szCs w:val="28"/>
        </w:rPr>
        <w:t xml:space="preserve"> 43/2024/QH15 ngày 29</w:t>
      </w:r>
      <w:r>
        <w:rPr>
          <w:sz w:val="28"/>
          <w:szCs w:val="28"/>
        </w:rPr>
        <w:t>/6/</w:t>
      </w:r>
      <w:r>
        <w:rPr>
          <w:sz w:val="28"/>
          <w:szCs w:val="28"/>
        </w:rPr>
        <w:t>2024 s</w:t>
      </w:r>
      <w:r>
        <w:rPr>
          <w:sz w:val="28"/>
          <w:szCs w:val="28"/>
        </w:rPr>
        <w:t>ử</w:t>
      </w:r>
      <w:r>
        <w:rPr>
          <w:sz w:val="28"/>
          <w:szCs w:val="28"/>
        </w:rPr>
        <w:t>a đ</w:t>
      </w:r>
      <w:r>
        <w:rPr>
          <w:sz w:val="28"/>
          <w:szCs w:val="28"/>
        </w:rPr>
        <w:t>ổ</w:t>
      </w:r>
      <w:r>
        <w:rPr>
          <w:sz w:val="28"/>
          <w:szCs w:val="28"/>
        </w:rPr>
        <w:t>i, b</w:t>
      </w:r>
      <w:r>
        <w:rPr>
          <w:sz w:val="28"/>
          <w:szCs w:val="28"/>
        </w:rPr>
        <w:t>ổ</w:t>
      </w:r>
      <w:r>
        <w:rPr>
          <w:sz w:val="28"/>
          <w:szCs w:val="28"/>
        </w:rPr>
        <w:t xml:space="preserve"> sung m</w:t>
      </w:r>
      <w:r>
        <w:rPr>
          <w:sz w:val="28"/>
          <w:szCs w:val="28"/>
        </w:rPr>
        <w:t>ộ</w:t>
      </w:r>
      <w:r>
        <w:rPr>
          <w:sz w:val="28"/>
          <w:szCs w:val="28"/>
        </w:rPr>
        <w:t>t s</w:t>
      </w:r>
      <w:r>
        <w:rPr>
          <w:sz w:val="28"/>
          <w:szCs w:val="28"/>
        </w:rPr>
        <w:t>ố</w:t>
      </w:r>
      <w:r>
        <w:rPr>
          <w:sz w:val="28"/>
          <w:szCs w:val="28"/>
        </w:rPr>
        <w:t xml:space="preserve"> đi</w:t>
      </w:r>
      <w:r>
        <w:rPr>
          <w:sz w:val="28"/>
          <w:szCs w:val="28"/>
        </w:rPr>
        <w:t>ề</w:t>
      </w:r>
      <w:r>
        <w:rPr>
          <w:sz w:val="28"/>
          <w:szCs w:val="28"/>
        </w:rPr>
        <w:t>u c</w:t>
      </w:r>
      <w:r>
        <w:rPr>
          <w:sz w:val="28"/>
          <w:szCs w:val="28"/>
        </w:rPr>
        <w:t>ủ</w:t>
      </w:r>
      <w:r>
        <w:rPr>
          <w:sz w:val="28"/>
          <w:szCs w:val="28"/>
        </w:rPr>
        <w:t>a Lu</w:t>
      </w:r>
      <w:r>
        <w:rPr>
          <w:sz w:val="28"/>
          <w:szCs w:val="28"/>
        </w:rPr>
        <w:t>ậ</w:t>
      </w:r>
      <w:r>
        <w:rPr>
          <w:sz w:val="28"/>
          <w:szCs w:val="28"/>
        </w:rPr>
        <w:t>t Đ</w:t>
      </w:r>
      <w:r>
        <w:rPr>
          <w:sz w:val="28"/>
          <w:szCs w:val="28"/>
        </w:rPr>
        <w:t>ấ</w:t>
      </w:r>
      <w:r>
        <w:rPr>
          <w:sz w:val="28"/>
          <w:szCs w:val="28"/>
        </w:rPr>
        <w:t>t đai s</w:t>
      </w:r>
      <w:r>
        <w:rPr>
          <w:sz w:val="28"/>
          <w:szCs w:val="28"/>
        </w:rPr>
        <w:t>ố</w:t>
      </w:r>
      <w:r>
        <w:rPr>
          <w:sz w:val="28"/>
          <w:szCs w:val="28"/>
        </w:rPr>
        <w:t xml:space="preserve"> 31/2024/QH15, Lu</w:t>
      </w:r>
      <w:r>
        <w:rPr>
          <w:sz w:val="28"/>
          <w:szCs w:val="28"/>
        </w:rPr>
        <w:t>ậ</w:t>
      </w:r>
      <w:r>
        <w:rPr>
          <w:sz w:val="28"/>
          <w:szCs w:val="28"/>
        </w:rPr>
        <w:t xml:space="preserve">t Nhà </w:t>
      </w:r>
      <w:r>
        <w:rPr>
          <w:sz w:val="28"/>
          <w:szCs w:val="28"/>
        </w:rPr>
        <w:t>ở</w:t>
      </w:r>
      <w:r>
        <w:rPr>
          <w:sz w:val="28"/>
          <w:szCs w:val="28"/>
        </w:rPr>
        <w:t xml:space="preserve"> s</w:t>
      </w:r>
      <w:r>
        <w:rPr>
          <w:sz w:val="28"/>
          <w:szCs w:val="28"/>
        </w:rPr>
        <w:t>ố</w:t>
      </w:r>
      <w:r>
        <w:rPr>
          <w:sz w:val="28"/>
          <w:szCs w:val="28"/>
        </w:rPr>
        <w:t xml:space="preserve"> 27/2023/QH15, Lu</w:t>
      </w:r>
      <w:r>
        <w:rPr>
          <w:sz w:val="28"/>
          <w:szCs w:val="28"/>
        </w:rPr>
        <w:t>ậ</w:t>
      </w:r>
      <w:r>
        <w:rPr>
          <w:sz w:val="28"/>
          <w:szCs w:val="28"/>
        </w:rPr>
        <w:t>t Kinh doanh b</w:t>
      </w:r>
      <w:r>
        <w:rPr>
          <w:sz w:val="28"/>
          <w:szCs w:val="28"/>
        </w:rPr>
        <w:t>ấ</w:t>
      </w:r>
      <w:r>
        <w:rPr>
          <w:sz w:val="28"/>
          <w:szCs w:val="28"/>
        </w:rPr>
        <w:t>t đ</w:t>
      </w:r>
      <w:r>
        <w:rPr>
          <w:sz w:val="28"/>
          <w:szCs w:val="28"/>
        </w:rPr>
        <w:t>ộ</w:t>
      </w:r>
      <w:r>
        <w:rPr>
          <w:sz w:val="28"/>
          <w:szCs w:val="28"/>
        </w:rPr>
        <w:t>ng s</w:t>
      </w:r>
      <w:r>
        <w:rPr>
          <w:sz w:val="28"/>
          <w:szCs w:val="28"/>
        </w:rPr>
        <w:t>ả</w:t>
      </w:r>
      <w:r>
        <w:rPr>
          <w:sz w:val="28"/>
          <w:szCs w:val="28"/>
        </w:rPr>
        <w:t>n s</w:t>
      </w:r>
      <w:r>
        <w:rPr>
          <w:sz w:val="28"/>
          <w:szCs w:val="28"/>
        </w:rPr>
        <w:t>ố</w:t>
      </w:r>
      <w:r>
        <w:rPr>
          <w:sz w:val="28"/>
          <w:szCs w:val="28"/>
        </w:rPr>
        <w:t xml:space="preserve"> 29/2023/QH15, Lu</w:t>
      </w:r>
      <w:r>
        <w:rPr>
          <w:sz w:val="28"/>
          <w:szCs w:val="28"/>
        </w:rPr>
        <w:t>ậ</w:t>
      </w:r>
      <w:r>
        <w:rPr>
          <w:sz w:val="28"/>
          <w:szCs w:val="28"/>
        </w:rPr>
        <w:t>t Các t</w:t>
      </w:r>
      <w:r>
        <w:rPr>
          <w:sz w:val="28"/>
          <w:szCs w:val="28"/>
        </w:rPr>
        <w:t>ổ</w:t>
      </w:r>
      <w:r>
        <w:rPr>
          <w:sz w:val="28"/>
          <w:szCs w:val="28"/>
        </w:rPr>
        <w:t xml:space="preserve"> ch</w:t>
      </w:r>
      <w:r>
        <w:rPr>
          <w:sz w:val="28"/>
          <w:szCs w:val="28"/>
        </w:rPr>
        <w:t>ứ</w:t>
      </w:r>
      <w:r>
        <w:rPr>
          <w:sz w:val="28"/>
          <w:szCs w:val="28"/>
        </w:rPr>
        <w:t>c tín d</w:t>
      </w:r>
      <w:r>
        <w:rPr>
          <w:sz w:val="28"/>
          <w:szCs w:val="28"/>
        </w:rPr>
        <w:t>ụ</w:t>
      </w:r>
      <w:r>
        <w:rPr>
          <w:sz w:val="28"/>
          <w:szCs w:val="28"/>
        </w:rPr>
        <w:t>ng s</w:t>
      </w:r>
      <w:r>
        <w:rPr>
          <w:sz w:val="28"/>
          <w:szCs w:val="28"/>
        </w:rPr>
        <w:t>ố</w:t>
      </w:r>
      <w:r>
        <w:rPr>
          <w:sz w:val="28"/>
          <w:szCs w:val="28"/>
        </w:rPr>
        <w:t xml:space="preserve"> 32/2024/QH15 ngày 29</w:t>
      </w:r>
      <w:r>
        <w:rPr>
          <w:sz w:val="28"/>
          <w:szCs w:val="28"/>
        </w:rPr>
        <w:t>/6/</w:t>
      </w:r>
      <w:r>
        <w:rPr>
          <w:sz w:val="28"/>
          <w:szCs w:val="28"/>
        </w:rPr>
        <w:t xml:space="preserve">2024; </w:t>
      </w:r>
    </w:p>
    <w:p w:rsidR="004A6296" w:rsidRDefault="007C0E57" w:rsidP="00DA74A1">
      <w:pPr>
        <w:shd w:val="clear" w:color="auto" w:fill="FFFFFF"/>
        <w:spacing w:before="40" w:after="0" w:line="320" w:lineRule="exact"/>
        <w:ind w:firstLine="720"/>
        <w:jc w:val="both"/>
        <w:rPr>
          <w:sz w:val="28"/>
          <w:szCs w:val="28"/>
        </w:rPr>
      </w:pPr>
      <w:r>
        <w:rPr>
          <w:sz w:val="28"/>
          <w:szCs w:val="28"/>
        </w:rPr>
        <w:t>Căn c</w:t>
      </w:r>
      <w:r>
        <w:rPr>
          <w:sz w:val="28"/>
          <w:szCs w:val="28"/>
        </w:rPr>
        <w:t>ứ</w:t>
      </w:r>
      <w:r>
        <w:rPr>
          <w:sz w:val="28"/>
          <w:szCs w:val="28"/>
        </w:rPr>
        <w:t xml:space="preserve"> Ngh</w:t>
      </w:r>
      <w:r>
        <w:rPr>
          <w:sz w:val="28"/>
          <w:szCs w:val="28"/>
        </w:rPr>
        <w:t>ị</w:t>
      </w:r>
      <w:r>
        <w:rPr>
          <w:sz w:val="28"/>
          <w:szCs w:val="28"/>
        </w:rPr>
        <w:t xml:space="preserve"> đ</w:t>
      </w:r>
      <w:r>
        <w:rPr>
          <w:sz w:val="28"/>
          <w:szCs w:val="28"/>
        </w:rPr>
        <w:t>ị</w:t>
      </w:r>
      <w:r>
        <w:rPr>
          <w:sz w:val="28"/>
          <w:szCs w:val="28"/>
        </w:rPr>
        <w:t>nh s</w:t>
      </w:r>
      <w:r>
        <w:rPr>
          <w:sz w:val="28"/>
          <w:szCs w:val="28"/>
        </w:rPr>
        <w:t>ố</w:t>
      </w:r>
      <w:r>
        <w:rPr>
          <w:sz w:val="28"/>
          <w:szCs w:val="28"/>
        </w:rPr>
        <w:t xml:space="preserve"> 102/2024/NĐ-CP ngày 30/7/2024 c</w:t>
      </w:r>
      <w:r>
        <w:rPr>
          <w:sz w:val="28"/>
          <w:szCs w:val="28"/>
        </w:rPr>
        <w:t>ủ</w:t>
      </w:r>
      <w:r>
        <w:rPr>
          <w:sz w:val="28"/>
          <w:szCs w:val="28"/>
        </w:rPr>
        <w:t>a Chính ph</w:t>
      </w:r>
      <w:r>
        <w:rPr>
          <w:sz w:val="28"/>
          <w:szCs w:val="28"/>
        </w:rPr>
        <w:t>ủ</w:t>
      </w:r>
      <w:r>
        <w:rPr>
          <w:sz w:val="28"/>
          <w:szCs w:val="28"/>
        </w:rPr>
        <w:t xml:space="preserve"> q</w:t>
      </w:r>
      <w:r>
        <w:rPr>
          <w:sz w:val="28"/>
          <w:szCs w:val="28"/>
        </w:rPr>
        <w:t>uy đ</w:t>
      </w:r>
      <w:r>
        <w:rPr>
          <w:sz w:val="28"/>
          <w:szCs w:val="28"/>
        </w:rPr>
        <w:t>ị</w:t>
      </w:r>
      <w:r>
        <w:rPr>
          <w:sz w:val="28"/>
          <w:szCs w:val="28"/>
        </w:rPr>
        <w:t>nh chi ti</w:t>
      </w:r>
      <w:r>
        <w:rPr>
          <w:sz w:val="28"/>
          <w:szCs w:val="28"/>
        </w:rPr>
        <w:t>ế</w:t>
      </w:r>
      <w:r>
        <w:rPr>
          <w:sz w:val="28"/>
          <w:szCs w:val="28"/>
        </w:rPr>
        <w:t xml:space="preserve">t </w:t>
      </w:r>
      <w:bookmarkStart w:id="0" w:name="loai_1_name"/>
      <w:r>
        <w:rPr>
          <w:sz w:val="28"/>
          <w:szCs w:val="28"/>
        </w:rPr>
        <w:t>thi hành m</w:t>
      </w:r>
      <w:r>
        <w:rPr>
          <w:sz w:val="28"/>
          <w:szCs w:val="28"/>
        </w:rPr>
        <w:t>ộ</w:t>
      </w:r>
      <w:r>
        <w:rPr>
          <w:sz w:val="28"/>
          <w:szCs w:val="28"/>
        </w:rPr>
        <w:t>t s</w:t>
      </w:r>
      <w:r>
        <w:rPr>
          <w:sz w:val="28"/>
          <w:szCs w:val="28"/>
        </w:rPr>
        <w:t>ố</w:t>
      </w:r>
      <w:r>
        <w:rPr>
          <w:sz w:val="28"/>
          <w:szCs w:val="28"/>
        </w:rPr>
        <w:t xml:space="preserve"> đi</w:t>
      </w:r>
      <w:r>
        <w:rPr>
          <w:sz w:val="28"/>
          <w:szCs w:val="28"/>
        </w:rPr>
        <w:t>ể</w:t>
      </w:r>
      <w:r>
        <w:rPr>
          <w:sz w:val="28"/>
          <w:szCs w:val="28"/>
        </w:rPr>
        <w:t>u c</w:t>
      </w:r>
      <w:r>
        <w:rPr>
          <w:sz w:val="28"/>
          <w:szCs w:val="28"/>
        </w:rPr>
        <w:t>ủ</w:t>
      </w:r>
      <w:r>
        <w:rPr>
          <w:sz w:val="28"/>
          <w:szCs w:val="28"/>
        </w:rPr>
        <w:t>a Lu</w:t>
      </w:r>
      <w:r>
        <w:rPr>
          <w:sz w:val="28"/>
          <w:szCs w:val="28"/>
        </w:rPr>
        <w:t>ậ</w:t>
      </w:r>
      <w:r>
        <w:rPr>
          <w:sz w:val="28"/>
          <w:szCs w:val="28"/>
        </w:rPr>
        <w:t>t Đ</w:t>
      </w:r>
      <w:r>
        <w:rPr>
          <w:sz w:val="28"/>
          <w:szCs w:val="28"/>
        </w:rPr>
        <w:t>ấ</w:t>
      </w:r>
      <w:r>
        <w:rPr>
          <w:sz w:val="28"/>
          <w:szCs w:val="28"/>
        </w:rPr>
        <w:t>t đai</w:t>
      </w:r>
      <w:bookmarkEnd w:id="0"/>
      <w:r>
        <w:rPr>
          <w:sz w:val="28"/>
          <w:szCs w:val="28"/>
        </w:rPr>
        <w:t>;</w:t>
      </w:r>
    </w:p>
    <w:p w:rsidR="004A6296" w:rsidRDefault="007C0E57" w:rsidP="00DA74A1">
      <w:pPr>
        <w:shd w:val="clear" w:color="auto" w:fill="FFFFFF"/>
        <w:spacing w:before="40" w:after="0" w:line="320" w:lineRule="exact"/>
        <w:ind w:firstLine="720"/>
        <w:jc w:val="both"/>
        <w:rPr>
          <w:rFonts w:eastAsia="Times New Roman" w:cs="Times New Roman"/>
          <w:spacing w:val="-2"/>
          <w:sz w:val="28"/>
          <w:szCs w:val="28"/>
        </w:rPr>
      </w:pPr>
      <w:r>
        <w:rPr>
          <w:rFonts w:eastAsia="Times New Roman" w:cs="Times New Roman"/>
          <w:spacing w:val="-2"/>
          <w:sz w:val="28"/>
          <w:szCs w:val="28"/>
          <w:lang w:val="vi-VN"/>
        </w:rPr>
        <w:t>Theo đề nghị của Sở Tài nguyên và Môi trường</w:t>
      </w:r>
      <w:r>
        <w:rPr>
          <w:rFonts w:eastAsia="Times New Roman" w:cs="Times New Roman"/>
          <w:spacing w:val="-2"/>
          <w:sz w:val="28"/>
          <w:szCs w:val="28"/>
        </w:rPr>
        <w:t xml:space="preserve"> </w:t>
      </w:r>
      <w:r>
        <w:rPr>
          <w:rFonts w:eastAsia="Times New Roman" w:cs="Times New Roman"/>
          <w:spacing w:val="-2"/>
          <w:sz w:val="28"/>
          <w:szCs w:val="28"/>
          <w:lang w:val="vi-VN"/>
        </w:rPr>
        <w:t xml:space="preserve">tại Văn bản số 4879/STNMT-ĐĐ1 ngày 28/10/2024, số 5180/STNMT-ĐĐ1 ngày 12/11/2024 (trên cơ sở đề nghị của Trung tâm </w:t>
      </w:r>
      <w:r>
        <w:rPr>
          <w:rFonts w:eastAsia="Times New Roman" w:cs="Times New Roman"/>
          <w:spacing w:val="-2"/>
          <w:sz w:val="28"/>
          <w:szCs w:val="28"/>
        </w:rPr>
        <w:t>PTQĐ</w:t>
      </w:r>
      <w:r>
        <w:rPr>
          <w:rFonts w:eastAsia="Times New Roman" w:cs="Times New Roman"/>
          <w:spacing w:val="-2"/>
          <w:sz w:val="28"/>
          <w:szCs w:val="28"/>
          <w:lang w:val="vi-VN"/>
        </w:rPr>
        <w:t xml:space="preserve"> và Kỹ thuật địa chính tại Văn bản </w:t>
      </w:r>
      <w:r>
        <w:rPr>
          <w:rFonts w:eastAsia="Times New Roman" w:cs="Times New Roman"/>
          <w:spacing w:val="-2"/>
          <w:sz w:val="28"/>
          <w:szCs w:val="28"/>
          <w:lang w:val="vi-VN"/>
        </w:rPr>
        <w:t>số 621/TTPTQĐ&amp;KTĐC-PTQĐ ngày 24/9/2024, số 644/TTPTQĐ&amp;KTĐC-PTQĐ ngày 11/10/2024, tổng hợp ý kiến góp ý của các sở, ngành, địa phương liên quan</w:t>
      </w:r>
      <w:r>
        <w:rPr>
          <w:rFonts w:eastAsia="Times New Roman" w:cs="Times New Roman"/>
          <w:spacing w:val="-2"/>
          <w:sz w:val="28"/>
          <w:szCs w:val="28"/>
          <w:lang w:val="vi-VN"/>
        </w:rPr>
        <w:t>)</w:t>
      </w:r>
      <w:r>
        <w:rPr>
          <w:rFonts w:eastAsia="Times New Roman" w:cs="Times New Roman"/>
          <w:spacing w:val="-2"/>
          <w:sz w:val="28"/>
          <w:szCs w:val="28"/>
        </w:rPr>
        <w:t xml:space="preserve">; </w:t>
      </w:r>
      <w:r w:rsidR="0042525A">
        <w:rPr>
          <w:rFonts w:eastAsia="Times New Roman" w:cs="Times New Roman"/>
          <w:spacing w:val="-2"/>
          <w:sz w:val="28"/>
          <w:szCs w:val="28"/>
        </w:rPr>
        <w:t xml:space="preserve">thực hiện kết luận của UBND tỉnh tại Phiên họp ngày 04/12/2024 (Thông báo số </w:t>
      </w:r>
      <w:r w:rsidR="0042525A" w:rsidRPr="0042525A">
        <w:rPr>
          <w:rFonts w:eastAsia="Times New Roman" w:cs="Times New Roman"/>
          <w:spacing w:val="-2"/>
          <w:sz w:val="28"/>
          <w:szCs w:val="28"/>
        </w:rPr>
        <w:t>583/TB-UBND ngày 04/12/2024</w:t>
      </w:r>
      <w:r w:rsidR="0042525A">
        <w:rPr>
          <w:rFonts w:eastAsia="Times New Roman" w:cs="Times New Roman"/>
          <w:spacing w:val="-2"/>
          <w:sz w:val="28"/>
          <w:szCs w:val="28"/>
        </w:rPr>
        <w:t xml:space="preserve"> của UBND tỉnh)</w:t>
      </w:r>
      <w:r>
        <w:rPr>
          <w:rFonts w:eastAsia="Times New Roman" w:cs="Times New Roman"/>
          <w:spacing w:val="-2"/>
          <w:sz w:val="28"/>
          <w:szCs w:val="28"/>
        </w:rPr>
        <w:t>;</w:t>
      </w:r>
      <w:r>
        <w:rPr>
          <w:rFonts w:eastAsia="Times New Roman" w:cs="Times New Roman"/>
          <w:spacing w:val="-2"/>
          <w:sz w:val="28"/>
          <w:szCs w:val="28"/>
          <w:lang w:val="vi-VN"/>
        </w:rPr>
        <w:t xml:space="preserve"> </w:t>
      </w:r>
      <w:r>
        <w:rPr>
          <w:rFonts w:eastAsia="Times New Roman" w:cs="Times New Roman"/>
          <w:spacing w:val="-2"/>
          <w:sz w:val="28"/>
          <w:szCs w:val="28"/>
          <w:lang w:val="vi-VN"/>
        </w:rPr>
        <w:t>Ủy ban nhân dân tỉnh ban hành Kế hoạch</w:t>
      </w:r>
      <w:r>
        <w:rPr>
          <w:rFonts w:eastAsia="Times New Roman" w:cs="Times New Roman"/>
          <w:b/>
          <w:spacing w:val="-2"/>
          <w:sz w:val="28"/>
          <w:szCs w:val="28"/>
        </w:rPr>
        <w:t xml:space="preserve"> </w:t>
      </w:r>
      <w:r>
        <w:rPr>
          <w:rFonts w:eastAsia="Times New Roman" w:cs="Times New Roman"/>
          <w:spacing w:val="-2"/>
          <w:sz w:val="28"/>
          <w:szCs w:val="28"/>
        </w:rPr>
        <w:t xml:space="preserve">đấu giá quyền sử dụng đất trong </w:t>
      </w:r>
      <w:r>
        <w:rPr>
          <w:rFonts w:eastAsia="Times New Roman" w:cs="Times New Roman"/>
          <w:spacing w:val="-2"/>
          <w:sz w:val="28"/>
          <w:szCs w:val="28"/>
        </w:rPr>
        <w:t xml:space="preserve">các </w:t>
      </w:r>
      <w:r>
        <w:rPr>
          <w:rFonts w:eastAsia="Times New Roman" w:cs="Times New Roman"/>
          <w:spacing w:val="-2"/>
          <w:sz w:val="28"/>
          <w:szCs w:val="28"/>
        </w:rPr>
        <w:t xml:space="preserve">tháng cuối năm 2024 và năm 2025 </w:t>
      </w:r>
      <w:r>
        <w:rPr>
          <w:rFonts w:eastAsia="Times New Roman" w:cs="Times New Roman"/>
          <w:sz w:val="28"/>
          <w:szCs w:val="28"/>
        </w:rPr>
        <w:t xml:space="preserve">các khu đất, thửa đất đã giao </w:t>
      </w:r>
      <w:r>
        <w:rPr>
          <w:rFonts w:eastAsia="Times New Roman" w:cs="Times New Roman"/>
          <w:bCs/>
          <w:sz w:val="28"/>
          <w:szCs w:val="28"/>
          <w:lang w:val="vi-VN"/>
        </w:rPr>
        <w:t>Trung tâm Phát triển quỹ đất</w:t>
      </w:r>
      <w:r>
        <w:rPr>
          <w:rFonts w:eastAsia="Times New Roman" w:cs="Times New Roman"/>
          <w:bCs/>
          <w:sz w:val="28"/>
          <w:szCs w:val="28"/>
        </w:rPr>
        <w:t xml:space="preserve"> và Kỹ thuật địa chính</w:t>
      </w:r>
      <w:r>
        <w:rPr>
          <w:rFonts w:eastAsia="Times New Roman" w:cs="Times New Roman"/>
          <w:bCs/>
          <w:sz w:val="28"/>
          <w:szCs w:val="28"/>
          <w:lang w:val="vi-VN"/>
        </w:rPr>
        <w:t xml:space="preserve"> </w:t>
      </w:r>
      <w:r>
        <w:rPr>
          <w:rFonts w:eastAsia="Times New Roman" w:cs="Times New Roman"/>
          <w:bCs/>
          <w:sz w:val="28"/>
          <w:szCs w:val="28"/>
        </w:rPr>
        <w:t>quản lý, khai thác quỹ đất</w:t>
      </w:r>
      <w:r>
        <w:rPr>
          <w:rFonts w:eastAsia="Times New Roman" w:cs="Times New Roman"/>
          <w:bCs/>
          <w:spacing w:val="-2"/>
          <w:sz w:val="28"/>
          <w:szCs w:val="28"/>
        </w:rPr>
        <w:t>,</w:t>
      </w:r>
      <w:r>
        <w:rPr>
          <w:rFonts w:eastAsia="Times New Roman" w:cs="Times New Roman"/>
          <w:spacing w:val="-2"/>
          <w:sz w:val="28"/>
          <w:szCs w:val="28"/>
        </w:rPr>
        <w:t xml:space="preserve"> v</w:t>
      </w:r>
      <w:r>
        <w:rPr>
          <w:rFonts w:eastAsia="Times New Roman" w:cs="Times New Roman"/>
          <w:spacing w:val="-2"/>
          <w:sz w:val="28"/>
          <w:szCs w:val="28"/>
          <w:lang w:val="vi-VN"/>
        </w:rPr>
        <w:t>ới nội dung sau</w:t>
      </w:r>
      <w:r>
        <w:rPr>
          <w:rFonts w:cs="Times New Roman"/>
          <w:spacing w:val="-2"/>
          <w:sz w:val="28"/>
          <w:szCs w:val="28"/>
          <w:shd w:val="clear" w:color="auto" w:fill="FFFFFF"/>
        </w:rPr>
        <w:t>:</w:t>
      </w:r>
    </w:p>
    <w:p w:rsidR="004A6296" w:rsidRDefault="007C0E57" w:rsidP="00DA74A1">
      <w:pPr>
        <w:spacing w:before="40" w:after="0" w:line="320" w:lineRule="exact"/>
        <w:ind w:firstLine="720"/>
        <w:jc w:val="both"/>
        <w:rPr>
          <w:b/>
          <w:szCs w:val="26"/>
          <w:shd w:val="clear" w:color="auto" w:fill="FFFFFF"/>
        </w:rPr>
      </w:pPr>
      <w:r>
        <w:rPr>
          <w:b/>
          <w:szCs w:val="26"/>
          <w:shd w:val="clear" w:color="auto" w:fill="FFFFFF"/>
        </w:rPr>
        <w:t>I. M</w:t>
      </w:r>
      <w:r>
        <w:rPr>
          <w:b/>
          <w:szCs w:val="26"/>
          <w:shd w:val="clear" w:color="auto" w:fill="FFFFFF"/>
        </w:rPr>
        <w:t>Ụ</w:t>
      </w:r>
      <w:r>
        <w:rPr>
          <w:b/>
          <w:szCs w:val="26"/>
          <w:shd w:val="clear" w:color="auto" w:fill="FFFFFF"/>
        </w:rPr>
        <w:t>C ĐÍCH, YÊU C</w:t>
      </w:r>
      <w:r>
        <w:rPr>
          <w:b/>
          <w:szCs w:val="26"/>
          <w:shd w:val="clear" w:color="auto" w:fill="FFFFFF"/>
        </w:rPr>
        <w:t>Ầ</w:t>
      </w:r>
      <w:r>
        <w:rPr>
          <w:b/>
          <w:szCs w:val="26"/>
          <w:shd w:val="clear" w:color="auto" w:fill="FFFFFF"/>
        </w:rPr>
        <w:t>U</w:t>
      </w:r>
    </w:p>
    <w:p w:rsidR="004A6296" w:rsidRDefault="007C0E57" w:rsidP="00DA74A1">
      <w:pPr>
        <w:spacing w:before="40" w:after="0" w:line="320" w:lineRule="exact"/>
        <w:ind w:firstLine="720"/>
        <w:jc w:val="both"/>
        <w:rPr>
          <w:b/>
          <w:sz w:val="28"/>
          <w:szCs w:val="28"/>
          <w:shd w:val="clear" w:color="auto" w:fill="FFFFFF"/>
        </w:rPr>
      </w:pPr>
      <w:r>
        <w:rPr>
          <w:b/>
          <w:sz w:val="28"/>
          <w:szCs w:val="28"/>
          <w:shd w:val="clear" w:color="auto" w:fill="FFFFFF"/>
        </w:rPr>
        <w:t>1. M</w:t>
      </w:r>
      <w:r>
        <w:rPr>
          <w:b/>
          <w:sz w:val="28"/>
          <w:szCs w:val="28"/>
          <w:shd w:val="clear" w:color="auto" w:fill="FFFFFF"/>
        </w:rPr>
        <w:t>ụ</w:t>
      </w:r>
      <w:r>
        <w:rPr>
          <w:b/>
          <w:sz w:val="28"/>
          <w:szCs w:val="28"/>
          <w:shd w:val="clear" w:color="auto" w:fill="FFFFFF"/>
        </w:rPr>
        <w:t>c đích</w:t>
      </w:r>
    </w:p>
    <w:p w:rsidR="004A6296" w:rsidRDefault="007C0E57" w:rsidP="00DA74A1">
      <w:pPr>
        <w:shd w:val="clear" w:color="auto" w:fill="FFFFFF"/>
        <w:spacing w:before="40" w:after="0" w:line="320" w:lineRule="exact"/>
        <w:ind w:firstLine="720"/>
        <w:jc w:val="both"/>
        <w:rPr>
          <w:rFonts w:eastAsia="Times New Roman" w:cs="Times New Roman"/>
          <w:sz w:val="28"/>
          <w:szCs w:val="28"/>
        </w:rPr>
      </w:pPr>
      <w:r>
        <w:rPr>
          <w:rFonts w:eastAsia="Times New Roman" w:cs="Times New Roman"/>
          <w:sz w:val="28"/>
          <w:szCs w:val="28"/>
          <w:lang w:val="vi-VN"/>
        </w:rPr>
        <w:t>-</w:t>
      </w:r>
      <w:r>
        <w:rPr>
          <w:rFonts w:eastAsia="Times New Roman" w:cs="Times New Roman"/>
          <w:sz w:val="28"/>
          <w:szCs w:val="28"/>
        </w:rPr>
        <w:t xml:space="preserve"> </w:t>
      </w:r>
      <w:r>
        <w:rPr>
          <w:sz w:val="28"/>
          <w:szCs w:val="28"/>
        </w:rPr>
        <w:t>Nh</w:t>
      </w:r>
      <w:r>
        <w:rPr>
          <w:sz w:val="28"/>
          <w:szCs w:val="28"/>
        </w:rPr>
        <w:t>ằ</w:t>
      </w:r>
      <w:r>
        <w:rPr>
          <w:sz w:val="28"/>
          <w:szCs w:val="28"/>
        </w:rPr>
        <w:t>m ch</w:t>
      </w:r>
      <w:r>
        <w:rPr>
          <w:sz w:val="28"/>
          <w:szCs w:val="28"/>
        </w:rPr>
        <w:t>ủ</w:t>
      </w:r>
      <w:r>
        <w:rPr>
          <w:sz w:val="28"/>
          <w:szCs w:val="28"/>
        </w:rPr>
        <w:t xml:space="preserve"> đ</w:t>
      </w:r>
      <w:r>
        <w:rPr>
          <w:sz w:val="28"/>
          <w:szCs w:val="28"/>
        </w:rPr>
        <w:t>ộ</w:t>
      </w:r>
      <w:r>
        <w:rPr>
          <w:sz w:val="28"/>
          <w:szCs w:val="28"/>
        </w:rPr>
        <w:t>ng t</w:t>
      </w:r>
      <w:r>
        <w:rPr>
          <w:sz w:val="28"/>
          <w:szCs w:val="28"/>
        </w:rPr>
        <w:t>ổ</w:t>
      </w:r>
      <w:r>
        <w:rPr>
          <w:sz w:val="28"/>
          <w:szCs w:val="28"/>
        </w:rPr>
        <w:t xml:space="preserve"> ch</w:t>
      </w:r>
      <w:r>
        <w:rPr>
          <w:sz w:val="28"/>
          <w:szCs w:val="28"/>
        </w:rPr>
        <w:t>ứ</w:t>
      </w:r>
      <w:r>
        <w:rPr>
          <w:sz w:val="28"/>
          <w:szCs w:val="28"/>
        </w:rPr>
        <w:t xml:space="preserve">c </w:t>
      </w:r>
      <w:r>
        <w:rPr>
          <w:sz w:val="28"/>
          <w:szCs w:val="28"/>
        </w:rPr>
        <w:t>th</w:t>
      </w:r>
      <w:r>
        <w:rPr>
          <w:sz w:val="28"/>
          <w:szCs w:val="28"/>
        </w:rPr>
        <w:t>ự</w:t>
      </w:r>
      <w:r>
        <w:rPr>
          <w:sz w:val="28"/>
          <w:szCs w:val="28"/>
        </w:rPr>
        <w:t>c hi</w:t>
      </w:r>
      <w:r>
        <w:rPr>
          <w:sz w:val="28"/>
          <w:szCs w:val="28"/>
        </w:rPr>
        <w:t>ệ</w:t>
      </w:r>
      <w:r>
        <w:rPr>
          <w:sz w:val="28"/>
          <w:szCs w:val="28"/>
        </w:rPr>
        <w:t>n vi</w:t>
      </w:r>
      <w:r>
        <w:rPr>
          <w:sz w:val="28"/>
          <w:szCs w:val="28"/>
        </w:rPr>
        <w:t>ệ</w:t>
      </w:r>
      <w:r>
        <w:rPr>
          <w:sz w:val="28"/>
          <w:szCs w:val="28"/>
        </w:rPr>
        <w:t>c 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b</w:t>
      </w:r>
      <w:r>
        <w:rPr>
          <w:sz w:val="28"/>
          <w:szCs w:val="28"/>
        </w:rPr>
        <w:t>ả</w:t>
      </w:r>
      <w:r>
        <w:rPr>
          <w:sz w:val="28"/>
          <w:szCs w:val="28"/>
        </w:rPr>
        <w:t>o đ</w:t>
      </w:r>
      <w:r>
        <w:rPr>
          <w:sz w:val="28"/>
          <w:szCs w:val="28"/>
        </w:rPr>
        <w:t>ả</w:t>
      </w:r>
      <w:r>
        <w:rPr>
          <w:sz w:val="28"/>
          <w:szCs w:val="28"/>
        </w:rPr>
        <w:t>m k</w:t>
      </w:r>
      <w:r>
        <w:rPr>
          <w:sz w:val="28"/>
          <w:szCs w:val="28"/>
        </w:rPr>
        <w:t>ị</w:t>
      </w:r>
      <w:r>
        <w:rPr>
          <w:sz w:val="28"/>
          <w:szCs w:val="28"/>
        </w:rPr>
        <w:t>p th</w:t>
      </w:r>
      <w:r>
        <w:rPr>
          <w:sz w:val="28"/>
          <w:szCs w:val="28"/>
        </w:rPr>
        <w:t>ờ</w:t>
      </w:r>
      <w:r>
        <w:rPr>
          <w:sz w:val="28"/>
          <w:szCs w:val="28"/>
        </w:rPr>
        <w:t>i;</w:t>
      </w:r>
      <w:r>
        <w:rPr>
          <w:rFonts w:eastAsia="Times New Roman" w:cs="Times New Roman"/>
          <w:sz w:val="28"/>
          <w:szCs w:val="28"/>
          <w:lang w:val="vi-VN"/>
        </w:rPr>
        <w:t xml:space="preserve"> </w:t>
      </w:r>
      <w:r>
        <w:rPr>
          <w:rFonts w:eastAsia="Times New Roman" w:cs="Times New Roman"/>
          <w:sz w:val="28"/>
          <w:szCs w:val="28"/>
        </w:rPr>
        <w:t>k</w:t>
      </w:r>
      <w:r>
        <w:rPr>
          <w:rFonts w:eastAsia="Times New Roman" w:cs="Times New Roman"/>
          <w:sz w:val="28"/>
          <w:szCs w:val="28"/>
          <w:lang w:val="vi-VN"/>
        </w:rPr>
        <w:t>hai thác có hiệu quả quỹ đất trên địa bàn tỉnh, kịp thời đưa đất vào sử dụng, đáp ứng nhu cầu sử dụng đất của người dân và doanh nghiệp, tạo nguồn thu cho ngân sách</w:t>
      </w:r>
      <w:r>
        <w:rPr>
          <w:rFonts w:eastAsia="Times New Roman" w:cs="Times New Roman"/>
          <w:sz w:val="28"/>
          <w:szCs w:val="28"/>
        </w:rPr>
        <w:t>,</w:t>
      </w:r>
      <w:r>
        <w:rPr>
          <w:rFonts w:eastAsia="Times New Roman" w:cs="Times New Roman"/>
          <w:sz w:val="28"/>
          <w:szCs w:val="28"/>
          <w:lang w:val="vi-VN"/>
        </w:rPr>
        <w:t xml:space="preserve"> bổ sung nguồn vốn đầu tư công,</w:t>
      </w:r>
      <w:r>
        <w:rPr>
          <w:rFonts w:eastAsia="Times New Roman" w:cs="Times New Roman"/>
          <w:sz w:val="28"/>
          <w:szCs w:val="28"/>
          <w:lang w:val="vi-VN"/>
        </w:rPr>
        <w:t xml:space="preserve"> phúc lợi xã hội;</w:t>
      </w:r>
    </w:p>
    <w:p w:rsidR="004A6296" w:rsidRDefault="007C0E57" w:rsidP="00DA74A1">
      <w:pPr>
        <w:shd w:val="clear" w:color="auto" w:fill="FFFFFF"/>
        <w:spacing w:before="40" w:after="0" w:line="320" w:lineRule="exact"/>
        <w:ind w:firstLine="720"/>
        <w:jc w:val="both"/>
        <w:rPr>
          <w:rFonts w:eastAsia="Times New Roman" w:cs="Times New Roman"/>
          <w:sz w:val="28"/>
          <w:szCs w:val="28"/>
        </w:rPr>
      </w:pPr>
      <w:r>
        <w:rPr>
          <w:rFonts w:eastAsia="Times New Roman" w:cs="Times New Roman"/>
          <w:sz w:val="28"/>
          <w:szCs w:val="28"/>
          <w:lang w:val="vi-VN"/>
        </w:rPr>
        <w:t>- Góp phần giải quyết nhu cầu về nhà ở, nâng cao chất lượng nhà ở của người dân</w:t>
      </w:r>
      <w:r>
        <w:rPr>
          <w:rFonts w:eastAsia="Times New Roman" w:cs="Times New Roman"/>
          <w:sz w:val="28"/>
          <w:szCs w:val="28"/>
        </w:rPr>
        <w:t>;</w:t>
      </w:r>
      <w:r>
        <w:rPr>
          <w:rFonts w:eastAsia="Times New Roman" w:cs="Times New Roman"/>
          <w:sz w:val="28"/>
          <w:szCs w:val="28"/>
          <w:lang w:val="vi-VN"/>
        </w:rPr>
        <w:t xml:space="preserve"> xây dựng hệ thống hạ tầng kỹ thuật các khu đất đấu giá nhằm hoàn chỉnh các khu đô thị, các khu dân cư nông thôn theo hướng văn minh, hi</w:t>
      </w:r>
      <w:r>
        <w:rPr>
          <w:rFonts w:eastAsia="Times New Roman" w:cs="Times New Roman"/>
          <w:sz w:val="28"/>
          <w:szCs w:val="28"/>
        </w:rPr>
        <w:t>ệ</w:t>
      </w:r>
      <w:r>
        <w:rPr>
          <w:rFonts w:eastAsia="Times New Roman" w:cs="Times New Roman"/>
          <w:sz w:val="28"/>
          <w:szCs w:val="28"/>
          <w:lang w:val="vi-VN"/>
        </w:rPr>
        <w:t>n </w:t>
      </w:r>
      <w:r>
        <w:rPr>
          <w:rFonts w:eastAsia="Times New Roman" w:cs="Times New Roman"/>
          <w:sz w:val="28"/>
          <w:szCs w:val="28"/>
        </w:rPr>
        <w:t>đ</w:t>
      </w:r>
      <w:r>
        <w:rPr>
          <w:rFonts w:eastAsia="Times New Roman" w:cs="Times New Roman"/>
          <w:sz w:val="28"/>
          <w:szCs w:val="28"/>
          <w:lang w:val="vi-VN"/>
        </w:rPr>
        <w:t>ại;</w:t>
      </w:r>
      <w:r>
        <w:rPr>
          <w:rFonts w:eastAsia="Times New Roman" w:cs="Times New Roman"/>
          <w:color w:val="FF0000"/>
          <w:sz w:val="28"/>
          <w:szCs w:val="28"/>
        </w:rPr>
        <w:t xml:space="preserve"> </w:t>
      </w:r>
      <w:r>
        <w:rPr>
          <w:rFonts w:eastAsia="Times New Roman" w:cs="Times New Roman"/>
          <w:sz w:val="28"/>
          <w:szCs w:val="28"/>
        </w:rPr>
        <w:t>giải quyết nhu</w:t>
      </w:r>
      <w:r>
        <w:rPr>
          <w:rFonts w:eastAsia="Times New Roman" w:cs="Times New Roman"/>
          <w:sz w:val="28"/>
          <w:szCs w:val="28"/>
        </w:rPr>
        <w:t xml:space="preserve"> cầu cho các cá nhân, tổ chức, doanh nghiệp hoạt động trong lĩnh vực sản xuất kinh doanh, thương mại, dịch vụ;</w:t>
      </w:r>
    </w:p>
    <w:p w:rsidR="004A6296" w:rsidRDefault="007C0E57" w:rsidP="00DA74A1">
      <w:pPr>
        <w:shd w:val="clear" w:color="auto" w:fill="FFFFFF"/>
        <w:spacing w:before="40" w:after="0" w:line="320" w:lineRule="exact"/>
        <w:ind w:firstLine="720"/>
        <w:jc w:val="both"/>
        <w:rPr>
          <w:rFonts w:eastAsia="Times New Roman" w:cs="Times New Roman"/>
          <w:sz w:val="28"/>
          <w:szCs w:val="28"/>
        </w:rPr>
      </w:pPr>
      <w:r>
        <w:rPr>
          <w:rFonts w:eastAsia="Times New Roman" w:cs="Times New Roman"/>
          <w:sz w:val="28"/>
          <w:szCs w:val="28"/>
          <w:lang w:val="vi-VN"/>
        </w:rPr>
        <w:t xml:space="preserve">- Tăng cường, nâng cao hiệu quả công tác quản lý </w:t>
      </w:r>
      <w:r>
        <w:rPr>
          <w:rFonts w:eastAsia="Times New Roman" w:cs="Times New Roman"/>
          <w:sz w:val="28"/>
          <w:szCs w:val="28"/>
        </w:rPr>
        <w:t>n</w:t>
      </w:r>
      <w:r>
        <w:rPr>
          <w:rFonts w:eastAsia="Times New Roman" w:cs="Times New Roman"/>
          <w:sz w:val="28"/>
          <w:szCs w:val="28"/>
          <w:lang w:val="vi-VN"/>
        </w:rPr>
        <w:t>hà nước về đất đai.</w:t>
      </w:r>
    </w:p>
    <w:p w:rsidR="004A6296" w:rsidRDefault="007C0E57" w:rsidP="00DA74A1">
      <w:pPr>
        <w:autoSpaceDE w:val="0"/>
        <w:autoSpaceDN w:val="0"/>
        <w:spacing w:before="40" w:after="0" w:line="320" w:lineRule="exact"/>
        <w:ind w:firstLine="720"/>
        <w:jc w:val="both"/>
        <w:rPr>
          <w:b/>
          <w:sz w:val="28"/>
          <w:szCs w:val="28"/>
          <w:shd w:val="clear" w:color="auto" w:fill="FFFFFF"/>
        </w:rPr>
      </w:pPr>
      <w:r>
        <w:rPr>
          <w:b/>
          <w:sz w:val="28"/>
          <w:szCs w:val="28"/>
          <w:shd w:val="clear" w:color="auto" w:fill="FFFFFF"/>
        </w:rPr>
        <w:t>2. Yêu c</w:t>
      </w:r>
      <w:r>
        <w:rPr>
          <w:b/>
          <w:sz w:val="28"/>
          <w:szCs w:val="28"/>
          <w:shd w:val="clear" w:color="auto" w:fill="FFFFFF"/>
        </w:rPr>
        <w:t>ầ</w:t>
      </w:r>
      <w:r>
        <w:rPr>
          <w:b/>
          <w:sz w:val="28"/>
          <w:szCs w:val="28"/>
          <w:shd w:val="clear" w:color="auto" w:fill="FFFFFF"/>
        </w:rPr>
        <w:t>u</w:t>
      </w:r>
    </w:p>
    <w:p w:rsidR="004A6296" w:rsidRDefault="007C0E57" w:rsidP="00DA74A1">
      <w:pPr>
        <w:shd w:val="clear" w:color="auto" w:fill="FFFFFF"/>
        <w:spacing w:before="40" w:after="0" w:line="320" w:lineRule="exact"/>
        <w:ind w:firstLine="720"/>
        <w:jc w:val="both"/>
        <w:rPr>
          <w:rFonts w:eastAsia="Times New Roman" w:cs="Times New Roman"/>
          <w:sz w:val="28"/>
          <w:szCs w:val="28"/>
        </w:rPr>
      </w:pPr>
      <w:r>
        <w:rPr>
          <w:rFonts w:eastAsia="Times New Roman" w:cs="Times New Roman"/>
          <w:sz w:val="28"/>
          <w:szCs w:val="28"/>
          <w:lang w:val="vi-VN"/>
        </w:rPr>
        <w:t>- Việc tổ chức đấu giá quyền sử dụng đất phải tuân thủ nguyên t</w:t>
      </w:r>
      <w:r>
        <w:rPr>
          <w:rFonts w:eastAsia="Times New Roman" w:cs="Times New Roman"/>
          <w:sz w:val="28"/>
          <w:szCs w:val="28"/>
          <w:lang w:val="vi-VN"/>
        </w:rPr>
        <w:t xml:space="preserve">ắc đúng quy định pháp luật; công khai, minh bạch; </w:t>
      </w:r>
      <w:r>
        <w:rPr>
          <w:rFonts w:eastAsia="Times New Roman" w:cs="Times New Roman"/>
          <w:sz w:val="28"/>
          <w:szCs w:val="28"/>
        </w:rPr>
        <w:t xml:space="preserve">xem xét </w:t>
      </w:r>
      <w:r>
        <w:rPr>
          <w:rFonts w:eastAsia="Times New Roman" w:cs="Times New Roman"/>
          <w:sz w:val="28"/>
          <w:szCs w:val="28"/>
          <w:lang w:val="vi-VN"/>
        </w:rPr>
        <w:t>phát hiện, </w:t>
      </w:r>
      <w:r>
        <w:rPr>
          <w:rFonts w:eastAsia="Times New Roman" w:cs="Times New Roman"/>
          <w:sz w:val="28"/>
          <w:szCs w:val="28"/>
        </w:rPr>
        <w:t>đ</w:t>
      </w:r>
      <w:r>
        <w:rPr>
          <w:rFonts w:eastAsia="Times New Roman" w:cs="Times New Roman"/>
          <w:sz w:val="28"/>
          <w:szCs w:val="28"/>
          <w:lang w:val="vi-VN"/>
        </w:rPr>
        <w:t xml:space="preserve">ề xuất xử lý </w:t>
      </w:r>
      <w:r>
        <w:rPr>
          <w:rFonts w:eastAsia="Times New Roman" w:cs="Times New Roman"/>
          <w:sz w:val="28"/>
          <w:szCs w:val="28"/>
          <w:lang w:val="vi-VN"/>
        </w:rPr>
        <w:lastRenderedPageBreak/>
        <w:t>nghiêm các trường hợp vi phạm pháp luật, ngăn chặn hành vi lợi dụng đấu giá quyền sử dụng đất để gây nhiễu loạn thị trường bất động sản, trục lợi bất chính;</w:t>
      </w:r>
    </w:p>
    <w:p w:rsidR="004A6296" w:rsidRDefault="007C0E57" w:rsidP="00DA74A1">
      <w:pPr>
        <w:shd w:val="clear" w:color="auto" w:fill="FFFFFF"/>
        <w:spacing w:before="40" w:after="0" w:line="320" w:lineRule="exact"/>
        <w:ind w:firstLine="720"/>
        <w:jc w:val="both"/>
        <w:rPr>
          <w:rFonts w:eastAsia="Times New Roman" w:cs="Times New Roman"/>
          <w:sz w:val="28"/>
          <w:szCs w:val="28"/>
          <w:lang w:val="vi-VN"/>
        </w:rPr>
      </w:pPr>
      <w:r>
        <w:rPr>
          <w:rFonts w:eastAsia="Times New Roman" w:cs="Times New Roman"/>
          <w:sz w:val="28"/>
          <w:szCs w:val="28"/>
          <w:lang w:val="vi-VN"/>
        </w:rPr>
        <w:t xml:space="preserve">- Khu đất, thửa </w:t>
      </w:r>
      <w:r>
        <w:rPr>
          <w:rFonts w:eastAsia="Times New Roman" w:cs="Times New Roman"/>
          <w:sz w:val="28"/>
          <w:szCs w:val="28"/>
          <w:lang w:val="vi-VN"/>
        </w:rPr>
        <w:t>đất đưa vào đấu giá quyền sử dụng đất phải </w:t>
      </w:r>
      <w:r>
        <w:rPr>
          <w:rFonts w:eastAsia="Times New Roman" w:cs="Times New Roman"/>
          <w:sz w:val="28"/>
          <w:szCs w:val="28"/>
        </w:rPr>
        <w:t>đả</w:t>
      </w:r>
      <w:r>
        <w:rPr>
          <w:rFonts w:eastAsia="Times New Roman" w:cs="Times New Roman"/>
          <w:sz w:val="28"/>
          <w:szCs w:val="28"/>
          <w:lang w:val="vi-VN"/>
        </w:rPr>
        <w:t>m bảo đầy đủ điều kiện đấu giá theo quy định của Luật Đất đai</w:t>
      </w:r>
      <w:r>
        <w:rPr>
          <w:rFonts w:eastAsia="Times New Roman" w:cs="Times New Roman"/>
          <w:sz w:val="28"/>
          <w:szCs w:val="28"/>
        </w:rPr>
        <w:t xml:space="preserve"> và các quy định pháp luật có liên quan</w:t>
      </w:r>
      <w:r>
        <w:rPr>
          <w:rFonts w:eastAsia="Times New Roman" w:cs="Times New Roman"/>
          <w:sz w:val="28"/>
          <w:szCs w:val="28"/>
          <w:lang w:val="vi-VN"/>
        </w:rPr>
        <w:t>;</w:t>
      </w:r>
    </w:p>
    <w:p w:rsidR="004A6296" w:rsidRDefault="007C0E57" w:rsidP="00DA74A1">
      <w:pPr>
        <w:shd w:val="clear" w:color="auto" w:fill="FFFFFF"/>
        <w:spacing w:before="40" w:after="0" w:line="320" w:lineRule="exact"/>
        <w:ind w:firstLine="720"/>
        <w:jc w:val="both"/>
        <w:rPr>
          <w:rFonts w:eastAsia="Times New Roman" w:cs="Times New Roman"/>
          <w:sz w:val="28"/>
          <w:szCs w:val="28"/>
          <w:lang w:val="vi-VN"/>
        </w:rPr>
      </w:pPr>
      <w:r>
        <w:rPr>
          <w:sz w:val="28"/>
          <w:szCs w:val="28"/>
          <w:lang w:val="vi-VN"/>
        </w:rPr>
        <w:t>- Các đơn v</w:t>
      </w:r>
      <w:r>
        <w:rPr>
          <w:sz w:val="28"/>
          <w:szCs w:val="28"/>
          <w:lang w:val="vi-VN"/>
        </w:rPr>
        <w:t>ị</w:t>
      </w:r>
      <w:r>
        <w:rPr>
          <w:sz w:val="28"/>
          <w:szCs w:val="28"/>
          <w:lang w:val="vi-VN"/>
        </w:rPr>
        <w:t xml:space="preserve"> có liên quan ph</w:t>
      </w:r>
      <w:r>
        <w:rPr>
          <w:sz w:val="28"/>
          <w:szCs w:val="28"/>
          <w:lang w:val="vi-VN"/>
        </w:rPr>
        <w:t>ả</w:t>
      </w:r>
      <w:r>
        <w:rPr>
          <w:sz w:val="28"/>
          <w:szCs w:val="28"/>
          <w:lang w:val="vi-VN"/>
        </w:rPr>
        <w:t>i ch</w:t>
      </w:r>
      <w:r>
        <w:rPr>
          <w:sz w:val="28"/>
          <w:szCs w:val="28"/>
          <w:lang w:val="vi-VN"/>
        </w:rPr>
        <w:t>ủ</w:t>
      </w:r>
      <w:r>
        <w:rPr>
          <w:sz w:val="28"/>
          <w:szCs w:val="28"/>
          <w:lang w:val="vi-VN"/>
        </w:rPr>
        <w:t xml:space="preserve"> đ</w:t>
      </w:r>
      <w:r>
        <w:rPr>
          <w:sz w:val="28"/>
          <w:szCs w:val="28"/>
          <w:lang w:val="vi-VN"/>
        </w:rPr>
        <w:t>ộ</w:t>
      </w:r>
      <w:r>
        <w:rPr>
          <w:sz w:val="28"/>
          <w:szCs w:val="28"/>
          <w:lang w:val="vi-VN"/>
        </w:rPr>
        <w:t>ng, ph</w:t>
      </w:r>
      <w:r>
        <w:rPr>
          <w:sz w:val="28"/>
          <w:szCs w:val="28"/>
          <w:lang w:val="vi-VN"/>
        </w:rPr>
        <w:t>ố</w:t>
      </w:r>
      <w:r>
        <w:rPr>
          <w:sz w:val="28"/>
          <w:szCs w:val="28"/>
          <w:lang w:val="vi-VN"/>
        </w:rPr>
        <w:t>i h</w:t>
      </w:r>
      <w:r>
        <w:rPr>
          <w:sz w:val="28"/>
          <w:szCs w:val="28"/>
          <w:lang w:val="vi-VN"/>
        </w:rPr>
        <w:t>ợ</w:t>
      </w:r>
      <w:r>
        <w:rPr>
          <w:sz w:val="28"/>
          <w:szCs w:val="28"/>
          <w:lang w:val="vi-VN"/>
        </w:rPr>
        <w:t>p ch</w:t>
      </w:r>
      <w:r>
        <w:rPr>
          <w:sz w:val="28"/>
          <w:szCs w:val="28"/>
          <w:lang w:val="vi-VN"/>
        </w:rPr>
        <w:t>ặ</w:t>
      </w:r>
      <w:r>
        <w:rPr>
          <w:sz w:val="28"/>
          <w:szCs w:val="28"/>
          <w:lang w:val="vi-VN"/>
        </w:rPr>
        <w:t>t ch</w:t>
      </w:r>
      <w:r>
        <w:rPr>
          <w:sz w:val="28"/>
          <w:szCs w:val="28"/>
          <w:lang w:val="vi-VN"/>
        </w:rPr>
        <w:t>ẽ</w:t>
      </w:r>
      <w:r>
        <w:rPr>
          <w:sz w:val="28"/>
          <w:szCs w:val="28"/>
          <w:lang w:val="vi-VN"/>
        </w:rPr>
        <w:t xml:space="preserve"> trong t</w:t>
      </w:r>
      <w:r>
        <w:rPr>
          <w:sz w:val="28"/>
          <w:szCs w:val="28"/>
          <w:lang w:val="vi-VN"/>
        </w:rPr>
        <w:t>ổ</w:t>
      </w:r>
      <w:r>
        <w:rPr>
          <w:sz w:val="28"/>
          <w:szCs w:val="28"/>
          <w:lang w:val="vi-VN"/>
        </w:rPr>
        <w:t xml:space="preserve"> ch</w:t>
      </w:r>
      <w:r>
        <w:rPr>
          <w:sz w:val="28"/>
          <w:szCs w:val="28"/>
          <w:lang w:val="vi-VN"/>
        </w:rPr>
        <w:t>ứ</w:t>
      </w:r>
      <w:r>
        <w:rPr>
          <w:sz w:val="28"/>
          <w:szCs w:val="28"/>
          <w:lang w:val="vi-VN"/>
        </w:rPr>
        <w:t>c th</w:t>
      </w:r>
      <w:r>
        <w:rPr>
          <w:sz w:val="28"/>
          <w:szCs w:val="28"/>
          <w:lang w:val="vi-VN"/>
        </w:rPr>
        <w:t>ự</w:t>
      </w:r>
      <w:r>
        <w:rPr>
          <w:sz w:val="28"/>
          <w:szCs w:val="28"/>
          <w:lang w:val="vi-VN"/>
        </w:rPr>
        <w:t>c hi</w:t>
      </w:r>
      <w:r>
        <w:rPr>
          <w:sz w:val="28"/>
          <w:szCs w:val="28"/>
          <w:lang w:val="vi-VN"/>
        </w:rPr>
        <w:t>ệ</w:t>
      </w:r>
      <w:r>
        <w:rPr>
          <w:sz w:val="28"/>
          <w:szCs w:val="28"/>
          <w:lang w:val="vi-VN"/>
        </w:rPr>
        <w:t>n công tác đ</w:t>
      </w:r>
      <w:r>
        <w:rPr>
          <w:sz w:val="28"/>
          <w:szCs w:val="28"/>
          <w:lang w:val="vi-VN"/>
        </w:rPr>
        <w:t>ấ</w:t>
      </w:r>
      <w:r>
        <w:rPr>
          <w:sz w:val="28"/>
          <w:szCs w:val="28"/>
          <w:lang w:val="vi-VN"/>
        </w:rPr>
        <w:t>u giá quy</w:t>
      </w:r>
      <w:r>
        <w:rPr>
          <w:sz w:val="28"/>
          <w:szCs w:val="28"/>
          <w:lang w:val="vi-VN"/>
        </w:rPr>
        <w:t>ề</w:t>
      </w:r>
      <w:r>
        <w:rPr>
          <w:sz w:val="28"/>
          <w:szCs w:val="28"/>
          <w:lang w:val="vi-VN"/>
        </w:rPr>
        <w:t>n s</w:t>
      </w:r>
      <w:r>
        <w:rPr>
          <w:sz w:val="28"/>
          <w:szCs w:val="28"/>
          <w:lang w:val="vi-VN"/>
        </w:rPr>
        <w:t>ử</w:t>
      </w:r>
      <w:r>
        <w:rPr>
          <w:sz w:val="28"/>
          <w:szCs w:val="28"/>
          <w:lang w:val="vi-VN"/>
        </w:rPr>
        <w:t xml:space="preserve"> </w:t>
      </w:r>
      <w:r>
        <w:rPr>
          <w:sz w:val="28"/>
          <w:szCs w:val="28"/>
          <w:lang w:val="vi-VN"/>
        </w:rPr>
        <w:t>d</w:t>
      </w:r>
      <w:r>
        <w:rPr>
          <w:sz w:val="28"/>
          <w:szCs w:val="28"/>
          <w:lang w:val="vi-VN"/>
        </w:rPr>
        <w:t>ụ</w:t>
      </w:r>
      <w:r>
        <w:rPr>
          <w:sz w:val="28"/>
          <w:szCs w:val="28"/>
          <w:lang w:val="vi-VN"/>
        </w:rPr>
        <w:t>ng đ</w:t>
      </w:r>
      <w:r>
        <w:rPr>
          <w:sz w:val="28"/>
          <w:szCs w:val="28"/>
          <w:lang w:val="vi-VN"/>
        </w:rPr>
        <w:t>ấ</w:t>
      </w:r>
      <w:r>
        <w:rPr>
          <w:sz w:val="28"/>
          <w:szCs w:val="28"/>
          <w:lang w:val="vi-VN"/>
        </w:rPr>
        <w:t>t, đ</w:t>
      </w:r>
      <w:r>
        <w:rPr>
          <w:sz w:val="28"/>
          <w:szCs w:val="28"/>
          <w:lang w:val="vi-VN"/>
        </w:rPr>
        <w:t>ả</w:t>
      </w:r>
      <w:r>
        <w:rPr>
          <w:sz w:val="28"/>
          <w:szCs w:val="28"/>
          <w:lang w:val="vi-VN"/>
        </w:rPr>
        <w:t>m b</w:t>
      </w:r>
      <w:r>
        <w:rPr>
          <w:sz w:val="28"/>
          <w:szCs w:val="28"/>
          <w:lang w:val="vi-VN"/>
        </w:rPr>
        <w:t>ả</w:t>
      </w:r>
      <w:r>
        <w:rPr>
          <w:sz w:val="28"/>
          <w:szCs w:val="28"/>
          <w:lang w:val="vi-VN"/>
        </w:rPr>
        <w:t>o đúng quy đ</w:t>
      </w:r>
      <w:r>
        <w:rPr>
          <w:sz w:val="28"/>
          <w:szCs w:val="28"/>
          <w:lang w:val="vi-VN"/>
        </w:rPr>
        <w:t>ị</w:t>
      </w:r>
      <w:r>
        <w:rPr>
          <w:sz w:val="28"/>
          <w:szCs w:val="28"/>
          <w:lang w:val="vi-VN"/>
        </w:rPr>
        <w:t>nh pháp lu</w:t>
      </w:r>
      <w:r>
        <w:rPr>
          <w:sz w:val="28"/>
          <w:szCs w:val="28"/>
          <w:lang w:val="vi-VN"/>
        </w:rPr>
        <w:t>ậ</w:t>
      </w:r>
      <w:r>
        <w:rPr>
          <w:sz w:val="28"/>
          <w:szCs w:val="28"/>
          <w:lang w:val="vi-VN"/>
        </w:rPr>
        <w:t>t và k</w:t>
      </w:r>
      <w:r>
        <w:rPr>
          <w:sz w:val="28"/>
          <w:szCs w:val="28"/>
          <w:lang w:val="vi-VN"/>
        </w:rPr>
        <w:t>ế</w:t>
      </w:r>
      <w:r>
        <w:rPr>
          <w:sz w:val="28"/>
          <w:szCs w:val="28"/>
          <w:lang w:val="vi-VN"/>
        </w:rPr>
        <w:t xml:space="preserve"> ho</w:t>
      </w:r>
      <w:r>
        <w:rPr>
          <w:sz w:val="28"/>
          <w:szCs w:val="28"/>
          <w:lang w:val="vi-VN"/>
        </w:rPr>
        <w:t>ạ</w:t>
      </w:r>
      <w:r>
        <w:rPr>
          <w:sz w:val="28"/>
          <w:szCs w:val="28"/>
          <w:lang w:val="vi-VN"/>
        </w:rPr>
        <w:t>ch đ</w:t>
      </w:r>
      <w:r>
        <w:rPr>
          <w:sz w:val="28"/>
          <w:szCs w:val="28"/>
          <w:lang w:val="vi-VN"/>
        </w:rPr>
        <w:t>ề</w:t>
      </w:r>
      <w:r>
        <w:rPr>
          <w:sz w:val="28"/>
          <w:szCs w:val="28"/>
          <w:lang w:val="vi-VN"/>
        </w:rPr>
        <w:t xml:space="preserve"> ra.</w:t>
      </w:r>
    </w:p>
    <w:p w:rsidR="004A6296" w:rsidRDefault="007C0E57" w:rsidP="00DA74A1">
      <w:pPr>
        <w:autoSpaceDE w:val="0"/>
        <w:autoSpaceDN w:val="0"/>
        <w:spacing w:before="40" w:after="0" w:line="320" w:lineRule="exact"/>
        <w:ind w:firstLine="720"/>
        <w:jc w:val="both"/>
        <w:rPr>
          <w:b/>
          <w:szCs w:val="26"/>
          <w:shd w:val="clear" w:color="auto" w:fill="FFFFFF"/>
          <w:lang w:val="vi-VN"/>
        </w:rPr>
      </w:pPr>
      <w:r>
        <w:rPr>
          <w:b/>
          <w:szCs w:val="26"/>
          <w:shd w:val="clear" w:color="auto" w:fill="FFFFFF"/>
          <w:lang w:val="vi-VN"/>
        </w:rPr>
        <w:t>II. N</w:t>
      </w:r>
      <w:r>
        <w:rPr>
          <w:b/>
          <w:szCs w:val="26"/>
          <w:shd w:val="clear" w:color="auto" w:fill="FFFFFF"/>
          <w:lang w:val="vi-VN"/>
        </w:rPr>
        <w:t>Ộ</w:t>
      </w:r>
      <w:r>
        <w:rPr>
          <w:b/>
          <w:szCs w:val="26"/>
          <w:shd w:val="clear" w:color="auto" w:fill="FFFFFF"/>
          <w:lang w:val="vi-VN"/>
        </w:rPr>
        <w:t>I DUNG TH</w:t>
      </w:r>
      <w:r>
        <w:rPr>
          <w:b/>
          <w:szCs w:val="26"/>
          <w:shd w:val="clear" w:color="auto" w:fill="FFFFFF"/>
          <w:lang w:val="vi-VN"/>
        </w:rPr>
        <w:t>Ự</w:t>
      </w:r>
      <w:r>
        <w:rPr>
          <w:b/>
          <w:szCs w:val="26"/>
          <w:shd w:val="clear" w:color="auto" w:fill="FFFFFF"/>
          <w:lang w:val="vi-VN"/>
        </w:rPr>
        <w:t>C HI</w:t>
      </w:r>
      <w:r>
        <w:rPr>
          <w:b/>
          <w:szCs w:val="26"/>
          <w:shd w:val="clear" w:color="auto" w:fill="FFFFFF"/>
          <w:lang w:val="vi-VN"/>
        </w:rPr>
        <w:t>Ệ</w:t>
      </w:r>
      <w:r>
        <w:rPr>
          <w:b/>
          <w:szCs w:val="26"/>
          <w:shd w:val="clear" w:color="auto" w:fill="FFFFFF"/>
          <w:lang w:val="vi-VN"/>
        </w:rPr>
        <w:t>N</w:t>
      </w:r>
    </w:p>
    <w:p w:rsidR="004A6296" w:rsidRDefault="007C0E57" w:rsidP="00DA74A1">
      <w:pPr>
        <w:shd w:val="clear" w:color="auto" w:fill="FFFFFF"/>
        <w:spacing w:before="40" w:after="0" w:line="320" w:lineRule="exact"/>
        <w:ind w:firstLine="720"/>
        <w:jc w:val="both"/>
        <w:rPr>
          <w:rFonts w:eastAsia="Times New Roman" w:cs="Times New Roman"/>
          <w:sz w:val="28"/>
          <w:szCs w:val="28"/>
          <w:lang w:val="vi-VN"/>
        </w:rPr>
      </w:pPr>
      <w:r>
        <w:rPr>
          <w:rFonts w:eastAsia="Times New Roman" w:cs="Times New Roman"/>
          <w:sz w:val="28"/>
          <w:szCs w:val="28"/>
          <w:lang w:val="vi-VN"/>
        </w:rPr>
        <w:t xml:space="preserve">1. Giao Trung tâm Phát triển quỹ đất và Kỹ thuật địa chính tổ chức đấu giá quyền sử dụng đất đối với 35 thửa đất, khu đất trong </w:t>
      </w:r>
      <w:r>
        <w:rPr>
          <w:rFonts w:eastAsia="Times New Roman" w:cs="Times New Roman"/>
          <w:sz w:val="28"/>
          <w:szCs w:val="28"/>
        </w:rPr>
        <w:t>các</w:t>
      </w:r>
      <w:r>
        <w:rPr>
          <w:rFonts w:eastAsia="Times New Roman" w:cs="Times New Roman"/>
          <w:sz w:val="28"/>
          <w:szCs w:val="28"/>
          <w:lang w:val="vi-VN"/>
        </w:rPr>
        <w:t xml:space="preserve"> </w:t>
      </w:r>
      <w:r>
        <w:rPr>
          <w:rFonts w:eastAsia="Times New Roman" w:cs="Times New Roman"/>
          <w:sz w:val="28"/>
          <w:szCs w:val="28"/>
          <w:lang w:val="vi-VN"/>
        </w:rPr>
        <w:t>tháng cuối năm 2024 và năm 2025</w:t>
      </w:r>
      <w:r>
        <w:rPr>
          <w:rFonts w:eastAsia="Times New Roman" w:cs="Times New Roman"/>
          <w:sz w:val="28"/>
          <w:szCs w:val="28"/>
        </w:rPr>
        <w:t>;</w:t>
      </w:r>
      <w:r>
        <w:rPr>
          <w:rFonts w:eastAsia="Times New Roman" w:cs="Times New Roman"/>
          <w:sz w:val="28"/>
          <w:szCs w:val="28"/>
          <w:lang w:val="vi-VN"/>
        </w:rPr>
        <w:t xml:space="preserve"> </w:t>
      </w:r>
      <w:r>
        <w:rPr>
          <w:rFonts w:eastAsia="Times New Roman" w:cs="Times New Roman"/>
          <w:sz w:val="28"/>
          <w:szCs w:val="28"/>
        </w:rPr>
        <w:t>t</w:t>
      </w:r>
      <w:r>
        <w:rPr>
          <w:rFonts w:eastAsia="Times New Roman" w:cs="Times New Roman"/>
          <w:sz w:val="28"/>
          <w:szCs w:val="28"/>
          <w:lang w:val="vi-VN"/>
        </w:rPr>
        <w:t>ron</w:t>
      </w:r>
      <w:r>
        <w:rPr>
          <w:rFonts w:eastAsia="Times New Roman" w:cs="Times New Roman"/>
          <w:sz w:val="28"/>
          <w:szCs w:val="28"/>
          <w:lang w:val="vi-VN"/>
        </w:rPr>
        <w:t>g đó:</w:t>
      </w:r>
    </w:p>
    <w:p w:rsidR="004A6296" w:rsidRDefault="007C0E57" w:rsidP="00DA74A1">
      <w:pPr>
        <w:shd w:val="clear" w:color="auto" w:fill="FFFFFF"/>
        <w:spacing w:before="40" w:after="0" w:line="320" w:lineRule="exact"/>
        <w:ind w:firstLine="720"/>
        <w:jc w:val="both"/>
        <w:rPr>
          <w:rFonts w:eastAsia="Times New Roman" w:cs="Times New Roman"/>
          <w:sz w:val="28"/>
          <w:szCs w:val="28"/>
          <w:lang w:val="vi-VN"/>
        </w:rPr>
      </w:pPr>
      <w:r>
        <w:rPr>
          <w:rFonts w:eastAsia="Times New Roman" w:cs="Times New Roman"/>
          <w:sz w:val="28"/>
          <w:szCs w:val="28"/>
          <w:lang w:val="vi-VN"/>
        </w:rPr>
        <w:t xml:space="preserve">- </w:t>
      </w:r>
      <w:r>
        <w:rPr>
          <w:rFonts w:eastAsia="Times New Roman" w:cs="Times New Roman"/>
          <w:sz w:val="28"/>
          <w:szCs w:val="28"/>
        </w:rPr>
        <w:t>Các</w:t>
      </w:r>
      <w:r>
        <w:rPr>
          <w:rFonts w:eastAsia="Times New Roman" w:cs="Times New Roman"/>
          <w:sz w:val="28"/>
          <w:szCs w:val="28"/>
          <w:lang w:val="vi-VN"/>
        </w:rPr>
        <w:t xml:space="preserve"> </w:t>
      </w:r>
      <w:r>
        <w:rPr>
          <w:rFonts w:eastAsia="Times New Roman" w:cs="Times New Roman"/>
          <w:sz w:val="28"/>
          <w:szCs w:val="28"/>
          <w:lang w:val="vi-VN"/>
        </w:rPr>
        <w:t>tháng cuối năm 2024: 14 thửa đất, khu đất;</w:t>
      </w:r>
    </w:p>
    <w:p w:rsidR="004A6296" w:rsidRDefault="007C0E57" w:rsidP="00DA74A1">
      <w:pPr>
        <w:shd w:val="clear" w:color="auto" w:fill="FFFFFF"/>
        <w:spacing w:before="40" w:after="0" w:line="320" w:lineRule="exact"/>
        <w:ind w:firstLine="720"/>
        <w:jc w:val="both"/>
        <w:rPr>
          <w:rFonts w:eastAsia="Times New Roman" w:cs="Times New Roman"/>
          <w:sz w:val="28"/>
          <w:szCs w:val="28"/>
          <w:lang w:val="vi-VN"/>
        </w:rPr>
      </w:pPr>
      <w:r>
        <w:rPr>
          <w:rFonts w:eastAsia="Times New Roman" w:cs="Times New Roman"/>
          <w:sz w:val="28"/>
          <w:szCs w:val="28"/>
          <w:lang w:val="vi-VN"/>
        </w:rPr>
        <w:t>- Năm 2025: 21 thửa đất, khu đất.</w:t>
      </w:r>
    </w:p>
    <w:p w:rsidR="004A6296" w:rsidRDefault="007C0E57" w:rsidP="00DA74A1">
      <w:pPr>
        <w:autoSpaceDE w:val="0"/>
        <w:autoSpaceDN w:val="0"/>
        <w:spacing w:before="40" w:after="0" w:line="320" w:lineRule="exact"/>
        <w:jc w:val="center"/>
        <w:rPr>
          <w:rFonts w:cs="Times New Roman"/>
          <w:i/>
          <w:sz w:val="28"/>
          <w:szCs w:val="28"/>
          <w:shd w:val="clear" w:color="auto" w:fill="FFFFFF"/>
          <w:lang w:val="vi-VN"/>
        </w:rPr>
      </w:pPr>
      <w:r>
        <w:rPr>
          <w:rFonts w:cs="Times New Roman"/>
          <w:i/>
          <w:sz w:val="28"/>
          <w:szCs w:val="28"/>
          <w:shd w:val="clear" w:color="auto" w:fill="FFFFFF"/>
          <w:lang w:val="vi-VN"/>
        </w:rPr>
        <w:t>(Chi ti</w:t>
      </w:r>
      <w:r>
        <w:rPr>
          <w:rFonts w:cs="Times New Roman"/>
          <w:i/>
          <w:sz w:val="28"/>
          <w:szCs w:val="28"/>
          <w:shd w:val="clear" w:color="auto" w:fill="FFFFFF"/>
          <w:lang w:val="vi-VN"/>
        </w:rPr>
        <w:t>ế</w:t>
      </w:r>
      <w:r>
        <w:rPr>
          <w:rFonts w:cs="Times New Roman"/>
          <w:i/>
          <w:sz w:val="28"/>
          <w:szCs w:val="28"/>
          <w:shd w:val="clear" w:color="auto" w:fill="FFFFFF"/>
          <w:lang w:val="vi-VN"/>
        </w:rPr>
        <w:t xml:space="preserve">t có </w:t>
      </w:r>
      <w:r>
        <w:rPr>
          <w:rFonts w:cs="Times New Roman"/>
          <w:i/>
          <w:sz w:val="28"/>
          <w:szCs w:val="28"/>
          <w:shd w:val="clear" w:color="auto" w:fill="FFFFFF"/>
        </w:rPr>
        <w:t>danh m</w:t>
      </w:r>
      <w:r>
        <w:rPr>
          <w:rFonts w:cs="Times New Roman"/>
          <w:i/>
          <w:sz w:val="28"/>
          <w:szCs w:val="28"/>
          <w:shd w:val="clear" w:color="auto" w:fill="FFFFFF"/>
        </w:rPr>
        <w:t>ụ</w:t>
      </w:r>
      <w:r>
        <w:rPr>
          <w:rFonts w:cs="Times New Roman"/>
          <w:i/>
          <w:sz w:val="28"/>
          <w:szCs w:val="28"/>
          <w:shd w:val="clear" w:color="auto" w:fill="FFFFFF"/>
        </w:rPr>
        <w:t>c</w:t>
      </w:r>
      <w:r>
        <w:rPr>
          <w:rFonts w:cs="Times New Roman"/>
          <w:i/>
          <w:sz w:val="28"/>
          <w:szCs w:val="28"/>
          <w:shd w:val="clear" w:color="auto" w:fill="FFFFFF"/>
          <w:lang w:val="vi-VN"/>
        </w:rPr>
        <w:t xml:space="preserve"> kèm theo)</w:t>
      </w:r>
    </w:p>
    <w:p w:rsidR="004A6296" w:rsidRDefault="007C0E57" w:rsidP="00DA74A1">
      <w:pPr>
        <w:autoSpaceDE w:val="0"/>
        <w:autoSpaceDN w:val="0"/>
        <w:spacing w:before="40" w:after="0" w:line="320" w:lineRule="exact"/>
        <w:ind w:firstLine="720"/>
        <w:jc w:val="both"/>
        <w:rPr>
          <w:sz w:val="28"/>
          <w:szCs w:val="28"/>
        </w:rPr>
      </w:pPr>
      <w:r>
        <w:rPr>
          <w:sz w:val="28"/>
          <w:szCs w:val="28"/>
          <w:lang w:val="vi-VN"/>
        </w:rPr>
        <w:t xml:space="preserve">2. </w:t>
      </w:r>
      <w:r>
        <w:rPr>
          <w:sz w:val="28"/>
          <w:szCs w:val="28"/>
        </w:rPr>
        <w:t>Trư</w:t>
      </w:r>
      <w:r>
        <w:rPr>
          <w:sz w:val="28"/>
          <w:szCs w:val="28"/>
        </w:rPr>
        <w:t>ờ</w:t>
      </w:r>
      <w:r>
        <w:rPr>
          <w:sz w:val="28"/>
          <w:szCs w:val="28"/>
        </w:rPr>
        <w:t>ng h</w:t>
      </w:r>
      <w:r>
        <w:rPr>
          <w:sz w:val="28"/>
          <w:szCs w:val="28"/>
        </w:rPr>
        <w:t>ợ</w:t>
      </w:r>
      <w:r>
        <w:rPr>
          <w:sz w:val="28"/>
          <w:szCs w:val="28"/>
        </w:rPr>
        <w:t xml:space="preserve">p </w:t>
      </w:r>
      <w:r>
        <w:rPr>
          <w:sz w:val="28"/>
          <w:szCs w:val="28"/>
          <w:lang w:val="vi-VN"/>
        </w:rPr>
        <w:t>các th</w:t>
      </w:r>
      <w:r>
        <w:rPr>
          <w:sz w:val="28"/>
          <w:szCs w:val="28"/>
          <w:lang w:val="vi-VN"/>
        </w:rPr>
        <w:t>ử</w:t>
      </w:r>
      <w:r>
        <w:rPr>
          <w:sz w:val="28"/>
          <w:szCs w:val="28"/>
          <w:lang w:val="vi-VN"/>
        </w:rPr>
        <w:t>a đ</w:t>
      </w:r>
      <w:r>
        <w:rPr>
          <w:sz w:val="28"/>
          <w:szCs w:val="28"/>
          <w:lang w:val="vi-VN"/>
        </w:rPr>
        <w:t>ấ</w:t>
      </w:r>
      <w:r>
        <w:rPr>
          <w:sz w:val="28"/>
          <w:szCs w:val="28"/>
          <w:lang w:val="vi-VN"/>
        </w:rPr>
        <w:t>t, khu đ</w:t>
      </w:r>
      <w:r>
        <w:rPr>
          <w:sz w:val="28"/>
          <w:szCs w:val="28"/>
          <w:lang w:val="vi-VN"/>
        </w:rPr>
        <w:t>ấ</w:t>
      </w:r>
      <w:r>
        <w:rPr>
          <w:sz w:val="28"/>
          <w:szCs w:val="28"/>
          <w:lang w:val="vi-VN"/>
        </w:rPr>
        <w:t xml:space="preserve">t </w:t>
      </w:r>
      <w:r>
        <w:rPr>
          <w:sz w:val="28"/>
          <w:szCs w:val="28"/>
        </w:rPr>
        <w:t>đã đưa vào k</w:t>
      </w:r>
      <w:r>
        <w:rPr>
          <w:sz w:val="28"/>
          <w:szCs w:val="28"/>
        </w:rPr>
        <w:t>ế</w:t>
      </w:r>
      <w:r>
        <w:rPr>
          <w:sz w:val="28"/>
          <w:szCs w:val="28"/>
        </w:rPr>
        <w:t xml:space="preserve"> ho</w:t>
      </w:r>
      <w:r>
        <w:rPr>
          <w:sz w:val="28"/>
          <w:szCs w:val="28"/>
        </w:rPr>
        <w:t>ạ</w:t>
      </w:r>
      <w:r>
        <w:rPr>
          <w:sz w:val="28"/>
          <w:szCs w:val="28"/>
        </w:rPr>
        <w:t>ch 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 xml:space="preserve">t </w:t>
      </w:r>
      <w:r>
        <w:rPr>
          <w:sz w:val="28"/>
          <w:szCs w:val="28"/>
        </w:rPr>
        <w:t xml:space="preserve">các </w:t>
      </w:r>
      <w:r>
        <w:rPr>
          <w:sz w:val="28"/>
          <w:szCs w:val="28"/>
        </w:rPr>
        <w:t>tháng cu</w:t>
      </w:r>
      <w:r>
        <w:rPr>
          <w:sz w:val="28"/>
          <w:szCs w:val="28"/>
        </w:rPr>
        <w:t>ố</w:t>
      </w:r>
      <w:r>
        <w:rPr>
          <w:sz w:val="28"/>
          <w:szCs w:val="28"/>
        </w:rPr>
        <w:t xml:space="preserve">i năm 2024 mà </w:t>
      </w:r>
      <w:r>
        <w:rPr>
          <w:sz w:val="28"/>
          <w:szCs w:val="28"/>
          <w:lang w:val="vi-VN"/>
        </w:rPr>
        <w:t>chưa tri</w:t>
      </w:r>
      <w:r>
        <w:rPr>
          <w:sz w:val="28"/>
          <w:szCs w:val="28"/>
          <w:lang w:val="vi-VN"/>
        </w:rPr>
        <w:t>ể</w:t>
      </w:r>
      <w:r>
        <w:rPr>
          <w:sz w:val="28"/>
          <w:szCs w:val="28"/>
          <w:lang w:val="vi-VN"/>
        </w:rPr>
        <w:t xml:space="preserve">n khai </w:t>
      </w:r>
      <w:r>
        <w:rPr>
          <w:sz w:val="28"/>
          <w:szCs w:val="28"/>
        </w:rPr>
        <w:t>th</w:t>
      </w:r>
      <w:r>
        <w:rPr>
          <w:sz w:val="28"/>
          <w:szCs w:val="28"/>
        </w:rPr>
        <w:t>ự</w:t>
      </w:r>
      <w:r>
        <w:rPr>
          <w:sz w:val="28"/>
          <w:szCs w:val="28"/>
        </w:rPr>
        <w:t>c</w:t>
      </w:r>
      <w:r>
        <w:rPr>
          <w:sz w:val="28"/>
          <w:szCs w:val="28"/>
        </w:rPr>
        <w:t xml:space="preserve"> hi</w:t>
      </w:r>
      <w:r>
        <w:rPr>
          <w:sz w:val="28"/>
          <w:szCs w:val="28"/>
        </w:rPr>
        <w:t>ệ</w:t>
      </w:r>
      <w:r>
        <w:rPr>
          <w:sz w:val="28"/>
          <w:szCs w:val="28"/>
        </w:rPr>
        <w:t>n thì</w:t>
      </w:r>
      <w:r>
        <w:rPr>
          <w:sz w:val="28"/>
          <w:szCs w:val="28"/>
          <w:lang w:val="vi-VN"/>
        </w:rPr>
        <w:t xml:space="preserve"> đư</w:t>
      </w:r>
      <w:r>
        <w:rPr>
          <w:sz w:val="28"/>
          <w:szCs w:val="28"/>
          <w:lang w:val="vi-VN"/>
        </w:rPr>
        <w:t>ợ</w:t>
      </w:r>
      <w:r>
        <w:rPr>
          <w:sz w:val="28"/>
          <w:szCs w:val="28"/>
          <w:lang w:val="vi-VN"/>
        </w:rPr>
        <w:t>c chuy</w:t>
      </w:r>
      <w:r>
        <w:rPr>
          <w:sz w:val="28"/>
          <w:szCs w:val="28"/>
          <w:lang w:val="vi-VN"/>
        </w:rPr>
        <w:t>ể</w:t>
      </w:r>
      <w:r>
        <w:rPr>
          <w:sz w:val="28"/>
          <w:szCs w:val="28"/>
          <w:lang w:val="vi-VN"/>
        </w:rPr>
        <w:t xml:space="preserve">n sang </w:t>
      </w:r>
      <w:r>
        <w:rPr>
          <w:sz w:val="28"/>
          <w:szCs w:val="28"/>
        </w:rPr>
        <w:t>th</w:t>
      </w:r>
      <w:r>
        <w:rPr>
          <w:sz w:val="28"/>
          <w:szCs w:val="28"/>
        </w:rPr>
        <w:t>ự</w:t>
      </w:r>
      <w:r>
        <w:rPr>
          <w:sz w:val="28"/>
          <w:szCs w:val="28"/>
        </w:rPr>
        <w:t>c hi</w:t>
      </w:r>
      <w:r>
        <w:rPr>
          <w:sz w:val="28"/>
          <w:szCs w:val="28"/>
        </w:rPr>
        <w:t>ệ</w:t>
      </w:r>
      <w:r>
        <w:rPr>
          <w:sz w:val="28"/>
          <w:szCs w:val="28"/>
        </w:rPr>
        <w:t xml:space="preserve">n trong </w:t>
      </w:r>
      <w:r>
        <w:rPr>
          <w:sz w:val="28"/>
          <w:szCs w:val="28"/>
          <w:lang w:val="vi-VN"/>
        </w:rPr>
        <w:t>năm 2025.</w:t>
      </w:r>
    </w:p>
    <w:p w:rsidR="004A6296" w:rsidRDefault="007C0E57" w:rsidP="00DA74A1">
      <w:pPr>
        <w:autoSpaceDE w:val="0"/>
        <w:autoSpaceDN w:val="0"/>
        <w:spacing w:before="40" w:after="0" w:line="320" w:lineRule="exact"/>
        <w:ind w:firstLine="720"/>
        <w:jc w:val="both"/>
        <w:rPr>
          <w:sz w:val="28"/>
          <w:szCs w:val="28"/>
        </w:rPr>
      </w:pPr>
      <w:r>
        <w:rPr>
          <w:sz w:val="28"/>
          <w:szCs w:val="28"/>
        </w:rPr>
        <w:t>3. Trong quá trình th</w:t>
      </w:r>
      <w:r>
        <w:rPr>
          <w:sz w:val="28"/>
          <w:szCs w:val="28"/>
        </w:rPr>
        <w:t>ự</w:t>
      </w:r>
      <w:r>
        <w:rPr>
          <w:sz w:val="28"/>
          <w:szCs w:val="28"/>
        </w:rPr>
        <w:t>c hi</w:t>
      </w:r>
      <w:r>
        <w:rPr>
          <w:sz w:val="28"/>
          <w:szCs w:val="28"/>
        </w:rPr>
        <w:t>ệ</w:t>
      </w:r>
      <w:r>
        <w:rPr>
          <w:sz w:val="28"/>
          <w:szCs w:val="28"/>
        </w:rPr>
        <w:t>n, phát sinh các th</w:t>
      </w:r>
      <w:r>
        <w:rPr>
          <w:sz w:val="28"/>
          <w:szCs w:val="28"/>
        </w:rPr>
        <w:t>ử</w:t>
      </w:r>
      <w:r>
        <w:rPr>
          <w:sz w:val="28"/>
          <w:szCs w:val="28"/>
        </w:rPr>
        <w:t>a đ</w:t>
      </w:r>
      <w:r>
        <w:rPr>
          <w:sz w:val="28"/>
          <w:szCs w:val="28"/>
        </w:rPr>
        <w:t>ấ</w:t>
      </w:r>
      <w:r>
        <w:rPr>
          <w:sz w:val="28"/>
          <w:szCs w:val="28"/>
        </w:rPr>
        <w:t>t, khu đ</w:t>
      </w:r>
      <w:r>
        <w:rPr>
          <w:sz w:val="28"/>
          <w:szCs w:val="28"/>
        </w:rPr>
        <w:t>ấ</w:t>
      </w:r>
      <w:r>
        <w:rPr>
          <w:sz w:val="28"/>
          <w:szCs w:val="28"/>
        </w:rPr>
        <w:t>t c</w:t>
      </w:r>
      <w:r>
        <w:rPr>
          <w:sz w:val="28"/>
          <w:szCs w:val="28"/>
        </w:rPr>
        <w:t>ầ</w:t>
      </w:r>
      <w:r>
        <w:rPr>
          <w:sz w:val="28"/>
          <w:szCs w:val="28"/>
        </w:rPr>
        <w:t>n tri</w:t>
      </w:r>
      <w:r>
        <w:rPr>
          <w:sz w:val="28"/>
          <w:szCs w:val="28"/>
        </w:rPr>
        <w:t>ể</w:t>
      </w:r>
      <w:r>
        <w:rPr>
          <w:sz w:val="28"/>
          <w:szCs w:val="28"/>
        </w:rPr>
        <w:t>n khai th</w:t>
      </w:r>
      <w:r>
        <w:rPr>
          <w:sz w:val="28"/>
          <w:szCs w:val="28"/>
        </w:rPr>
        <w:t>ự</w:t>
      </w:r>
      <w:r>
        <w:rPr>
          <w:sz w:val="28"/>
          <w:szCs w:val="28"/>
        </w:rPr>
        <w:t>c hi</w:t>
      </w:r>
      <w:r>
        <w:rPr>
          <w:sz w:val="28"/>
          <w:szCs w:val="28"/>
        </w:rPr>
        <w:t>ệ</w:t>
      </w:r>
      <w:r>
        <w:rPr>
          <w:sz w:val="28"/>
          <w:szCs w:val="28"/>
        </w:rPr>
        <w:t>n 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w:t>
      </w:r>
      <w:r>
        <w:rPr>
          <w:sz w:val="28"/>
          <w:szCs w:val="28"/>
        </w:rPr>
        <w:t xml:space="preserve"> ho</w:t>
      </w:r>
      <w:r>
        <w:rPr>
          <w:sz w:val="28"/>
          <w:szCs w:val="28"/>
        </w:rPr>
        <w:t>ặ</w:t>
      </w:r>
      <w:r>
        <w:rPr>
          <w:sz w:val="28"/>
          <w:szCs w:val="28"/>
        </w:rPr>
        <w:t>c các th</w:t>
      </w:r>
      <w:r>
        <w:rPr>
          <w:sz w:val="28"/>
          <w:szCs w:val="28"/>
        </w:rPr>
        <w:t>ử</w:t>
      </w:r>
      <w:r>
        <w:rPr>
          <w:sz w:val="28"/>
          <w:szCs w:val="28"/>
        </w:rPr>
        <w:t>a đ</w:t>
      </w:r>
      <w:r>
        <w:rPr>
          <w:sz w:val="28"/>
          <w:szCs w:val="28"/>
        </w:rPr>
        <w:t>ấ</w:t>
      </w:r>
      <w:r>
        <w:rPr>
          <w:sz w:val="28"/>
          <w:szCs w:val="28"/>
        </w:rPr>
        <w:t>t không còn đ</w:t>
      </w:r>
      <w:r>
        <w:rPr>
          <w:sz w:val="28"/>
          <w:szCs w:val="28"/>
        </w:rPr>
        <w:t>ủ</w:t>
      </w:r>
      <w:r>
        <w:rPr>
          <w:sz w:val="28"/>
          <w:szCs w:val="28"/>
        </w:rPr>
        <w:t xml:space="preserve"> đi</w:t>
      </w:r>
      <w:r>
        <w:rPr>
          <w:sz w:val="28"/>
          <w:szCs w:val="28"/>
        </w:rPr>
        <w:t>ề</w:t>
      </w:r>
      <w:r>
        <w:rPr>
          <w:sz w:val="28"/>
          <w:szCs w:val="28"/>
        </w:rPr>
        <w:t>u ki</w:t>
      </w:r>
      <w:r>
        <w:rPr>
          <w:sz w:val="28"/>
          <w:szCs w:val="28"/>
        </w:rPr>
        <w:t>ệ</w:t>
      </w:r>
      <w:r>
        <w:rPr>
          <w:sz w:val="28"/>
          <w:szCs w:val="28"/>
        </w:rPr>
        <w:t>n đ</w:t>
      </w:r>
      <w:r>
        <w:rPr>
          <w:sz w:val="28"/>
          <w:szCs w:val="28"/>
        </w:rPr>
        <w:t>ấ</w:t>
      </w:r>
      <w:r>
        <w:rPr>
          <w:sz w:val="28"/>
          <w:szCs w:val="28"/>
        </w:rPr>
        <w:t>u giá</w:t>
      </w:r>
      <w:r>
        <w:rPr>
          <w:sz w:val="28"/>
          <w:szCs w:val="28"/>
        </w:rPr>
        <w:t>, đ</w:t>
      </w:r>
      <w:r>
        <w:rPr>
          <w:sz w:val="28"/>
          <w:szCs w:val="28"/>
        </w:rPr>
        <w:t>ấ</w:t>
      </w:r>
      <w:r>
        <w:rPr>
          <w:sz w:val="28"/>
          <w:szCs w:val="28"/>
        </w:rPr>
        <w:t>t giao Trung tâm Phát tri</w:t>
      </w:r>
      <w:r>
        <w:rPr>
          <w:sz w:val="28"/>
          <w:szCs w:val="28"/>
        </w:rPr>
        <w:t>ể</w:t>
      </w:r>
      <w:r>
        <w:rPr>
          <w:sz w:val="28"/>
          <w:szCs w:val="28"/>
        </w:rPr>
        <w:t>n qu</w:t>
      </w:r>
      <w:r>
        <w:rPr>
          <w:sz w:val="28"/>
          <w:szCs w:val="28"/>
        </w:rPr>
        <w:t>ỹ</w:t>
      </w:r>
      <w:r>
        <w:rPr>
          <w:sz w:val="28"/>
          <w:szCs w:val="28"/>
        </w:rPr>
        <w:t xml:space="preserve"> đ</w:t>
      </w:r>
      <w:r>
        <w:rPr>
          <w:sz w:val="28"/>
          <w:szCs w:val="28"/>
        </w:rPr>
        <w:t>ấ</w:t>
      </w:r>
      <w:r>
        <w:rPr>
          <w:sz w:val="28"/>
          <w:szCs w:val="28"/>
        </w:rPr>
        <w:t>t và K</w:t>
      </w:r>
      <w:r>
        <w:rPr>
          <w:sz w:val="28"/>
          <w:szCs w:val="28"/>
        </w:rPr>
        <w:t>ỹ</w:t>
      </w:r>
      <w:r>
        <w:rPr>
          <w:sz w:val="28"/>
          <w:szCs w:val="28"/>
        </w:rPr>
        <w:t xml:space="preserve"> </w:t>
      </w:r>
      <w:r>
        <w:rPr>
          <w:sz w:val="28"/>
          <w:szCs w:val="28"/>
        </w:rPr>
        <w:t>thu</w:t>
      </w:r>
      <w:r>
        <w:rPr>
          <w:sz w:val="28"/>
          <w:szCs w:val="28"/>
        </w:rPr>
        <w:t>ậ</w:t>
      </w:r>
      <w:r>
        <w:rPr>
          <w:sz w:val="28"/>
          <w:szCs w:val="28"/>
        </w:rPr>
        <w:t>t đ</w:t>
      </w:r>
      <w:r>
        <w:rPr>
          <w:sz w:val="28"/>
          <w:szCs w:val="28"/>
        </w:rPr>
        <w:t>ị</w:t>
      </w:r>
      <w:r>
        <w:rPr>
          <w:sz w:val="28"/>
          <w:szCs w:val="28"/>
        </w:rPr>
        <w:t>a chính l</w:t>
      </w:r>
      <w:r>
        <w:rPr>
          <w:sz w:val="28"/>
          <w:szCs w:val="28"/>
        </w:rPr>
        <w:t>ậ</w:t>
      </w:r>
      <w:r>
        <w:rPr>
          <w:sz w:val="28"/>
          <w:szCs w:val="28"/>
        </w:rPr>
        <w:t>p k</w:t>
      </w:r>
      <w:r>
        <w:rPr>
          <w:sz w:val="28"/>
          <w:szCs w:val="28"/>
        </w:rPr>
        <w:t>ế</w:t>
      </w:r>
      <w:r>
        <w:rPr>
          <w:sz w:val="28"/>
          <w:szCs w:val="28"/>
        </w:rPr>
        <w:t xml:space="preserve"> ho</w:t>
      </w:r>
      <w:r>
        <w:rPr>
          <w:sz w:val="28"/>
          <w:szCs w:val="28"/>
        </w:rPr>
        <w:t>ạ</w:t>
      </w:r>
      <w:r>
        <w:rPr>
          <w:sz w:val="28"/>
          <w:szCs w:val="28"/>
        </w:rPr>
        <w:t>ch, danh m</w:t>
      </w:r>
      <w:r>
        <w:rPr>
          <w:sz w:val="28"/>
          <w:szCs w:val="28"/>
        </w:rPr>
        <w:t>ụ</w:t>
      </w:r>
      <w:r>
        <w:rPr>
          <w:sz w:val="28"/>
          <w:szCs w:val="28"/>
        </w:rPr>
        <w:t xml:space="preserve">c </w:t>
      </w:r>
      <w:r>
        <w:rPr>
          <w:sz w:val="28"/>
          <w:szCs w:val="28"/>
        </w:rPr>
        <w:t>đi</w:t>
      </w:r>
      <w:r>
        <w:rPr>
          <w:sz w:val="28"/>
          <w:szCs w:val="28"/>
        </w:rPr>
        <w:t>ề</w:t>
      </w:r>
      <w:r>
        <w:rPr>
          <w:sz w:val="28"/>
          <w:szCs w:val="28"/>
        </w:rPr>
        <w:t>u ch</w:t>
      </w:r>
      <w:r>
        <w:rPr>
          <w:sz w:val="28"/>
          <w:szCs w:val="28"/>
        </w:rPr>
        <w:t>ỉ</w:t>
      </w:r>
      <w:r>
        <w:rPr>
          <w:sz w:val="28"/>
          <w:szCs w:val="28"/>
        </w:rPr>
        <w:t xml:space="preserve">nh, </w:t>
      </w:r>
      <w:r>
        <w:rPr>
          <w:sz w:val="28"/>
          <w:szCs w:val="28"/>
        </w:rPr>
        <w:t>b</w:t>
      </w:r>
      <w:r>
        <w:rPr>
          <w:sz w:val="28"/>
          <w:szCs w:val="28"/>
        </w:rPr>
        <w:t>ổ</w:t>
      </w:r>
      <w:r>
        <w:rPr>
          <w:sz w:val="28"/>
          <w:szCs w:val="28"/>
        </w:rPr>
        <w:t xml:space="preserve"> sung trình S</w:t>
      </w:r>
      <w:r>
        <w:rPr>
          <w:sz w:val="28"/>
          <w:szCs w:val="28"/>
        </w:rPr>
        <w:t>ở</w:t>
      </w:r>
      <w:r>
        <w:rPr>
          <w:sz w:val="28"/>
          <w:szCs w:val="28"/>
        </w:rPr>
        <w:t xml:space="preserve"> Tài nguyên và Môi trư</w:t>
      </w:r>
      <w:r>
        <w:rPr>
          <w:sz w:val="28"/>
          <w:szCs w:val="28"/>
        </w:rPr>
        <w:t>ờ</w:t>
      </w:r>
      <w:r>
        <w:rPr>
          <w:sz w:val="28"/>
          <w:szCs w:val="28"/>
        </w:rPr>
        <w:t>ng xem xét tham mưu UBND t</w:t>
      </w:r>
      <w:r>
        <w:rPr>
          <w:sz w:val="28"/>
          <w:szCs w:val="28"/>
        </w:rPr>
        <w:t>ỉ</w:t>
      </w:r>
      <w:r>
        <w:rPr>
          <w:sz w:val="28"/>
          <w:szCs w:val="28"/>
        </w:rPr>
        <w:t>nh ban hành làm căn c</w:t>
      </w:r>
      <w:r>
        <w:rPr>
          <w:sz w:val="28"/>
          <w:szCs w:val="28"/>
        </w:rPr>
        <w:t>ứ</w:t>
      </w:r>
      <w:r>
        <w:rPr>
          <w:sz w:val="28"/>
          <w:szCs w:val="28"/>
        </w:rPr>
        <w:t xml:space="preserve"> t</w:t>
      </w:r>
      <w:r>
        <w:rPr>
          <w:sz w:val="28"/>
          <w:szCs w:val="28"/>
        </w:rPr>
        <w:t>ổ</w:t>
      </w:r>
      <w:r>
        <w:rPr>
          <w:sz w:val="28"/>
          <w:szCs w:val="28"/>
        </w:rPr>
        <w:t xml:space="preserve"> ch</w:t>
      </w:r>
      <w:r>
        <w:rPr>
          <w:sz w:val="28"/>
          <w:szCs w:val="28"/>
        </w:rPr>
        <w:t>ứ</w:t>
      </w:r>
      <w:r>
        <w:rPr>
          <w:sz w:val="28"/>
          <w:szCs w:val="28"/>
        </w:rPr>
        <w:t>c th</w:t>
      </w:r>
      <w:r>
        <w:rPr>
          <w:sz w:val="28"/>
          <w:szCs w:val="28"/>
        </w:rPr>
        <w:t>ự</w:t>
      </w:r>
      <w:r>
        <w:rPr>
          <w:sz w:val="28"/>
          <w:szCs w:val="28"/>
        </w:rPr>
        <w:t>c hi</w:t>
      </w:r>
      <w:r>
        <w:rPr>
          <w:sz w:val="28"/>
          <w:szCs w:val="28"/>
        </w:rPr>
        <w:t>ệ</w:t>
      </w:r>
      <w:r>
        <w:rPr>
          <w:sz w:val="28"/>
          <w:szCs w:val="28"/>
        </w:rPr>
        <w:t>n.</w:t>
      </w:r>
    </w:p>
    <w:p w:rsidR="004A6296" w:rsidRDefault="007C0E57" w:rsidP="00DA74A1">
      <w:pPr>
        <w:spacing w:before="40" w:after="0" w:line="320" w:lineRule="exact"/>
        <w:ind w:firstLine="720"/>
        <w:jc w:val="both"/>
        <w:rPr>
          <w:b/>
          <w:szCs w:val="26"/>
          <w:shd w:val="clear" w:color="auto" w:fill="FFFFFF"/>
        </w:rPr>
      </w:pPr>
      <w:r>
        <w:rPr>
          <w:b/>
          <w:szCs w:val="26"/>
          <w:shd w:val="clear" w:color="auto" w:fill="FFFFFF"/>
        </w:rPr>
        <w:t>III. T</w:t>
      </w:r>
      <w:r>
        <w:rPr>
          <w:b/>
          <w:szCs w:val="26"/>
          <w:shd w:val="clear" w:color="auto" w:fill="FFFFFF"/>
        </w:rPr>
        <w:t>Ổ</w:t>
      </w:r>
      <w:r>
        <w:rPr>
          <w:b/>
          <w:szCs w:val="26"/>
          <w:shd w:val="clear" w:color="auto" w:fill="FFFFFF"/>
        </w:rPr>
        <w:t xml:space="preserve"> CH</w:t>
      </w:r>
      <w:r>
        <w:rPr>
          <w:b/>
          <w:szCs w:val="26"/>
          <w:shd w:val="clear" w:color="auto" w:fill="FFFFFF"/>
        </w:rPr>
        <w:t>Ứ</w:t>
      </w:r>
      <w:r>
        <w:rPr>
          <w:b/>
          <w:szCs w:val="26"/>
          <w:shd w:val="clear" w:color="auto" w:fill="FFFFFF"/>
        </w:rPr>
        <w:t>C TH</w:t>
      </w:r>
      <w:r>
        <w:rPr>
          <w:b/>
          <w:szCs w:val="26"/>
          <w:shd w:val="clear" w:color="auto" w:fill="FFFFFF"/>
        </w:rPr>
        <w:t>Ự</w:t>
      </w:r>
      <w:r>
        <w:rPr>
          <w:b/>
          <w:szCs w:val="26"/>
          <w:shd w:val="clear" w:color="auto" w:fill="FFFFFF"/>
        </w:rPr>
        <w:t>C HI</w:t>
      </w:r>
      <w:r>
        <w:rPr>
          <w:b/>
          <w:szCs w:val="26"/>
          <w:shd w:val="clear" w:color="auto" w:fill="FFFFFF"/>
        </w:rPr>
        <w:t>Ệ</w:t>
      </w:r>
      <w:r>
        <w:rPr>
          <w:b/>
          <w:szCs w:val="26"/>
          <w:shd w:val="clear" w:color="auto" w:fill="FFFFFF"/>
        </w:rPr>
        <w:t>N</w:t>
      </w:r>
    </w:p>
    <w:p w:rsidR="004A6296" w:rsidRDefault="007C0E57" w:rsidP="00DA74A1">
      <w:pPr>
        <w:pStyle w:val="ListParagraph"/>
        <w:numPr>
          <w:ilvl w:val="0"/>
          <w:numId w:val="4"/>
        </w:numPr>
        <w:spacing w:before="40" w:line="320" w:lineRule="exact"/>
        <w:jc w:val="both"/>
        <w:rPr>
          <w:b/>
          <w:szCs w:val="28"/>
          <w:shd w:val="clear" w:color="auto" w:fill="FFFFFF"/>
        </w:rPr>
      </w:pPr>
      <w:r>
        <w:rPr>
          <w:b/>
          <w:szCs w:val="28"/>
          <w:shd w:val="clear" w:color="auto" w:fill="FFFFFF"/>
        </w:rPr>
        <w:t>S</w:t>
      </w:r>
      <w:r>
        <w:rPr>
          <w:b/>
          <w:szCs w:val="28"/>
          <w:shd w:val="clear" w:color="auto" w:fill="FFFFFF"/>
        </w:rPr>
        <w:t>ở</w:t>
      </w:r>
      <w:r>
        <w:rPr>
          <w:b/>
          <w:szCs w:val="28"/>
          <w:shd w:val="clear" w:color="auto" w:fill="FFFFFF"/>
        </w:rPr>
        <w:t xml:space="preserve"> Thông tin </w:t>
      </w:r>
      <w:r>
        <w:rPr>
          <w:b/>
          <w:szCs w:val="28"/>
          <w:shd w:val="clear" w:color="auto" w:fill="FFFFFF"/>
        </w:rPr>
        <w:t>và</w:t>
      </w:r>
      <w:r>
        <w:rPr>
          <w:b/>
          <w:szCs w:val="28"/>
          <w:shd w:val="clear" w:color="auto" w:fill="FFFFFF"/>
        </w:rPr>
        <w:t xml:space="preserve"> Truy</w:t>
      </w:r>
      <w:r>
        <w:rPr>
          <w:b/>
          <w:szCs w:val="28"/>
          <w:shd w:val="clear" w:color="auto" w:fill="FFFFFF"/>
        </w:rPr>
        <w:t>ề</w:t>
      </w:r>
      <w:r>
        <w:rPr>
          <w:b/>
          <w:szCs w:val="28"/>
          <w:shd w:val="clear" w:color="auto" w:fill="FFFFFF"/>
        </w:rPr>
        <w:t>n thông</w:t>
      </w:r>
    </w:p>
    <w:p w:rsidR="004A6296" w:rsidRDefault="007C0E57" w:rsidP="00DA74A1">
      <w:pPr>
        <w:spacing w:before="40" w:after="0" w:line="320" w:lineRule="exact"/>
        <w:ind w:firstLine="720"/>
        <w:jc w:val="both"/>
        <w:rPr>
          <w:rFonts w:cs="Times New Roman"/>
          <w:sz w:val="28"/>
          <w:szCs w:val="28"/>
          <w:shd w:val="clear" w:color="auto" w:fill="FFFFFF"/>
        </w:rPr>
      </w:pPr>
      <w:r>
        <w:rPr>
          <w:sz w:val="28"/>
          <w:szCs w:val="28"/>
          <w:shd w:val="clear" w:color="auto" w:fill="FFFFFF"/>
        </w:rPr>
        <w:t>Ph</w:t>
      </w:r>
      <w:r>
        <w:rPr>
          <w:sz w:val="28"/>
          <w:szCs w:val="28"/>
          <w:shd w:val="clear" w:color="auto" w:fill="FFFFFF"/>
        </w:rPr>
        <w:t>ố</w:t>
      </w:r>
      <w:r>
        <w:rPr>
          <w:sz w:val="28"/>
          <w:szCs w:val="28"/>
          <w:shd w:val="clear" w:color="auto" w:fill="FFFFFF"/>
        </w:rPr>
        <w:t>i h</w:t>
      </w:r>
      <w:r>
        <w:rPr>
          <w:sz w:val="28"/>
          <w:szCs w:val="28"/>
          <w:shd w:val="clear" w:color="auto" w:fill="FFFFFF"/>
        </w:rPr>
        <w:t>ợ</w:t>
      </w:r>
      <w:r>
        <w:rPr>
          <w:sz w:val="28"/>
          <w:szCs w:val="28"/>
          <w:shd w:val="clear" w:color="auto" w:fill="FFFFFF"/>
        </w:rPr>
        <w:t>p, hư</w:t>
      </w:r>
      <w:r>
        <w:rPr>
          <w:sz w:val="28"/>
          <w:szCs w:val="28"/>
          <w:shd w:val="clear" w:color="auto" w:fill="FFFFFF"/>
        </w:rPr>
        <w:t>ớ</w:t>
      </w:r>
      <w:r>
        <w:rPr>
          <w:sz w:val="28"/>
          <w:szCs w:val="28"/>
          <w:shd w:val="clear" w:color="auto" w:fill="FFFFFF"/>
        </w:rPr>
        <w:t>ng d</w:t>
      </w:r>
      <w:r>
        <w:rPr>
          <w:sz w:val="28"/>
          <w:szCs w:val="28"/>
          <w:shd w:val="clear" w:color="auto" w:fill="FFFFFF"/>
        </w:rPr>
        <w:t>ẫ</w:t>
      </w:r>
      <w:r>
        <w:rPr>
          <w:sz w:val="28"/>
          <w:szCs w:val="28"/>
          <w:shd w:val="clear" w:color="auto" w:fill="FFFFFF"/>
        </w:rPr>
        <w:t>n Trung tâm Phát tri</w:t>
      </w:r>
      <w:r>
        <w:rPr>
          <w:sz w:val="28"/>
          <w:szCs w:val="28"/>
          <w:shd w:val="clear" w:color="auto" w:fill="FFFFFF"/>
        </w:rPr>
        <w:t>ể</w:t>
      </w:r>
      <w:r>
        <w:rPr>
          <w:sz w:val="28"/>
          <w:szCs w:val="28"/>
          <w:shd w:val="clear" w:color="auto" w:fill="FFFFFF"/>
        </w:rPr>
        <w:t>n Qu</w:t>
      </w:r>
      <w:r>
        <w:rPr>
          <w:sz w:val="28"/>
          <w:szCs w:val="28"/>
          <w:shd w:val="clear" w:color="auto" w:fill="FFFFFF"/>
        </w:rPr>
        <w:t>ỹ</w:t>
      </w:r>
      <w:r>
        <w:rPr>
          <w:sz w:val="28"/>
          <w:szCs w:val="28"/>
          <w:shd w:val="clear" w:color="auto" w:fill="FFFFFF"/>
        </w:rPr>
        <w:t xml:space="preserve"> đ</w:t>
      </w:r>
      <w:r>
        <w:rPr>
          <w:sz w:val="28"/>
          <w:szCs w:val="28"/>
          <w:shd w:val="clear" w:color="auto" w:fill="FFFFFF"/>
        </w:rPr>
        <w:t>ấ</w:t>
      </w:r>
      <w:r>
        <w:rPr>
          <w:sz w:val="28"/>
          <w:szCs w:val="28"/>
          <w:shd w:val="clear" w:color="auto" w:fill="FFFFFF"/>
        </w:rPr>
        <w:t>t và K</w:t>
      </w:r>
      <w:r>
        <w:rPr>
          <w:sz w:val="28"/>
          <w:szCs w:val="28"/>
          <w:shd w:val="clear" w:color="auto" w:fill="FFFFFF"/>
        </w:rPr>
        <w:t>ỹ</w:t>
      </w:r>
      <w:r>
        <w:rPr>
          <w:sz w:val="28"/>
          <w:szCs w:val="28"/>
          <w:shd w:val="clear" w:color="auto" w:fill="FFFFFF"/>
        </w:rPr>
        <w:t xml:space="preserve"> thu</w:t>
      </w:r>
      <w:r>
        <w:rPr>
          <w:sz w:val="28"/>
          <w:szCs w:val="28"/>
          <w:shd w:val="clear" w:color="auto" w:fill="FFFFFF"/>
        </w:rPr>
        <w:t>ậ</w:t>
      </w:r>
      <w:r>
        <w:rPr>
          <w:sz w:val="28"/>
          <w:szCs w:val="28"/>
          <w:shd w:val="clear" w:color="auto" w:fill="FFFFFF"/>
        </w:rPr>
        <w:t>t đ</w:t>
      </w:r>
      <w:r>
        <w:rPr>
          <w:sz w:val="28"/>
          <w:szCs w:val="28"/>
          <w:shd w:val="clear" w:color="auto" w:fill="FFFFFF"/>
        </w:rPr>
        <w:t>ị</w:t>
      </w:r>
      <w:r>
        <w:rPr>
          <w:sz w:val="28"/>
          <w:szCs w:val="28"/>
          <w:shd w:val="clear" w:color="auto" w:fill="FFFFFF"/>
        </w:rPr>
        <w:t>a chính công b</w:t>
      </w:r>
      <w:r>
        <w:rPr>
          <w:sz w:val="28"/>
          <w:szCs w:val="28"/>
          <w:shd w:val="clear" w:color="auto" w:fill="FFFFFF"/>
        </w:rPr>
        <w:t>ố</w:t>
      </w:r>
      <w:r>
        <w:rPr>
          <w:sz w:val="28"/>
          <w:szCs w:val="28"/>
          <w:shd w:val="clear" w:color="auto" w:fill="FFFFFF"/>
        </w:rPr>
        <w:t xml:space="preserve"> K</w:t>
      </w:r>
      <w:r>
        <w:rPr>
          <w:sz w:val="28"/>
          <w:szCs w:val="28"/>
          <w:shd w:val="clear" w:color="auto" w:fill="FFFFFF"/>
        </w:rPr>
        <w:t>ế</w:t>
      </w:r>
      <w:r>
        <w:rPr>
          <w:sz w:val="28"/>
          <w:szCs w:val="28"/>
          <w:shd w:val="clear" w:color="auto" w:fill="FFFFFF"/>
        </w:rPr>
        <w:t xml:space="preserve"> ho</w:t>
      </w:r>
      <w:r>
        <w:rPr>
          <w:sz w:val="28"/>
          <w:szCs w:val="28"/>
          <w:shd w:val="clear" w:color="auto" w:fill="FFFFFF"/>
        </w:rPr>
        <w:t>ạ</w:t>
      </w:r>
      <w:r>
        <w:rPr>
          <w:sz w:val="28"/>
          <w:szCs w:val="28"/>
          <w:shd w:val="clear" w:color="auto" w:fill="FFFFFF"/>
        </w:rPr>
        <w:t xml:space="preserve">ch, </w:t>
      </w:r>
      <w:r>
        <w:rPr>
          <w:rFonts w:cs="Times New Roman"/>
          <w:sz w:val="28"/>
          <w:szCs w:val="28"/>
          <w:shd w:val="clear" w:color="auto" w:fill="FFFFFF"/>
        </w:rPr>
        <w:t>danh m</w:t>
      </w:r>
      <w:r>
        <w:rPr>
          <w:rFonts w:cs="Times New Roman"/>
          <w:sz w:val="28"/>
          <w:szCs w:val="28"/>
          <w:shd w:val="clear" w:color="auto" w:fill="FFFFFF"/>
        </w:rPr>
        <w:t>ụ</w:t>
      </w:r>
      <w:r>
        <w:rPr>
          <w:rFonts w:cs="Times New Roman"/>
          <w:sz w:val="28"/>
          <w:szCs w:val="28"/>
          <w:shd w:val="clear" w:color="auto" w:fill="FFFFFF"/>
        </w:rPr>
        <w:t>c các th</w:t>
      </w:r>
      <w:r>
        <w:rPr>
          <w:rFonts w:cs="Times New Roman"/>
          <w:sz w:val="28"/>
          <w:szCs w:val="28"/>
          <w:shd w:val="clear" w:color="auto" w:fill="FFFFFF"/>
        </w:rPr>
        <w:t>ử</w:t>
      </w:r>
      <w:r>
        <w:rPr>
          <w:rFonts w:cs="Times New Roman"/>
          <w:sz w:val="28"/>
          <w:szCs w:val="28"/>
          <w:shd w:val="clear" w:color="auto" w:fill="FFFFFF"/>
        </w:rPr>
        <w:t>a đ</w:t>
      </w:r>
      <w:r>
        <w:rPr>
          <w:rFonts w:cs="Times New Roman"/>
          <w:sz w:val="28"/>
          <w:szCs w:val="28"/>
          <w:shd w:val="clear" w:color="auto" w:fill="FFFFFF"/>
        </w:rPr>
        <w:t>ấ</w:t>
      </w:r>
      <w:r>
        <w:rPr>
          <w:rFonts w:cs="Times New Roman"/>
          <w:sz w:val="28"/>
          <w:szCs w:val="28"/>
          <w:shd w:val="clear" w:color="auto" w:fill="FFFFFF"/>
        </w:rPr>
        <w:t>t, khu đ</w:t>
      </w:r>
      <w:r>
        <w:rPr>
          <w:rFonts w:cs="Times New Roman"/>
          <w:sz w:val="28"/>
          <w:szCs w:val="28"/>
          <w:shd w:val="clear" w:color="auto" w:fill="FFFFFF"/>
        </w:rPr>
        <w:t>ấ</w:t>
      </w:r>
      <w:r>
        <w:rPr>
          <w:rFonts w:cs="Times New Roman"/>
          <w:sz w:val="28"/>
          <w:szCs w:val="28"/>
          <w:shd w:val="clear" w:color="auto" w:fill="FFFFFF"/>
        </w:rPr>
        <w:t>t th</w:t>
      </w:r>
      <w:r>
        <w:rPr>
          <w:rFonts w:cs="Times New Roman"/>
          <w:sz w:val="28"/>
          <w:szCs w:val="28"/>
          <w:shd w:val="clear" w:color="auto" w:fill="FFFFFF"/>
        </w:rPr>
        <w:t>ự</w:t>
      </w:r>
      <w:r>
        <w:rPr>
          <w:rFonts w:cs="Times New Roman"/>
          <w:sz w:val="28"/>
          <w:szCs w:val="28"/>
          <w:shd w:val="clear" w:color="auto" w:fill="FFFFFF"/>
        </w:rPr>
        <w:t>c hi</w:t>
      </w:r>
      <w:r>
        <w:rPr>
          <w:rFonts w:cs="Times New Roman"/>
          <w:sz w:val="28"/>
          <w:szCs w:val="28"/>
          <w:shd w:val="clear" w:color="auto" w:fill="FFFFFF"/>
        </w:rPr>
        <w:t>ệ</w:t>
      </w:r>
      <w:r>
        <w:rPr>
          <w:rFonts w:cs="Times New Roman"/>
          <w:sz w:val="28"/>
          <w:szCs w:val="28"/>
          <w:shd w:val="clear" w:color="auto" w:fill="FFFFFF"/>
        </w:rPr>
        <w:t>n đ</w:t>
      </w:r>
      <w:r>
        <w:rPr>
          <w:rFonts w:eastAsia="Times New Roman" w:cs="Times New Roman"/>
          <w:sz w:val="28"/>
          <w:szCs w:val="28"/>
        </w:rPr>
        <w:t xml:space="preserve">ấu giá quyền sử dụng đất trong </w:t>
      </w:r>
      <w:r>
        <w:rPr>
          <w:rFonts w:eastAsia="Times New Roman" w:cs="Times New Roman"/>
          <w:sz w:val="28"/>
          <w:szCs w:val="28"/>
        </w:rPr>
        <w:t xml:space="preserve">các </w:t>
      </w:r>
      <w:r>
        <w:rPr>
          <w:rFonts w:eastAsia="Times New Roman" w:cs="Times New Roman"/>
          <w:sz w:val="28"/>
          <w:szCs w:val="28"/>
        </w:rPr>
        <w:t>tháng cuối năm 2024 và năm 2025</w:t>
      </w:r>
      <w:r>
        <w:rPr>
          <w:rFonts w:eastAsia="Times New Roman" w:cs="Times New Roman"/>
          <w:bCs/>
          <w:sz w:val="28"/>
          <w:szCs w:val="28"/>
          <w:lang w:val="vi-VN"/>
        </w:rPr>
        <w:t xml:space="preserve"> </w:t>
      </w:r>
      <w:r>
        <w:rPr>
          <w:rFonts w:cs="Times New Roman"/>
          <w:sz w:val="28"/>
          <w:szCs w:val="28"/>
          <w:shd w:val="clear" w:color="auto" w:fill="FFFFFF"/>
        </w:rPr>
        <w:t>trên C</w:t>
      </w:r>
      <w:r>
        <w:rPr>
          <w:rFonts w:cs="Times New Roman"/>
          <w:sz w:val="28"/>
          <w:szCs w:val="28"/>
          <w:shd w:val="clear" w:color="auto" w:fill="FFFFFF"/>
        </w:rPr>
        <w:t>ổ</w:t>
      </w:r>
      <w:r>
        <w:rPr>
          <w:rFonts w:cs="Times New Roman"/>
          <w:sz w:val="28"/>
          <w:szCs w:val="28"/>
          <w:shd w:val="clear" w:color="auto" w:fill="FFFFFF"/>
        </w:rPr>
        <w:t>ng thông tin đ</w:t>
      </w:r>
      <w:r>
        <w:rPr>
          <w:rFonts w:cs="Times New Roman"/>
          <w:sz w:val="28"/>
          <w:szCs w:val="28"/>
          <w:shd w:val="clear" w:color="auto" w:fill="FFFFFF"/>
        </w:rPr>
        <w:t>ấ</w:t>
      </w:r>
      <w:r>
        <w:rPr>
          <w:rFonts w:cs="Times New Roman"/>
          <w:sz w:val="28"/>
          <w:szCs w:val="28"/>
          <w:shd w:val="clear" w:color="auto" w:fill="FFFFFF"/>
        </w:rPr>
        <w:t>u giá quy</w:t>
      </w:r>
      <w:r>
        <w:rPr>
          <w:rFonts w:cs="Times New Roman"/>
          <w:sz w:val="28"/>
          <w:szCs w:val="28"/>
          <w:shd w:val="clear" w:color="auto" w:fill="FFFFFF"/>
        </w:rPr>
        <w:t>ề</w:t>
      </w:r>
      <w:r>
        <w:rPr>
          <w:rFonts w:cs="Times New Roman"/>
          <w:sz w:val="28"/>
          <w:szCs w:val="28"/>
          <w:shd w:val="clear" w:color="auto" w:fill="FFFFFF"/>
        </w:rPr>
        <w:t>n s</w:t>
      </w:r>
      <w:r>
        <w:rPr>
          <w:rFonts w:cs="Times New Roman"/>
          <w:sz w:val="28"/>
          <w:szCs w:val="28"/>
          <w:shd w:val="clear" w:color="auto" w:fill="FFFFFF"/>
        </w:rPr>
        <w:t>ử</w:t>
      </w:r>
      <w:r>
        <w:rPr>
          <w:rFonts w:cs="Times New Roman"/>
          <w:sz w:val="28"/>
          <w:szCs w:val="28"/>
          <w:shd w:val="clear" w:color="auto" w:fill="FFFFFF"/>
        </w:rPr>
        <w:t xml:space="preserve"> d</w:t>
      </w:r>
      <w:r>
        <w:rPr>
          <w:rFonts w:cs="Times New Roman"/>
          <w:sz w:val="28"/>
          <w:szCs w:val="28"/>
          <w:shd w:val="clear" w:color="auto" w:fill="FFFFFF"/>
        </w:rPr>
        <w:t>ụ</w:t>
      </w:r>
      <w:r>
        <w:rPr>
          <w:rFonts w:cs="Times New Roman"/>
          <w:sz w:val="28"/>
          <w:szCs w:val="28"/>
          <w:shd w:val="clear" w:color="auto" w:fill="FFFFFF"/>
        </w:rPr>
        <w:t>ng đ</w:t>
      </w:r>
      <w:r>
        <w:rPr>
          <w:rFonts w:cs="Times New Roman"/>
          <w:sz w:val="28"/>
          <w:szCs w:val="28"/>
          <w:shd w:val="clear" w:color="auto" w:fill="FFFFFF"/>
        </w:rPr>
        <w:t>ấ</w:t>
      </w:r>
      <w:r>
        <w:rPr>
          <w:rFonts w:cs="Times New Roman"/>
          <w:sz w:val="28"/>
          <w:szCs w:val="28"/>
          <w:shd w:val="clear" w:color="auto" w:fill="FFFFFF"/>
        </w:rPr>
        <w:t>t qu</w:t>
      </w:r>
      <w:r>
        <w:rPr>
          <w:rFonts w:cs="Times New Roman"/>
          <w:sz w:val="28"/>
          <w:szCs w:val="28"/>
          <w:shd w:val="clear" w:color="auto" w:fill="FFFFFF"/>
        </w:rPr>
        <w:t>ố</w:t>
      </w:r>
      <w:r>
        <w:rPr>
          <w:rFonts w:cs="Times New Roman"/>
          <w:sz w:val="28"/>
          <w:szCs w:val="28"/>
          <w:shd w:val="clear" w:color="auto" w:fill="FFFFFF"/>
        </w:rPr>
        <w:t>c gia, C</w:t>
      </w:r>
      <w:r>
        <w:rPr>
          <w:rFonts w:cs="Times New Roman"/>
          <w:sz w:val="28"/>
          <w:szCs w:val="28"/>
          <w:shd w:val="clear" w:color="auto" w:fill="FFFFFF"/>
        </w:rPr>
        <w:t>ổ</w:t>
      </w:r>
      <w:r>
        <w:rPr>
          <w:rFonts w:cs="Times New Roman"/>
          <w:sz w:val="28"/>
          <w:szCs w:val="28"/>
          <w:shd w:val="clear" w:color="auto" w:fill="FFFFFF"/>
        </w:rPr>
        <w:t>ng Thông tin đi</w:t>
      </w:r>
      <w:r>
        <w:rPr>
          <w:rFonts w:cs="Times New Roman"/>
          <w:sz w:val="28"/>
          <w:szCs w:val="28"/>
          <w:shd w:val="clear" w:color="auto" w:fill="FFFFFF"/>
        </w:rPr>
        <w:t>ệ</w:t>
      </w:r>
      <w:r>
        <w:rPr>
          <w:rFonts w:cs="Times New Roman"/>
          <w:sz w:val="28"/>
          <w:szCs w:val="28"/>
          <w:shd w:val="clear" w:color="auto" w:fill="FFFFFF"/>
        </w:rPr>
        <w:t>n t</w:t>
      </w:r>
      <w:r>
        <w:rPr>
          <w:rFonts w:cs="Times New Roman"/>
          <w:sz w:val="28"/>
          <w:szCs w:val="28"/>
          <w:shd w:val="clear" w:color="auto" w:fill="FFFFFF"/>
        </w:rPr>
        <w:t>ử</w:t>
      </w:r>
      <w:r>
        <w:rPr>
          <w:rFonts w:cs="Times New Roman"/>
          <w:sz w:val="28"/>
          <w:szCs w:val="28"/>
          <w:shd w:val="clear" w:color="auto" w:fill="FFFFFF"/>
        </w:rPr>
        <w:t xml:space="preserve"> t</w:t>
      </w:r>
      <w:r>
        <w:rPr>
          <w:rFonts w:cs="Times New Roman"/>
          <w:sz w:val="28"/>
          <w:szCs w:val="28"/>
          <w:shd w:val="clear" w:color="auto" w:fill="FFFFFF"/>
        </w:rPr>
        <w:t>ỉ</w:t>
      </w:r>
      <w:r>
        <w:rPr>
          <w:rFonts w:cs="Times New Roman"/>
          <w:sz w:val="28"/>
          <w:szCs w:val="28"/>
          <w:shd w:val="clear" w:color="auto" w:fill="FFFFFF"/>
        </w:rPr>
        <w:t>nh, C</w:t>
      </w:r>
      <w:r>
        <w:rPr>
          <w:rFonts w:cs="Times New Roman"/>
          <w:sz w:val="28"/>
          <w:szCs w:val="28"/>
          <w:shd w:val="clear" w:color="auto" w:fill="FFFFFF"/>
        </w:rPr>
        <w:t>ổ</w:t>
      </w:r>
      <w:r>
        <w:rPr>
          <w:rFonts w:cs="Times New Roman"/>
          <w:sz w:val="28"/>
          <w:szCs w:val="28"/>
          <w:shd w:val="clear" w:color="auto" w:fill="FFFFFF"/>
        </w:rPr>
        <w:t>ng Thông tin</w:t>
      </w:r>
      <w:r>
        <w:rPr>
          <w:rFonts w:cs="Times New Roman"/>
          <w:sz w:val="28"/>
          <w:szCs w:val="28"/>
          <w:shd w:val="clear" w:color="auto" w:fill="FFFFFF"/>
        </w:rPr>
        <w:t xml:space="preserve"> đi</w:t>
      </w:r>
      <w:r>
        <w:rPr>
          <w:rFonts w:cs="Times New Roman"/>
          <w:sz w:val="28"/>
          <w:szCs w:val="28"/>
          <w:shd w:val="clear" w:color="auto" w:fill="FFFFFF"/>
        </w:rPr>
        <w:t>ệ</w:t>
      </w:r>
      <w:r>
        <w:rPr>
          <w:rFonts w:cs="Times New Roman"/>
          <w:sz w:val="28"/>
          <w:szCs w:val="28"/>
          <w:shd w:val="clear" w:color="auto" w:fill="FFFFFF"/>
        </w:rPr>
        <w:t>n t</w:t>
      </w:r>
      <w:r>
        <w:rPr>
          <w:rFonts w:cs="Times New Roman"/>
          <w:sz w:val="28"/>
          <w:szCs w:val="28"/>
          <w:shd w:val="clear" w:color="auto" w:fill="FFFFFF"/>
        </w:rPr>
        <w:t>ử</w:t>
      </w:r>
      <w:r>
        <w:rPr>
          <w:rFonts w:cs="Times New Roman"/>
          <w:sz w:val="28"/>
          <w:szCs w:val="28"/>
          <w:shd w:val="clear" w:color="auto" w:fill="FFFFFF"/>
        </w:rPr>
        <w:t xml:space="preserve"> c</w:t>
      </w:r>
      <w:r>
        <w:rPr>
          <w:rFonts w:cs="Times New Roman"/>
          <w:sz w:val="28"/>
          <w:szCs w:val="28"/>
          <w:shd w:val="clear" w:color="auto" w:fill="FFFFFF"/>
        </w:rPr>
        <w:t>ấ</w:t>
      </w:r>
      <w:r>
        <w:rPr>
          <w:rFonts w:cs="Times New Roman"/>
          <w:sz w:val="28"/>
          <w:szCs w:val="28"/>
          <w:shd w:val="clear" w:color="auto" w:fill="FFFFFF"/>
        </w:rPr>
        <w:t>p huy</w:t>
      </w:r>
      <w:r>
        <w:rPr>
          <w:rFonts w:cs="Times New Roman"/>
          <w:sz w:val="28"/>
          <w:szCs w:val="28"/>
          <w:shd w:val="clear" w:color="auto" w:fill="FFFFFF"/>
        </w:rPr>
        <w:t>ệ</w:t>
      </w:r>
      <w:r>
        <w:rPr>
          <w:rFonts w:cs="Times New Roman"/>
          <w:sz w:val="28"/>
          <w:szCs w:val="28"/>
          <w:shd w:val="clear" w:color="auto" w:fill="FFFFFF"/>
        </w:rPr>
        <w:t>n.</w:t>
      </w:r>
    </w:p>
    <w:p w:rsidR="004A6296" w:rsidRDefault="007C0E57" w:rsidP="00DA74A1">
      <w:pPr>
        <w:autoSpaceDE w:val="0"/>
        <w:autoSpaceDN w:val="0"/>
        <w:spacing w:before="40" w:after="0" w:line="320" w:lineRule="exact"/>
        <w:ind w:firstLine="720"/>
        <w:jc w:val="both"/>
        <w:rPr>
          <w:b/>
          <w:sz w:val="28"/>
          <w:szCs w:val="28"/>
          <w:shd w:val="clear" w:color="auto" w:fill="FFFFFF"/>
        </w:rPr>
      </w:pPr>
      <w:r>
        <w:rPr>
          <w:b/>
          <w:sz w:val="28"/>
          <w:szCs w:val="28"/>
          <w:shd w:val="clear" w:color="auto" w:fill="FFFFFF"/>
        </w:rPr>
        <w:t>2. S</w:t>
      </w:r>
      <w:r>
        <w:rPr>
          <w:b/>
          <w:sz w:val="28"/>
          <w:szCs w:val="28"/>
          <w:shd w:val="clear" w:color="auto" w:fill="FFFFFF"/>
        </w:rPr>
        <w:t>ở</w:t>
      </w:r>
      <w:r>
        <w:rPr>
          <w:b/>
          <w:sz w:val="28"/>
          <w:szCs w:val="28"/>
          <w:shd w:val="clear" w:color="auto" w:fill="FFFFFF"/>
        </w:rPr>
        <w:t xml:space="preserve"> Tài nguyên và Môi trư</w:t>
      </w:r>
      <w:r>
        <w:rPr>
          <w:b/>
          <w:sz w:val="28"/>
          <w:szCs w:val="28"/>
          <w:shd w:val="clear" w:color="auto" w:fill="FFFFFF"/>
        </w:rPr>
        <w:t>ờ</w:t>
      </w:r>
      <w:r>
        <w:rPr>
          <w:b/>
          <w:sz w:val="28"/>
          <w:szCs w:val="28"/>
          <w:shd w:val="clear" w:color="auto" w:fill="FFFFFF"/>
        </w:rPr>
        <w:t>ng</w:t>
      </w:r>
    </w:p>
    <w:p w:rsidR="004A6296" w:rsidRDefault="007C0E57" w:rsidP="00DA74A1">
      <w:pPr>
        <w:autoSpaceDE w:val="0"/>
        <w:autoSpaceDN w:val="0"/>
        <w:spacing w:before="40" w:after="0" w:line="320" w:lineRule="exact"/>
        <w:ind w:firstLine="720"/>
        <w:jc w:val="both"/>
        <w:rPr>
          <w:sz w:val="28"/>
          <w:szCs w:val="28"/>
          <w:shd w:val="clear" w:color="auto" w:fill="FFFFFF"/>
        </w:rPr>
      </w:pPr>
      <w:r>
        <w:rPr>
          <w:sz w:val="28"/>
          <w:szCs w:val="28"/>
          <w:shd w:val="clear" w:color="auto" w:fill="FFFFFF"/>
        </w:rPr>
        <w:t>- Trên cơ s</w:t>
      </w:r>
      <w:r>
        <w:rPr>
          <w:sz w:val="28"/>
          <w:szCs w:val="28"/>
          <w:shd w:val="clear" w:color="auto" w:fill="FFFFFF"/>
        </w:rPr>
        <w:t>ở</w:t>
      </w:r>
      <w:r>
        <w:rPr>
          <w:sz w:val="28"/>
          <w:szCs w:val="28"/>
          <w:shd w:val="clear" w:color="auto" w:fill="FFFFFF"/>
        </w:rPr>
        <w:t xml:space="preserve"> h</w:t>
      </w:r>
      <w:r>
        <w:rPr>
          <w:sz w:val="28"/>
          <w:szCs w:val="28"/>
          <w:shd w:val="clear" w:color="auto" w:fill="FFFFFF"/>
        </w:rPr>
        <w:t>ồ</w:t>
      </w:r>
      <w:r>
        <w:rPr>
          <w:sz w:val="28"/>
          <w:szCs w:val="28"/>
          <w:shd w:val="clear" w:color="auto" w:fill="FFFFFF"/>
        </w:rPr>
        <w:t xml:space="preserve"> sơ đ</w:t>
      </w:r>
      <w:r>
        <w:rPr>
          <w:sz w:val="28"/>
          <w:szCs w:val="28"/>
          <w:shd w:val="clear" w:color="auto" w:fill="FFFFFF"/>
        </w:rPr>
        <w:t>ề</w:t>
      </w:r>
      <w:r>
        <w:rPr>
          <w:sz w:val="28"/>
          <w:szCs w:val="28"/>
          <w:shd w:val="clear" w:color="auto" w:fill="FFFFFF"/>
        </w:rPr>
        <w:t xml:space="preserve"> xu</w:t>
      </w:r>
      <w:r>
        <w:rPr>
          <w:sz w:val="28"/>
          <w:szCs w:val="28"/>
          <w:shd w:val="clear" w:color="auto" w:fill="FFFFFF"/>
        </w:rPr>
        <w:t>ấ</w:t>
      </w:r>
      <w:r>
        <w:rPr>
          <w:sz w:val="28"/>
          <w:szCs w:val="28"/>
          <w:shd w:val="clear" w:color="auto" w:fill="FFFFFF"/>
        </w:rPr>
        <w:t>t c</w:t>
      </w:r>
      <w:r>
        <w:rPr>
          <w:sz w:val="28"/>
          <w:szCs w:val="28"/>
          <w:shd w:val="clear" w:color="auto" w:fill="FFFFFF"/>
        </w:rPr>
        <w:t>ủ</w:t>
      </w:r>
      <w:r>
        <w:rPr>
          <w:sz w:val="28"/>
          <w:szCs w:val="28"/>
          <w:shd w:val="clear" w:color="auto" w:fill="FFFFFF"/>
        </w:rPr>
        <w:t>a Trung tâm Phát tri</w:t>
      </w:r>
      <w:r>
        <w:rPr>
          <w:sz w:val="28"/>
          <w:szCs w:val="28"/>
          <w:shd w:val="clear" w:color="auto" w:fill="FFFFFF"/>
        </w:rPr>
        <w:t>ể</w:t>
      </w:r>
      <w:r>
        <w:rPr>
          <w:sz w:val="28"/>
          <w:szCs w:val="28"/>
          <w:shd w:val="clear" w:color="auto" w:fill="FFFFFF"/>
        </w:rPr>
        <w:t>n qu</w:t>
      </w:r>
      <w:r>
        <w:rPr>
          <w:sz w:val="28"/>
          <w:szCs w:val="28"/>
          <w:shd w:val="clear" w:color="auto" w:fill="FFFFFF"/>
        </w:rPr>
        <w:t>ỹ</w:t>
      </w:r>
      <w:r>
        <w:rPr>
          <w:sz w:val="28"/>
          <w:szCs w:val="28"/>
          <w:shd w:val="clear" w:color="auto" w:fill="FFFFFF"/>
        </w:rPr>
        <w:t xml:space="preserve"> đ</w:t>
      </w:r>
      <w:r>
        <w:rPr>
          <w:sz w:val="28"/>
          <w:szCs w:val="28"/>
          <w:shd w:val="clear" w:color="auto" w:fill="FFFFFF"/>
        </w:rPr>
        <w:t>ấ</w:t>
      </w:r>
      <w:r>
        <w:rPr>
          <w:sz w:val="28"/>
          <w:szCs w:val="28"/>
          <w:shd w:val="clear" w:color="auto" w:fill="FFFFFF"/>
        </w:rPr>
        <w:t>t và K</w:t>
      </w:r>
      <w:r>
        <w:rPr>
          <w:sz w:val="28"/>
          <w:szCs w:val="28"/>
          <w:shd w:val="clear" w:color="auto" w:fill="FFFFFF"/>
        </w:rPr>
        <w:t>ỹ</w:t>
      </w:r>
      <w:r>
        <w:rPr>
          <w:sz w:val="28"/>
          <w:szCs w:val="28"/>
          <w:shd w:val="clear" w:color="auto" w:fill="FFFFFF"/>
        </w:rPr>
        <w:t xml:space="preserve"> thu</w:t>
      </w:r>
      <w:r>
        <w:rPr>
          <w:sz w:val="28"/>
          <w:szCs w:val="28"/>
          <w:shd w:val="clear" w:color="auto" w:fill="FFFFFF"/>
        </w:rPr>
        <w:t>ậ</w:t>
      </w:r>
      <w:r>
        <w:rPr>
          <w:sz w:val="28"/>
          <w:szCs w:val="28"/>
          <w:shd w:val="clear" w:color="auto" w:fill="FFFFFF"/>
        </w:rPr>
        <w:t>t đ</w:t>
      </w:r>
      <w:r>
        <w:rPr>
          <w:sz w:val="28"/>
          <w:szCs w:val="28"/>
          <w:shd w:val="clear" w:color="auto" w:fill="FFFFFF"/>
        </w:rPr>
        <w:t>ị</w:t>
      </w:r>
      <w:r>
        <w:rPr>
          <w:sz w:val="28"/>
          <w:szCs w:val="28"/>
          <w:shd w:val="clear" w:color="auto" w:fill="FFFFFF"/>
        </w:rPr>
        <w:t>a chính ti</w:t>
      </w:r>
      <w:r>
        <w:rPr>
          <w:sz w:val="28"/>
          <w:szCs w:val="28"/>
          <w:shd w:val="clear" w:color="auto" w:fill="FFFFFF"/>
        </w:rPr>
        <w:t>ế</w:t>
      </w:r>
      <w:r>
        <w:rPr>
          <w:sz w:val="28"/>
          <w:szCs w:val="28"/>
          <w:shd w:val="clear" w:color="auto" w:fill="FFFFFF"/>
        </w:rPr>
        <w:t>n hành th</w:t>
      </w:r>
      <w:r>
        <w:rPr>
          <w:sz w:val="28"/>
          <w:szCs w:val="28"/>
          <w:shd w:val="clear" w:color="auto" w:fill="FFFFFF"/>
        </w:rPr>
        <w:t>ẩ</w:t>
      </w:r>
      <w:r>
        <w:rPr>
          <w:sz w:val="28"/>
          <w:szCs w:val="28"/>
          <w:shd w:val="clear" w:color="auto" w:fill="FFFFFF"/>
        </w:rPr>
        <w:t>m đ</w:t>
      </w:r>
      <w:r>
        <w:rPr>
          <w:sz w:val="28"/>
          <w:szCs w:val="28"/>
          <w:shd w:val="clear" w:color="auto" w:fill="FFFFFF"/>
        </w:rPr>
        <w:t>ị</w:t>
      </w:r>
      <w:r>
        <w:rPr>
          <w:sz w:val="28"/>
          <w:szCs w:val="28"/>
          <w:shd w:val="clear" w:color="auto" w:fill="FFFFFF"/>
        </w:rPr>
        <w:t>nh, tham mưu UBND t</w:t>
      </w:r>
      <w:r>
        <w:rPr>
          <w:sz w:val="28"/>
          <w:szCs w:val="28"/>
          <w:shd w:val="clear" w:color="auto" w:fill="FFFFFF"/>
        </w:rPr>
        <w:t>ỉ</w:t>
      </w:r>
      <w:r>
        <w:rPr>
          <w:sz w:val="28"/>
          <w:szCs w:val="28"/>
          <w:shd w:val="clear" w:color="auto" w:fill="FFFFFF"/>
        </w:rPr>
        <w:t xml:space="preserve">nh: </w:t>
      </w:r>
      <w:r>
        <w:rPr>
          <w:sz w:val="28"/>
          <w:szCs w:val="28"/>
        </w:rPr>
        <w:t>phê duy</w:t>
      </w:r>
      <w:r>
        <w:rPr>
          <w:sz w:val="28"/>
          <w:szCs w:val="28"/>
        </w:rPr>
        <w:t>ệ</w:t>
      </w:r>
      <w:r>
        <w:rPr>
          <w:sz w:val="28"/>
          <w:szCs w:val="28"/>
        </w:rPr>
        <w:t>t Phương án 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xác đ</w:t>
      </w:r>
      <w:r>
        <w:rPr>
          <w:sz w:val="28"/>
          <w:szCs w:val="28"/>
        </w:rPr>
        <w:t>ị</w:t>
      </w:r>
      <w:r>
        <w:rPr>
          <w:sz w:val="28"/>
          <w:szCs w:val="28"/>
        </w:rPr>
        <w:t>nh giá kh</w:t>
      </w:r>
      <w:r>
        <w:rPr>
          <w:sz w:val="28"/>
          <w:szCs w:val="28"/>
        </w:rPr>
        <w:t>ở</w:t>
      </w:r>
      <w:r>
        <w:rPr>
          <w:sz w:val="28"/>
          <w:szCs w:val="28"/>
        </w:rPr>
        <w:t>i đi</w:t>
      </w:r>
      <w:r>
        <w:rPr>
          <w:sz w:val="28"/>
          <w:szCs w:val="28"/>
        </w:rPr>
        <w:t>ể</w:t>
      </w:r>
      <w:r>
        <w:rPr>
          <w:sz w:val="28"/>
          <w:szCs w:val="28"/>
        </w:rPr>
        <w:t>m, quy</w:t>
      </w:r>
      <w:r>
        <w:rPr>
          <w:sz w:val="28"/>
          <w:szCs w:val="28"/>
        </w:rPr>
        <w:t>ế</w:t>
      </w:r>
      <w:r>
        <w:rPr>
          <w:sz w:val="28"/>
          <w:szCs w:val="28"/>
        </w:rPr>
        <w:t>t đ</w:t>
      </w:r>
      <w:r>
        <w:rPr>
          <w:sz w:val="28"/>
          <w:szCs w:val="28"/>
        </w:rPr>
        <w:t>ị</w:t>
      </w:r>
      <w:r>
        <w:rPr>
          <w:sz w:val="28"/>
          <w:szCs w:val="28"/>
        </w:rPr>
        <w:t xml:space="preserve">nh </w:t>
      </w:r>
      <w:r>
        <w:rPr>
          <w:sz w:val="28"/>
          <w:szCs w:val="28"/>
        </w:rPr>
        <w:t>đ</w:t>
      </w:r>
      <w:r>
        <w:rPr>
          <w:sz w:val="28"/>
          <w:szCs w:val="28"/>
        </w:rPr>
        <w:t>ấ</w:t>
      </w:r>
      <w:r>
        <w:rPr>
          <w:sz w:val="28"/>
          <w:szCs w:val="28"/>
        </w:rPr>
        <w:t>u giá, quy</w:t>
      </w:r>
      <w:r>
        <w:rPr>
          <w:sz w:val="28"/>
          <w:szCs w:val="28"/>
        </w:rPr>
        <w:t>ế</w:t>
      </w:r>
      <w:r>
        <w:rPr>
          <w:sz w:val="28"/>
          <w:szCs w:val="28"/>
        </w:rPr>
        <w:t>t đ</w:t>
      </w:r>
      <w:r>
        <w:rPr>
          <w:sz w:val="28"/>
          <w:szCs w:val="28"/>
        </w:rPr>
        <w:t>ị</w:t>
      </w:r>
      <w:r>
        <w:rPr>
          <w:sz w:val="28"/>
          <w:szCs w:val="28"/>
        </w:rPr>
        <w:t>nh công nh</w:t>
      </w:r>
      <w:r>
        <w:rPr>
          <w:sz w:val="28"/>
          <w:szCs w:val="28"/>
        </w:rPr>
        <w:t>ậ</w:t>
      </w:r>
      <w:r>
        <w:rPr>
          <w:sz w:val="28"/>
          <w:szCs w:val="28"/>
        </w:rPr>
        <w:t>n k</w:t>
      </w:r>
      <w:r>
        <w:rPr>
          <w:sz w:val="28"/>
          <w:szCs w:val="28"/>
        </w:rPr>
        <w:t>ế</w:t>
      </w:r>
      <w:r>
        <w:rPr>
          <w:sz w:val="28"/>
          <w:szCs w:val="28"/>
        </w:rPr>
        <w:t>t qu</w:t>
      </w:r>
      <w:r>
        <w:rPr>
          <w:sz w:val="28"/>
          <w:szCs w:val="28"/>
        </w:rPr>
        <w:t>ả</w:t>
      </w:r>
      <w:r>
        <w:rPr>
          <w:sz w:val="28"/>
          <w:szCs w:val="28"/>
        </w:rPr>
        <w:t xml:space="preserve"> trúng 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quy</w:t>
      </w:r>
      <w:r>
        <w:rPr>
          <w:sz w:val="28"/>
          <w:szCs w:val="28"/>
        </w:rPr>
        <w:t>ế</w:t>
      </w:r>
      <w:r>
        <w:rPr>
          <w:sz w:val="28"/>
          <w:szCs w:val="28"/>
        </w:rPr>
        <w:t>t đ</w:t>
      </w:r>
      <w:r>
        <w:rPr>
          <w:sz w:val="28"/>
          <w:szCs w:val="28"/>
        </w:rPr>
        <w:t>ị</w:t>
      </w:r>
      <w:r>
        <w:rPr>
          <w:sz w:val="28"/>
          <w:szCs w:val="28"/>
        </w:rPr>
        <w:t>nh giao đ</w:t>
      </w:r>
      <w:r>
        <w:rPr>
          <w:sz w:val="28"/>
          <w:szCs w:val="28"/>
        </w:rPr>
        <w:t>ấ</w:t>
      </w:r>
      <w:r>
        <w:rPr>
          <w:sz w:val="28"/>
          <w:szCs w:val="28"/>
        </w:rPr>
        <w:t>t, cho thuê đ</w:t>
      </w:r>
      <w:r>
        <w:rPr>
          <w:sz w:val="28"/>
          <w:szCs w:val="28"/>
        </w:rPr>
        <w:t>ấ</w:t>
      </w:r>
      <w:r>
        <w:rPr>
          <w:sz w:val="28"/>
          <w:szCs w:val="28"/>
        </w:rPr>
        <w:t>t, c</w:t>
      </w:r>
      <w:r>
        <w:rPr>
          <w:sz w:val="28"/>
          <w:szCs w:val="28"/>
        </w:rPr>
        <w:t>ấ</w:t>
      </w:r>
      <w:r>
        <w:rPr>
          <w:sz w:val="28"/>
          <w:szCs w:val="28"/>
        </w:rPr>
        <w:t>p Gi</w:t>
      </w:r>
      <w:r>
        <w:rPr>
          <w:sz w:val="28"/>
          <w:szCs w:val="28"/>
        </w:rPr>
        <w:t>ấ</w:t>
      </w:r>
      <w:r>
        <w:rPr>
          <w:sz w:val="28"/>
          <w:szCs w:val="28"/>
        </w:rPr>
        <w:t>y ch</w:t>
      </w:r>
      <w:r>
        <w:rPr>
          <w:sz w:val="28"/>
          <w:szCs w:val="28"/>
        </w:rPr>
        <w:t>ứ</w:t>
      </w:r>
      <w:r>
        <w:rPr>
          <w:sz w:val="28"/>
          <w:szCs w:val="28"/>
        </w:rPr>
        <w:t>ng nh</w:t>
      </w:r>
      <w:r>
        <w:rPr>
          <w:sz w:val="28"/>
          <w:szCs w:val="28"/>
        </w:rPr>
        <w:t>ậ</w:t>
      </w:r>
      <w:r>
        <w:rPr>
          <w:sz w:val="28"/>
          <w:szCs w:val="28"/>
        </w:rPr>
        <w:t>n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quy</w:t>
      </w:r>
      <w:r>
        <w:rPr>
          <w:sz w:val="28"/>
          <w:szCs w:val="28"/>
        </w:rPr>
        <w:t>ề</w:t>
      </w:r>
      <w:r>
        <w:rPr>
          <w:sz w:val="28"/>
          <w:szCs w:val="28"/>
        </w:rPr>
        <w:t>n s</w:t>
      </w:r>
      <w:r>
        <w:rPr>
          <w:sz w:val="28"/>
          <w:szCs w:val="28"/>
        </w:rPr>
        <w:t>ở</w:t>
      </w:r>
      <w:r>
        <w:rPr>
          <w:sz w:val="28"/>
          <w:szCs w:val="28"/>
        </w:rPr>
        <w:t xml:space="preserve"> h</w:t>
      </w:r>
      <w:r>
        <w:rPr>
          <w:sz w:val="28"/>
          <w:szCs w:val="28"/>
        </w:rPr>
        <w:t>ữ</w:t>
      </w:r>
      <w:r>
        <w:rPr>
          <w:sz w:val="28"/>
          <w:szCs w:val="28"/>
        </w:rPr>
        <w:t>u tài s</w:t>
      </w:r>
      <w:r>
        <w:rPr>
          <w:sz w:val="28"/>
          <w:szCs w:val="28"/>
        </w:rPr>
        <w:t>ả</w:t>
      </w:r>
      <w:r>
        <w:rPr>
          <w:sz w:val="28"/>
          <w:szCs w:val="28"/>
        </w:rPr>
        <w:t>n g</w:t>
      </w:r>
      <w:r>
        <w:rPr>
          <w:sz w:val="28"/>
          <w:szCs w:val="28"/>
        </w:rPr>
        <w:t>ắ</w:t>
      </w:r>
      <w:r>
        <w:rPr>
          <w:sz w:val="28"/>
          <w:szCs w:val="28"/>
        </w:rPr>
        <w:t>n li</w:t>
      </w:r>
      <w:r>
        <w:rPr>
          <w:sz w:val="28"/>
          <w:szCs w:val="28"/>
        </w:rPr>
        <w:t>ề</w:t>
      </w:r>
      <w:r>
        <w:rPr>
          <w:sz w:val="28"/>
          <w:szCs w:val="28"/>
        </w:rPr>
        <w:t>n v</w:t>
      </w:r>
      <w:r>
        <w:rPr>
          <w:sz w:val="28"/>
          <w:szCs w:val="28"/>
        </w:rPr>
        <w:t>ớ</w:t>
      </w:r>
      <w:r>
        <w:rPr>
          <w:sz w:val="28"/>
          <w:szCs w:val="28"/>
        </w:rPr>
        <w:t>i đ</w:t>
      </w:r>
      <w:r>
        <w:rPr>
          <w:sz w:val="28"/>
          <w:szCs w:val="28"/>
        </w:rPr>
        <w:t>ấ</w:t>
      </w:r>
      <w:r>
        <w:rPr>
          <w:sz w:val="28"/>
          <w:szCs w:val="28"/>
        </w:rPr>
        <w:t>t cho ngư</w:t>
      </w:r>
      <w:r>
        <w:rPr>
          <w:sz w:val="28"/>
          <w:szCs w:val="28"/>
        </w:rPr>
        <w:t>ờ</w:t>
      </w:r>
      <w:r>
        <w:rPr>
          <w:sz w:val="28"/>
          <w:szCs w:val="28"/>
        </w:rPr>
        <w:t>i trúng đ</w:t>
      </w:r>
      <w:r>
        <w:rPr>
          <w:sz w:val="28"/>
          <w:szCs w:val="28"/>
        </w:rPr>
        <w:t>ấ</w:t>
      </w:r>
      <w:r>
        <w:rPr>
          <w:sz w:val="28"/>
          <w:szCs w:val="28"/>
        </w:rPr>
        <w:t>u giá theo th</w:t>
      </w:r>
      <w:r>
        <w:rPr>
          <w:sz w:val="28"/>
          <w:szCs w:val="28"/>
        </w:rPr>
        <w:t>ẩ</w:t>
      </w:r>
      <w:r>
        <w:rPr>
          <w:sz w:val="28"/>
          <w:szCs w:val="28"/>
        </w:rPr>
        <w:t>m quy</w:t>
      </w:r>
      <w:r>
        <w:rPr>
          <w:sz w:val="28"/>
          <w:szCs w:val="28"/>
        </w:rPr>
        <w:t>ề</w:t>
      </w:r>
      <w:r>
        <w:rPr>
          <w:sz w:val="28"/>
          <w:szCs w:val="28"/>
        </w:rPr>
        <w:t>n và th</w:t>
      </w:r>
      <w:r>
        <w:rPr>
          <w:sz w:val="28"/>
          <w:szCs w:val="28"/>
        </w:rPr>
        <w:t>ự</w:t>
      </w:r>
      <w:r>
        <w:rPr>
          <w:sz w:val="28"/>
          <w:szCs w:val="28"/>
        </w:rPr>
        <w:t>c hi</w:t>
      </w:r>
      <w:r>
        <w:rPr>
          <w:sz w:val="28"/>
          <w:szCs w:val="28"/>
        </w:rPr>
        <w:t>ệ</w:t>
      </w:r>
      <w:r>
        <w:rPr>
          <w:sz w:val="28"/>
          <w:szCs w:val="28"/>
        </w:rPr>
        <w:t>n các n</w:t>
      </w:r>
      <w:r>
        <w:rPr>
          <w:sz w:val="28"/>
          <w:szCs w:val="28"/>
        </w:rPr>
        <w:t>ộ</w:t>
      </w:r>
      <w:r>
        <w:rPr>
          <w:sz w:val="28"/>
          <w:szCs w:val="28"/>
        </w:rPr>
        <w:t>i dung khác có</w:t>
      </w:r>
      <w:r>
        <w:rPr>
          <w:sz w:val="28"/>
          <w:szCs w:val="28"/>
        </w:rPr>
        <w:t xml:space="preserve"> liên quan</w:t>
      </w:r>
      <w:r>
        <w:rPr>
          <w:sz w:val="28"/>
          <w:szCs w:val="28"/>
          <w:shd w:val="clear" w:color="auto" w:fill="FFFFFF"/>
        </w:rPr>
        <w:t>;</w:t>
      </w:r>
    </w:p>
    <w:p w:rsidR="004A6296" w:rsidRDefault="007C0E57" w:rsidP="00DA74A1">
      <w:pPr>
        <w:autoSpaceDE w:val="0"/>
        <w:autoSpaceDN w:val="0"/>
        <w:spacing w:before="40" w:after="0" w:line="320" w:lineRule="exact"/>
        <w:ind w:firstLine="720"/>
        <w:jc w:val="both"/>
        <w:rPr>
          <w:sz w:val="28"/>
          <w:szCs w:val="28"/>
          <w:shd w:val="clear" w:color="auto" w:fill="FFFFFF"/>
        </w:rPr>
      </w:pPr>
      <w:r>
        <w:rPr>
          <w:sz w:val="28"/>
          <w:szCs w:val="28"/>
        </w:rPr>
        <w:t>- Ch</w:t>
      </w:r>
      <w:r>
        <w:rPr>
          <w:sz w:val="28"/>
          <w:szCs w:val="28"/>
        </w:rPr>
        <w:t>ủ</w:t>
      </w:r>
      <w:r>
        <w:rPr>
          <w:sz w:val="28"/>
          <w:szCs w:val="28"/>
        </w:rPr>
        <w:t xml:space="preserve"> trì, ph</w:t>
      </w:r>
      <w:r>
        <w:rPr>
          <w:sz w:val="28"/>
          <w:szCs w:val="28"/>
        </w:rPr>
        <w:t>ố</w:t>
      </w:r>
      <w:r>
        <w:rPr>
          <w:sz w:val="28"/>
          <w:szCs w:val="28"/>
        </w:rPr>
        <w:t>i h</w:t>
      </w:r>
      <w:r>
        <w:rPr>
          <w:sz w:val="28"/>
          <w:szCs w:val="28"/>
        </w:rPr>
        <w:t>ợ</w:t>
      </w:r>
      <w:r>
        <w:rPr>
          <w:sz w:val="28"/>
          <w:szCs w:val="28"/>
        </w:rPr>
        <w:t>p v</w:t>
      </w:r>
      <w:r>
        <w:rPr>
          <w:sz w:val="28"/>
          <w:szCs w:val="28"/>
        </w:rPr>
        <w:t>ớ</w:t>
      </w:r>
      <w:r>
        <w:rPr>
          <w:sz w:val="28"/>
          <w:szCs w:val="28"/>
        </w:rPr>
        <w:t>i các s</w:t>
      </w:r>
      <w:r>
        <w:rPr>
          <w:sz w:val="28"/>
          <w:szCs w:val="28"/>
        </w:rPr>
        <w:t>ở</w:t>
      </w:r>
      <w:r>
        <w:rPr>
          <w:sz w:val="28"/>
          <w:szCs w:val="28"/>
        </w:rPr>
        <w:t>, ngành và các đơn v</w:t>
      </w:r>
      <w:r>
        <w:rPr>
          <w:sz w:val="28"/>
          <w:szCs w:val="28"/>
        </w:rPr>
        <w:t>ị</w:t>
      </w:r>
      <w:r>
        <w:rPr>
          <w:sz w:val="28"/>
          <w:szCs w:val="28"/>
        </w:rPr>
        <w:t xml:space="preserve"> liên quan, theo th</w:t>
      </w:r>
      <w:r>
        <w:rPr>
          <w:sz w:val="28"/>
          <w:szCs w:val="28"/>
        </w:rPr>
        <w:t>ẩ</w:t>
      </w:r>
      <w:r>
        <w:rPr>
          <w:sz w:val="28"/>
          <w:szCs w:val="28"/>
        </w:rPr>
        <w:t>m quy</w:t>
      </w:r>
      <w:r>
        <w:rPr>
          <w:sz w:val="28"/>
          <w:szCs w:val="28"/>
        </w:rPr>
        <w:t>ề</w:t>
      </w:r>
      <w:r>
        <w:rPr>
          <w:sz w:val="28"/>
          <w:szCs w:val="28"/>
        </w:rPr>
        <w:t>n th</w:t>
      </w:r>
      <w:r>
        <w:rPr>
          <w:sz w:val="28"/>
          <w:szCs w:val="28"/>
        </w:rPr>
        <w:t>ự</w:t>
      </w:r>
      <w:r>
        <w:rPr>
          <w:sz w:val="28"/>
          <w:szCs w:val="28"/>
        </w:rPr>
        <w:t>c hi</w:t>
      </w:r>
      <w:r>
        <w:rPr>
          <w:sz w:val="28"/>
          <w:szCs w:val="28"/>
        </w:rPr>
        <w:t>ệ</w:t>
      </w:r>
      <w:r>
        <w:rPr>
          <w:sz w:val="28"/>
          <w:szCs w:val="28"/>
        </w:rPr>
        <w:t>n xác đ</w:t>
      </w:r>
      <w:r>
        <w:rPr>
          <w:sz w:val="28"/>
          <w:szCs w:val="28"/>
        </w:rPr>
        <w:t>ị</w:t>
      </w:r>
      <w:r>
        <w:rPr>
          <w:sz w:val="28"/>
          <w:szCs w:val="28"/>
        </w:rPr>
        <w:t>nh giá đ</w:t>
      </w:r>
      <w:r>
        <w:rPr>
          <w:sz w:val="28"/>
          <w:szCs w:val="28"/>
        </w:rPr>
        <w:t>ấ</w:t>
      </w:r>
      <w:r>
        <w:rPr>
          <w:sz w:val="28"/>
          <w:szCs w:val="28"/>
        </w:rPr>
        <w:t>t kh</w:t>
      </w:r>
      <w:r>
        <w:rPr>
          <w:sz w:val="28"/>
          <w:szCs w:val="28"/>
        </w:rPr>
        <w:t>ở</w:t>
      </w:r>
      <w:r>
        <w:rPr>
          <w:sz w:val="28"/>
          <w:szCs w:val="28"/>
        </w:rPr>
        <w:t>i đi</w:t>
      </w:r>
      <w:r>
        <w:rPr>
          <w:sz w:val="28"/>
          <w:szCs w:val="28"/>
        </w:rPr>
        <w:t>ể</w:t>
      </w:r>
      <w:r>
        <w:rPr>
          <w:sz w:val="28"/>
          <w:szCs w:val="28"/>
        </w:rPr>
        <w:t>m đ</w:t>
      </w:r>
      <w:r>
        <w:rPr>
          <w:sz w:val="28"/>
          <w:szCs w:val="28"/>
        </w:rPr>
        <w:t>ể</w:t>
      </w:r>
      <w:r>
        <w:rPr>
          <w:sz w:val="28"/>
          <w:szCs w:val="28"/>
        </w:rPr>
        <w:t xml:space="preserve"> t</w:t>
      </w:r>
      <w:r>
        <w:rPr>
          <w:sz w:val="28"/>
          <w:szCs w:val="28"/>
        </w:rPr>
        <w:t>ổ</w:t>
      </w:r>
      <w:r>
        <w:rPr>
          <w:sz w:val="28"/>
          <w:szCs w:val="28"/>
        </w:rPr>
        <w:t xml:space="preserve"> ch</w:t>
      </w:r>
      <w:r>
        <w:rPr>
          <w:sz w:val="28"/>
          <w:szCs w:val="28"/>
        </w:rPr>
        <w:t>ứ</w:t>
      </w:r>
      <w:r>
        <w:rPr>
          <w:sz w:val="28"/>
          <w:szCs w:val="28"/>
        </w:rPr>
        <w:t>c 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theo đúng quy đ</w:t>
      </w:r>
      <w:r>
        <w:rPr>
          <w:sz w:val="28"/>
          <w:szCs w:val="28"/>
        </w:rPr>
        <w:t>ị</w:t>
      </w:r>
      <w:r>
        <w:rPr>
          <w:sz w:val="28"/>
          <w:szCs w:val="28"/>
        </w:rPr>
        <w:t>nh.</w:t>
      </w:r>
    </w:p>
    <w:p w:rsidR="004A6296" w:rsidRDefault="007C0E57" w:rsidP="00DA74A1">
      <w:pPr>
        <w:autoSpaceDE w:val="0"/>
        <w:autoSpaceDN w:val="0"/>
        <w:spacing w:before="40" w:after="0" w:line="320" w:lineRule="exact"/>
        <w:ind w:firstLine="720"/>
        <w:jc w:val="both"/>
        <w:rPr>
          <w:b/>
          <w:sz w:val="28"/>
          <w:szCs w:val="28"/>
          <w:shd w:val="clear" w:color="auto" w:fill="FFFFFF"/>
        </w:rPr>
      </w:pPr>
      <w:r>
        <w:rPr>
          <w:b/>
          <w:sz w:val="28"/>
          <w:szCs w:val="28"/>
          <w:shd w:val="clear" w:color="auto" w:fill="FFFFFF"/>
        </w:rPr>
        <w:t>3. S</w:t>
      </w:r>
      <w:r>
        <w:rPr>
          <w:b/>
          <w:sz w:val="28"/>
          <w:szCs w:val="28"/>
          <w:shd w:val="clear" w:color="auto" w:fill="FFFFFF"/>
        </w:rPr>
        <w:t>ở</w:t>
      </w:r>
      <w:r>
        <w:rPr>
          <w:b/>
          <w:sz w:val="28"/>
          <w:szCs w:val="28"/>
          <w:shd w:val="clear" w:color="auto" w:fill="FFFFFF"/>
        </w:rPr>
        <w:t xml:space="preserve"> Xây d</w:t>
      </w:r>
      <w:r>
        <w:rPr>
          <w:b/>
          <w:sz w:val="28"/>
          <w:szCs w:val="28"/>
          <w:shd w:val="clear" w:color="auto" w:fill="FFFFFF"/>
        </w:rPr>
        <w:t>ự</w:t>
      </w:r>
      <w:r>
        <w:rPr>
          <w:b/>
          <w:sz w:val="28"/>
          <w:szCs w:val="28"/>
          <w:shd w:val="clear" w:color="auto" w:fill="FFFFFF"/>
        </w:rPr>
        <w:t>ng</w:t>
      </w:r>
    </w:p>
    <w:p w:rsidR="004A6296" w:rsidRDefault="007C0E57" w:rsidP="00DA74A1">
      <w:pPr>
        <w:autoSpaceDE w:val="0"/>
        <w:autoSpaceDN w:val="0"/>
        <w:spacing w:before="40" w:after="0" w:line="320" w:lineRule="exact"/>
        <w:ind w:firstLine="720"/>
        <w:jc w:val="both"/>
        <w:rPr>
          <w:sz w:val="28"/>
          <w:szCs w:val="28"/>
        </w:rPr>
      </w:pPr>
      <w:r>
        <w:rPr>
          <w:sz w:val="28"/>
          <w:szCs w:val="28"/>
        </w:rPr>
        <w:lastRenderedPageBreak/>
        <w:t>Trên cơ s</w:t>
      </w:r>
      <w:r>
        <w:rPr>
          <w:sz w:val="28"/>
          <w:szCs w:val="28"/>
        </w:rPr>
        <w:t>ở</w:t>
      </w:r>
      <w:r>
        <w:rPr>
          <w:sz w:val="28"/>
          <w:szCs w:val="28"/>
        </w:rPr>
        <w:t xml:space="preserve"> đ</w:t>
      </w:r>
      <w:r>
        <w:rPr>
          <w:sz w:val="28"/>
          <w:szCs w:val="28"/>
        </w:rPr>
        <w:t>ề</w:t>
      </w:r>
      <w:r>
        <w:rPr>
          <w:sz w:val="28"/>
          <w:szCs w:val="28"/>
        </w:rPr>
        <w:t xml:space="preserve"> xu</w:t>
      </w:r>
      <w:r>
        <w:rPr>
          <w:sz w:val="28"/>
          <w:szCs w:val="28"/>
        </w:rPr>
        <w:t>ấ</w:t>
      </w:r>
      <w:r>
        <w:rPr>
          <w:sz w:val="28"/>
          <w:szCs w:val="28"/>
        </w:rPr>
        <w:t>t c</w:t>
      </w:r>
      <w:r>
        <w:rPr>
          <w:sz w:val="28"/>
          <w:szCs w:val="28"/>
        </w:rPr>
        <w:t>ủ</w:t>
      </w:r>
      <w:r>
        <w:rPr>
          <w:sz w:val="28"/>
          <w:szCs w:val="28"/>
        </w:rPr>
        <w:t>a Trung tâm Phát tri</w:t>
      </w:r>
      <w:r>
        <w:rPr>
          <w:sz w:val="28"/>
          <w:szCs w:val="28"/>
        </w:rPr>
        <w:t>ể</w:t>
      </w:r>
      <w:r>
        <w:rPr>
          <w:sz w:val="28"/>
          <w:szCs w:val="28"/>
        </w:rPr>
        <w:t>n qu</w:t>
      </w:r>
      <w:r>
        <w:rPr>
          <w:sz w:val="28"/>
          <w:szCs w:val="28"/>
        </w:rPr>
        <w:t>ỹ</w:t>
      </w:r>
      <w:r>
        <w:rPr>
          <w:sz w:val="28"/>
          <w:szCs w:val="28"/>
        </w:rPr>
        <w:t xml:space="preserve"> đ</w:t>
      </w:r>
      <w:r>
        <w:rPr>
          <w:sz w:val="28"/>
          <w:szCs w:val="28"/>
        </w:rPr>
        <w:t>ấ</w:t>
      </w:r>
      <w:r>
        <w:rPr>
          <w:sz w:val="28"/>
          <w:szCs w:val="28"/>
        </w:rPr>
        <w:t>t và K</w:t>
      </w:r>
      <w:r>
        <w:rPr>
          <w:sz w:val="28"/>
          <w:szCs w:val="28"/>
        </w:rPr>
        <w:t>ỹ</w:t>
      </w:r>
      <w:r>
        <w:rPr>
          <w:sz w:val="28"/>
          <w:szCs w:val="28"/>
        </w:rPr>
        <w:t xml:space="preserve"> thu</w:t>
      </w:r>
      <w:r>
        <w:rPr>
          <w:sz w:val="28"/>
          <w:szCs w:val="28"/>
        </w:rPr>
        <w:t>ậ</w:t>
      </w:r>
      <w:r>
        <w:rPr>
          <w:sz w:val="28"/>
          <w:szCs w:val="28"/>
        </w:rPr>
        <w:t>t đ</w:t>
      </w:r>
      <w:r>
        <w:rPr>
          <w:sz w:val="28"/>
          <w:szCs w:val="28"/>
        </w:rPr>
        <w:t>ị</w:t>
      </w:r>
      <w:r>
        <w:rPr>
          <w:sz w:val="28"/>
          <w:szCs w:val="28"/>
        </w:rPr>
        <w:t>a chính th</w:t>
      </w:r>
      <w:r>
        <w:rPr>
          <w:sz w:val="28"/>
          <w:szCs w:val="28"/>
        </w:rPr>
        <w:t>ự</w:t>
      </w:r>
      <w:r>
        <w:rPr>
          <w:sz w:val="28"/>
          <w:szCs w:val="28"/>
        </w:rPr>
        <w:t>c hi</w:t>
      </w:r>
      <w:r>
        <w:rPr>
          <w:sz w:val="28"/>
          <w:szCs w:val="28"/>
        </w:rPr>
        <w:t>ệ</w:t>
      </w:r>
      <w:r>
        <w:rPr>
          <w:sz w:val="28"/>
          <w:szCs w:val="28"/>
        </w:rPr>
        <w:t>n th</w:t>
      </w:r>
      <w:r>
        <w:rPr>
          <w:sz w:val="28"/>
          <w:szCs w:val="28"/>
        </w:rPr>
        <w:t>ẩ</w:t>
      </w:r>
      <w:r>
        <w:rPr>
          <w:sz w:val="28"/>
          <w:szCs w:val="28"/>
        </w:rPr>
        <w:t>m đ</w:t>
      </w:r>
      <w:r>
        <w:rPr>
          <w:sz w:val="28"/>
          <w:szCs w:val="28"/>
        </w:rPr>
        <w:t>ị</w:t>
      </w:r>
      <w:r>
        <w:rPr>
          <w:sz w:val="28"/>
          <w:szCs w:val="28"/>
        </w:rPr>
        <w:t>nh, tham mưu c</w:t>
      </w:r>
      <w:r>
        <w:rPr>
          <w:sz w:val="28"/>
          <w:szCs w:val="28"/>
        </w:rPr>
        <w:t>ấ</w:t>
      </w:r>
      <w:r>
        <w:rPr>
          <w:sz w:val="28"/>
          <w:szCs w:val="28"/>
        </w:rPr>
        <w:t>p có th</w:t>
      </w:r>
      <w:r>
        <w:rPr>
          <w:sz w:val="28"/>
          <w:szCs w:val="28"/>
        </w:rPr>
        <w:t>ẩ</w:t>
      </w:r>
      <w:r>
        <w:rPr>
          <w:sz w:val="28"/>
          <w:szCs w:val="28"/>
        </w:rPr>
        <w:t>m quy</w:t>
      </w:r>
      <w:r>
        <w:rPr>
          <w:sz w:val="28"/>
          <w:szCs w:val="28"/>
        </w:rPr>
        <w:t>ề</w:t>
      </w:r>
      <w:r>
        <w:rPr>
          <w:sz w:val="28"/>
          <w:szCs w:val="28"/>
        </w:rPr>
        <w:t>n phê duy</w:t>
      </w:r>
      <w:r>
        <w:rPr>
          <w:sz w:val="28"/>
          <w:szCs w:val="28"/>
        </w:rPr>
        <w:t>ệ</w:t>
      </w:r>
      <w:r>
        <w:rPr>
          <w:sz w:val="28"/>
          <w:szCs w:val="28"/>
        </w:rPr>
        <w:t>t quy ho</w:t>
      </w:r>
      <w:r>
        <w:rPr>
          <w:sz w:val="28"/>
          <w:szCs w:val="28"/>
        </w:rPr>
        <w:t>ạ</w:t>
      </w:r>
      <w:r>
        <w:rPr>
          <w:sz w:val="28"/>
          <w:szCs w:val="28"/>
        </w:rPr>
        <w:t>ch chi ti</w:t>
      </w:r>
      <w:r>
        <w:rPr>
          <w:sz w:val="28"/>
          <w:szCs w:val="28"/>
        </w:rPr>
        <w:t>ế</w:t>
      </w:r>
      <w:r>
        <w:rPr>
          <w:sz w:val="28"/>
          <w:szCs w:val="28"/>
        </w:rPr>
        <w:t>t 1/500 ho</w:t>
      </w:r>
      <w:r>
        <w:rPr>
          <w:sz w:val="28"/>
          <w:szCs w:val="28"/>
        </w:rPr>
        <w:t>ặ</w:t>
      </w:r>
      <w:r>
        <w:rPr>
          <w:sz w:val="28"/>
          <w:szCs w:val="28"/>
        </w:rPr>
        <w:t>c quy ho</w:t>
      </w:r>
      <w:r>
        <w:rPr>
          <w:sz w:val="28"/>
          <w:szCs w:val="28"/>
        </w:rPr>
        <w:t>ạ</w:t>
      </w:r>
      <w:r>
        <w:rPr>
          <w:sz w:val="28"/>
          <w:szCs w:val="28"/>
        </w:rPr>
        <w:t>ch t</w:t>
      </w:r>
      <w:r>
        <w:rPr>
          <w:sz w:val="28"/>
          <w:szCs w:val="28"/>
        </w:rPr>
        <w:t>ổ</w:t>
      </w:r>
      <w:r>
        <w:rPr>
          <w:sz w:val="28"/>
          <w:szCs w:val="28"/>
        </w:rPr>
        <w:t>ng m</w:t>
      </w:r>
      <w:r>
        <w:rPr>
          <w:sz w:val="28"/>
          <w:szCs w:val="28"/>
        </w:rPr>
        <w:t>ặ</w:t>
      </w:r>
      <w:r>
        <w:rPr>
          <w:sz w:val="28"/>
          <w:szCs w:val="28"/>
        </w:rPr>
        <w:t>t b</w:t>
      </w:r>
      <w:r>
        <w:rPr>
          <w:sz w:val="28"/>
          <w:szCs w:val="28"/>
        </w:rPr>
        <w:t>ằ</w:t>
      </w:r>
      <w:r>
        <w:rPr>
          <w:sz w:val="28"/>
          <w:szCs w:val="28"/>
        </w:rPr>
        <w:t>ng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theo quy đ</w:t>
      </w:r>
      <w:r>
        <w:rPr>
          <w:sz w:val="28"/>
          <w:szCs w:val="28"/>
        </w:rPr>
        <w:t>ị</w:t>
      </w:r>
      <w:r>
        <w:rPr>
          <w:sz w:val="28"/>
          <w:szCs w:val="28"/>
        </w:rPr>
        <w:t>nh (đ</w:t>
      </w:r>
      <w:r>
        <w:rPr>
          <w:sz w:val="28"/>
          <w:szCs w:val="28"/>
        </w:rPr>
        <w:t>ố</w:t>
      </w:r>
      <w:r>
        <w:rPr>
          <w:sz w:val="28"/>
          <w:szCs w:val="28"/>
        </w:rPr>
        <w:t>i v</w:t>
      </w:r>
      <w:r>
        <w:rPr>
          <w:sz w:val="28"/>
          <w:szCs w:val="28"/>
        </w:rPr>
        <w:t>ớ</w:t>
      </w:r>
      <w:r>
        <w:rPr>
          <w:sz w:val="28"/>
          <w:szCs w:val="28"/>
        </w:rPr>
        <w:t>i các d</w:t>
      </w:r>
      <w:r>
        <w:rPr>
          <w:sz w:val="28"/>
          <w:szCs w:val="28"/>
        </w:rPr>
        <w:t>ự</w:t>
      </w:r>
      <w:r>
        <w:rPr>
          <w:sz w:val="28"/>
          <w:szCs w:val="28"/>
        </w:rPr>
        <w:t xml:space="preserve"> án có đ</w:t>
      </w:r>
      <w:r>
        <w:rPr>
          <w:sz w:val="28"/>
          <w:szCs w:val="28"/>
        </w:rPr>
        <w:t>ấ</w:t>
      </w:r>
      <w:r>
        <w:rPr>
          <w:sz w:val="28"/>
          <w:szCs w:val="28"/>
        </w:rPr>
        <w:t xml:space="preserve">t </w:t>
      </w:r>
      <w:r>
        <w:rPr>
          <w:sz w:val="28"/>
          <w:szCs w:val="28"/>
        </w:rPr>
        <w:t>ở</w:t>
      </w:r>
      <w:r>
        <w:rPr>
          <w:sz w:val="28"/>
          <w:szCs w:val="28"/>
        </w:rPr>
        <w:t>)</w:t>
      </w:r>
      <w:r>
        <w:rPr>
          <w:sz w:val="28"/>
          <w:szCs w:val="28"/>
        </w:rPr>
        <w:t>; th</w:t>
      </w:r>
      <w:r>
        <w:rPr>
          <w:sz w:val="28"/>
          <w:szCs w:val="28"/>
        </w:rPr>
        <w:t>ố</w:t>
      </w:r>
      <w:r>
        <w:rPr>
          <w:sz w:val="28"/>
          <w:szCs w:val="28"/>
        </w:rPr>
        <w:t>ng nh</w:t>
      </w:r>
      <w:r>
        <w:rPr>
          <w:sz w:val="28"/>
          <w:szCs w:val="28"/>
        </w:rPr>
        <w:t>ấ</w:t>
      </w:r>
      <w:r>
        <w:rPr>
          <w:sz w:val="28"/>
          <w:szCs w:val="28"/>
        </w:rPr>
        <w:t>t các ch</w:t>
      </w:r>
      <w:r>
        <w:rPr>
          <w:sz w:val="28"/>
          <w:szCs w:val="28"/>
        </w:rPr>
        <w:t>ỉ</w:t>
      </w:r>
      <w:r>
        <w:rPr>
          <w:sz w:val="28"/>
          <w:szCs w:val="28"/>
        </w:rPr>
        <w:t xml:space="preserve"> tiêu quy ho</w:t>
      </w:r>
      <w:r>
        <w:rPr>
          <w:sz w:val="28"/>
          <w:szCs w:val="28"/>
        </w:rPr>
        <w:t>ạ</w:t>
      </w:r>
      <w:r>
        <w:rPr>
          <w:sz w:val="28"/>
          <w:szCs w:val="28"/>
        </w:rPr>
        <w:t>ch xây d</w:t>
      </w:r>
      <w:r>
        <w:rPr>
          <w:sz w:val="28"/>
          <w:szCs w:val="28"/>
        </w:rPr>
        <w:t>ự</w:t>
      </w:r>
      <w:r>
        <w:rPr>
          <w:sz w:val="28"/>
          <w:szCs w:val="28"/>
        </w:rPr>
        <w:t>ng đ</w:t>
      </w:r>
      <w:r>
        <w:rPr>
          <w:sz w:val="28"/>
          <w:szCs w:val="28"/>
        </w:rPr>
        <w:t>ố</w:t>
      </w:r>
      <w:r>
        <w:rPr>
          <w:sz w:val="28"/>
          <w:szCs w:val="28"/>
        </w:rPr>
        <w:t>i v</w:t>
      </w:r>
      <w:r>
        <w:rPr>
          <w:sz w:val="28"/>
          <w:szCs w:val="28"/>
        </w:rPr>
        <w:t>ớ</w:t>
      </w:r>
      <w:r>
        <w:rPr>
          <w:sz w:val="28"/>
          <w:szCs w:val="28"/>
        </w:rPr>
        <w:t>i các khu đ</w:t>
      </w:r>
      <w:r>
        <w:rPr>
          <w:sz w:val="28"/>
          <w:szCs w:val="28"/>
        </w:rPr>
        <w:t>ấ</w:t>
      </w:r>
      <w:r>
        <w:rPr>
          <w:sz w:val="28"/>
          <w:szCs w:val="28"/>
        </w:rPr>
        <w:t>t khôn</w:t>
      </w:r>
      <w:r>
        <w:rPr>
          <w:sz w:val="28"/>
          <w:szCs w:val="28"/>
        </w:rPr>
        <w:t>g l</w:t>
      </w:r>
      <w:r>
        <w:rPr>
          <w:sz w:val="28"/>
          <w:szCs w:val="28"/>
        </w:rPr>
        <w:t>ậ</w:t>
      </w:r>
      <w:r>
        <w:rPr>
          <w:sz w:val="28"/>
          <w:szCs w:val="28"/>
        </w:rPr>
        <w:t>p quy ho</w:t>
      </w:r>
      <w:r>
        <w:rPr>
          <w:sz w:val="28"/>
          <w:szCs w:val="28"/>
        </w:rPr>
        <w:t>ạ</w:t>
      </w:r>
      <w:r>
        <w:rPr>
          <w:sz w:val="28"/>
          <w:szCs w:val="28"/>
        </w:rPr>
        <w:t>ch chi ti</w:t>
      </w:r>
      <w:r>
        <w:rPr>
          <w:sz w:val="28"/>
          <w:szCs w:val="28"/>
        </w:rPr>
        <w:t>ế</w:t>
      </w:r>
      <w:r>
        <w:rPr>
          <w:sz w:val="28"/>
          <w:szCs w:val="28"/>
        </w:rPr>
        <w:t>t 1/500 ho</w:t>
      </w:r>
      <w:r>
        <w:rPr>
          <w:sz w:val="28"/>
          <w:szCs w:val="28"/>
        </w:rPr>
        <w:t>ặ</w:t>
      </w:r>
      <w:r>
        <w:rPr>
          <w:sz w:val="28"/>
          <w:szCs w:val="28"/>
        </w:rPr>
        <w:t>c quy ho</w:t>
      </w:r>
      <w:r>
        <w:rPr>
          <w:sz w:val="28"/>
          <w:szCs w:val="28"/>
        </w:rPr>
        <w:t>ạ</w:t>
      </w:r>
      <w:r>
        <w:rPr>
          <w:sz w:val="28"/>
          <w:szCs w:val="28"/>
        </w:rPr>
        <w:t>ch t</w:t>
      </w:r>
      <w:r>
        <w:rPr>
          <w:sz w:val="28"/>
          <w:szCs w:val="28"/>
        </w:rPr>
        <w:t>ổ</w:t>
      </w:r>
      <w:r>
        <w:rPr>
          <w:sz w:val="28"/>
          <w:szCs w:val="28"/>
        </w:rPr>
        <w:t>ng m</w:t>
      </w:r>
      <w:r>
        <w:rPr>
          <w:sz w:val="28"/>
          <w:szCs w:val="28"/>
        </w:rPr>
        <w:t>ặ</w:t>
      </w:r>
      <w:r>
        <w:rPr>
          <w:sz w:val="28"/>
          <w:szCs w:val="28"/>
        </w:rPr>
        <w:t>t b</w:t>
      </w:r>
      <w:r>
        <w:rPr>
          <w:sz w:val="28"/>
          <w:szCs w:val="28"/>
        </w:rPr>
        <w:t>ằ</w:t>
      </w:r>
      <w:r>
        <w:rPr>
          <w:sz w:val="28"/>
          <w:szCs w:val="28"/>
        </w:rPr>
        <w:t>ng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w:t>
      </w:r>
    </w:p>
    <w:p w:rsidR="004A6296" w:rsidRDefault="007C0E57" w:rsidP="00DA74A1">
      <w:pPr>
        <w:autoSpaceDE w:val="0"/>
        <w:autoSpaceDN w:val="0"/>
        <w:spacing w:before="40" w:after="0" w:line="320" w:lineRule="exact"/>
        <w:ind w:firstLine="720"/>
        <w:jc w:val="both"/>
        <w:rPr>
          <w:rFonts w:cs="Times New Roman"/>
          <w:iCs/>
          <w:sz w:val="28"/>
          <w:szCs w:val="28"/>
        </w:rPr>
      </w:pPr>
      <w:r>
        <w:rPr>
          <w:rFonts w:cs="Times New Roman"/>
          <w:iCs/>
          <w:sz w:val="28"/>
          <w:szCs w:val="28"/>
        </w:rPr>
        <w:t>Cung c</w:t>
      </w:r>
      <w:r>
        <w:rPr>
          <w:rFonts w:cs="Times New Roman"/>
          <w:iCs/>
          <w:sz w:val="28"/>
          <w:szCs w:val="28"/>
        </w:rPr>
        <w:t>ấ</w:t>
      </w:r>
      <w:r>
        <w:rPr>
          <w:rFonts w:cs="Times New Roman"/>
          <w:iCs/>
          <w:sz w:val="28"/>
          <w:szCs w:val="28"/>
        </w:rPr>
        <w:t>p cho S</w:t>
      </w:r>
      <w:r>
        <w:rPr>
          <w:rFonts w:cs="Times New Roman"/>
          <w:iCs/>
          <w:sz w:val="28"/>
          <w:szCs w:val="28"/>
        </w:rPr>
        <w:t>ở</w:t>
      </w:r>
      <w:r>
        <w:rPr>
          <w:rFonts w:cs="Times New Roman"/>
          <w:iCs/>
          <w:sz w:val="28"/>
          <w:szCs w:val="28"/>
        </w:rPr>
        <w:t xml:space="preserve"> Tài nguyên và Môi trư</w:t>
      </w:r>
      <w:r>
        <w:rPr>
          <w:rFonts w:cs="Times New Roman"/>
          <w:iCs/>
          <w:sz w:val="28"/>
          <w:szCs w:val="28"/>
        </w:rPr>
        <w:t>ờ</w:t>
      </w:r>
      <w:r>
        <w:rPr>
          <w:rFonts w:cs="Times New Roman"/>
          <w:iCs/>
          <w:sz w:val="28"/>
          <w:szCs w:val="28"/>
        </w:rPr>
        <w:t>ng, Trung tâm Phát tri</w:t>
      </w:r>
      <w:r>
        <w:rPr>
          <w:rFonts w:cs="Times New Roman"/>
          <w:iCs/>
          <w:sz w:val="28"/>
          <w:szCs w:val="28"/>
        </w:rPr>
        <w:t>ể</w:t>
      </w:r>
      <w:r>
        <w:rPr>
          <w:rFonts w:cs="Times New Roman"/>
          <w:iCs/>
          <w:sz w:val="28"/>
          <w:szCs w:val="28"/>
        </w:rPr>
        <w:t>n qu</w:t>
      </w:r>
      <w:r>
        <w:rPr>
          <w:rFonts w:cs="Times New Roman"/>
          <w:iCs/>
          <w:sz w:val="28"/>
          <w:szCs w:val="28"/>
        </w:rPr>
        <w:t>ỹ</w:t>
      </w:r>
      <w:r>
        <w:rPr>
          <w:rFonts w:cs="Times New Roman"/>
          <w:iCs/>
          <w:sz w:val="28"/>
          <w:szCs w:val="28"/>
        </w:rPr>
        <w:t xml:space="preserve"> đ</w:t>
      </w:r>
      <w:r>
        <w:rPr>
          <w:rFonts w:cs="Times New Roman"/>
          <w:iCs/>
          <w:sz w:val="28"/>
          <w:szCs w:val="28"/>
        </w:rPr>
        <w:t>ấ</w:t>
      </w:r>
      <w:r>
        <w:rPr>
          <w:rFonts w:cs="Times New Roman"/>
          <w:iCs/>
          <w:sz w:val="28"/>
          <w:szCs w:val="28"/>
        </w:rPr>
        <w:t>t và K</w:t>
      </w:r>
      <w:r>
        <w:rPr>
          <w:rFonts w:cs="Times New Roman"/>
          <w:iCs/>
          <w:sz w:val="28"/>
          <w:szCs w:val="28"/>
        </w:rPr>
        <w:t>ỹ</w:t>
      </w:r>
      <w:r>
        <w:rPr>
          <w:rFonts w:cs="Times New Roman"/>
          <w:iCs/>
          <w:sz w:val="28"/>
          <w:szCs w:val="28"/>
        </w:rPr>
        <w:t xml:space="preserve"> thu</w:t>
      </w:r>
      <w:r>
        <w:rPr>
          <w:rFonts w:cs="Times New Roman"/>
          <w:iCs/>
          <w:sz w:val="28"/>
          <w:szCs w:val="28"/>
        </w:rPr>
        <w:t>ậ</w:t>
      </w:r>
      <w:r>
        <w:rPr>
          <w:rFonts w:cs="Times New Roman"/>
          <w:iCs/>
          <w:sz w:val="28"/>
          <w:szCs w:val="28"/>
        </w:rPr>
        <w:t>t đ</w:t>
      </w:r>
      <w:r>
        <w:rPr>
          <w:rFonts w:cs="Times New Roman"/>
          <w:iCs/>
          <w:sz w:val="28"/>
          <w:szCs w:val="28"/>
        </w:rPr>
        <w:t>ị</w:t>
      </w:r>
      <w:r>
        <w:rPr>
          <w:rFonts w:cs="Times New Roman"/>
          <w:iCs/>
          <w:sz w:val="28"/>
          <w:szCs w:val="28"/>
        </w:rPr>
        <w:t>a chính thông tin v</w:t>
      </w:r>
      <w:r>
        <w:rPr>
          <w:rFonts w:cs="Times New Roman"/>
          <w:iCs/>
          <w:sz w:val="28"/>
          <w:szCs w:val="28"/>
        </w:rPr>
        <w:t>ề</w:t>
      </w:r>
      <w:r>
        <w:rPr>
          <w:rFonts w:cs="Times New Roman"/>
          <w:iCs/>
          <w:sz w:val="28"/>
          <w:szCs w:val="28"/>
        </w:rPr>
        <w:t xml:space="preserve"> ch</w:t>
      </w:r>
      <w:r>
        <w:rPr>
          <w:rFonts w:cs="Times New Roman"/>
          <w:iCs/>
          <w:sz w:val="28"/>
          <w:szCs w:val="28"/>
        </w:rPr>
        <w:t>ỉ</w:t>
      </w:r>
      <w:r>
        <w:rPr>
          <w:rFonts w:cs="Times New Roman"/>
          <w:iCs/>
          <w:sz w:val="28"/>
          <w:szCs w:val="28"/>
        </w:rPr>
        <w:t xml:space="preserve"> tiêu, quy ho</w:t>
      </w:r>
      <w:r>
        <w:rPr>
          <w:rFonts w:cs="Times New Roman"/>
          <w:iCs/>
          <w:sz w:val="28"/>
          <w:szCs w:val="28"/>
        </w:rPr>
        <w:t>ạ</w:t>
      </w:r>
      <w:r>
        <w:rPr>
          <w:rFonts w:cs="Times New Roman"/>
          <w:iCs/>
          <w:sz w:val="28"/>
          <w:szCs w:val="28"/>
        </w:rPr>
        <w:t>ch xây d</w:t>
      </w:r>
      <w:r>
        <w:rPr>
          <w:rFonts w:cs="Times New Roman"/>
          <w:iCs/>
          <w:sz w:val="28"/>
          <w:szCs w:val="28"/>
        </w:rPr>
        <w:t>ự</w:t>
      </w:r>
      <w:r>
        <w:rPr>
          <w:rFonts w:cs="Times New Roman"/>
          <w:iCs/>
          <w:sz w:val="28"/>
          <w:szCs w:val="28"/>
        </w:rPr>
        <w:t>ng, chương trình, k</w:t>
      </w:r>
      <w:r>
        <w:rPr>
          <w:rFonts w:cs="Times New Roman"/>
          <w:iCs/>
          <w:sz w:val="28"/>
          <w:szCs w:val="28"/>
        </w:rPr>
        <w:t>ế</w:t>
      </w:r>
      <w:r>
        <w:rPr>
          <w:rFonts w:cs="Times New Roman"/>
          <w:iCs/>
          <w:sz w:val="28"/>
          <w:szCs w:val="28"/>
        </w:rPr>
        <w:t xml:space="preserve"> ho</w:t>
      </w:r>
      <w:r>
        <w:rPr>
          <w:rFonts w:cs="Times New Roman"/>
          <w:iCs/>
          <w:sz w:val="28"/>
          <w:szCs w:val="28"/>
        </w:rPr>
        <w:t>ạ</w:t>
      </w:r>
      <w:r>
        <w:rPr>
          <w:rFonts w:cs="Times New Roman"/>
          <w:iCs/>
          <w:sz w:val="28"/>
          <w:szCs w:val="28"/>
        </w:rPr>
        <w:t>ch phát tri</w:t>
      </w:r>
      <w:r>
        <w:rPr>
          <w:rFonts w:cs="Times New Roman"/>
          <w:iCs/>
          <w:sz w:val="28"/>
          <w:szCs w:val="28"/>
        </w:rPr>
        <w:t>ể</w:t>
      </w:r>
      <w:r>
        <w:rPr>
          <w:rFonts w:cs="Times New Roman"/>
          <w:iCs/>
          <w:sz w:val="28"/>
          <w:szCs w:val="28"/>
        </w:rPr>
        <w:t xml:space="preserve">n nhà </w:t>
      </w:r>
      <w:r>
        <w:rPr>
          <w:rFonts w:cs="Times New Roman"/>
          <w:iCs/>
          <w:sz w:val="28"/>
          <w:szCs w:val="28"/>
        </w:rPr>
        <w:t>ở</w:t>
      </w:r>
      <w:r>
        <w:rPr>
          <w:rFonts w:cs="Times New Roman"/>
          <w:iCs/>
          <w:sz w:val="28"/>
          <w:szCs w:val="28"/>
        </w:rPr>
        <w:t xml:space="preserve"> đ</w:t>
      </w:r>
      <w:r>
        <w:rPr>
          <w:rFonts w:cs="Times New Roman"/>
          <w:iCs/>
          <w:sz w:val="28"/>
          <w:szCs w:val="28"/>
        </w:rPr>
        <w:t>ố</w:t>
      </w:r>
      <w:r>
        <w:rPr>
          <w:rFonts w:cs="Times New Roman"/>
          <w:iCs/>
          <w:sz w:val="28"/>
          <w:szCs w:val="28"/>
        </w:rPr>
        <w:t>i v</w:t>
      </w:r>
      <w:r>
        <w:rPr>
          <w:rFonts w:cs="Times New Roman"/>
          <w:iCs/>
          <w:sz w:val="28"/>
          <w:szCs w:val="28"/>
        </w:rPr>
        <w:t>ớ</w:t>
      </w:r>
      <w:r>
        <w:rPr>
          <w:rFonts w:cs="Times New Roman"/>
          <w:iCs/>
          <w:sz w:val="28"/>
          <w:szCs w:val="28"/>
        </w:rPr>
        <w:t>i</w:t>
      </w:r>
      <w:r>
        <w:rPr>
          <w:rFonts w:cs="Times New Roman"/>
          <w:iCs/>
          <w:sz w:val="28"/>
          <w:szCs w:val="28"/>
        </w:rPr>
        <w:t xml:space="preserve"> các công trình thu</w:t>
      </w:r>
      <w:r>
        <w:rPr>
          <w:rFonts w:cs="Times New Roman"/>
          <w:iCs/>
          <w:sz w:val="28"/>
          <w:szCs w:val="28"/>
        </w:rPr>
        <w:t>ộ</w:t>
      </w:r>
      <w:r>
        <w:rPr>
          <w:rFonts w:cs="Times New Roman"/>
          <w:iCs/>
          <w:sz w:val="28"/>
          <w:szCs w:val="28"/>
        </w:rPr>
        <w:t>c th</w:t>
      </w:r>
      <w:r>
        <w:rPr>
          <w:rFonts w:cs="Times New Roman"/>
          <w:iCs/>
          <w:sz w:val="28"/>
          <w:szCs w:val="28"/>
        </w:rPr>
        <w:t>ẩ</w:t>
      </w:r>
      <w:r>
        <w:rPr>
          <w:rFonts w:cs="Times New Roman"/>
          <w:iCs/>
          <w:sz w:val="28"/>
          <w:szCs w:val="28"/>
        </w:rPr>
        <w:t>m quy</w:t>
      </w:r>
      <w:r>
        <w:rPr>
          <w:rFonts w:cs="Times New Roman"/>
          <w:iCs/>
          <w:sz w:val="28"/>
          <w:szCs w:val="28"/>
        </w:rPr>
        <w:t>ề</w:t>
      </w:r>
      <w:r>
        <w:rPr>
          <w:rFonts w:cs="Times New Roman"/>
          <w:iCs/>
          <w:sz w:val="28"/>
          <w:szCs w:val="28"/>
        </w:rPr>
        <w:t>n phê duy</w:t>
      </w:r>
      <w:r>
        <w:rPr>
          <w:rFonts w:cs="Times New Roman"/>
          <w:iCs/>
          <w:sz w:val="28"/>
          <w:szCs w:val="28"/>
        </w:rPr>
        <w:t>ệ</w:t>
      </w:r>
      <w:r>
        <w:rPr>
          <w:rFonts w:cs="Times New Roman"/>
          <w:iCs/>
          <w:sz w:val="28"/>
          <w:szCs w:val="28"/>
        </w:rPr>
        <w:t>t quy ho</w:t>
      </w:r>
      <w:r>
        <w:rPr>
          <w:rFonts w:cs="Times New Roman"/>
          <w:iCs/>
          <w:sz w:val="28"/>
          <w:szCs w:val="28"/>
        </w:rPr>
        <w:t>ạ</w:t>
      </w:r>
      <w:r>
        <w:rPr>
          <w:rFonts w:cs="Times New Roman"/>
          <w:iCs/>
          <w:sz w:val="28"/>
          <w:szCs w:val="28"/>
        </w:rPr>
        <w:t>ch c</w:t>
      </w:r>
      <w:r>
        <w:rPr>
          <w:rFonts w:cs="Times New Roman"/>
          <w:iCs/>
          <w:sz w:val="28"/>
          <w:szCs w:val="28"/>
        </w:rPr>
        <w:t>ủ</w:t>
      </w:r>
      <w:r>
        <w:rPr>
          <w:rFonts w:cs="Times New Roman"/>
          <w:iCs/>
          <w:sz w:val="28"/>
          <w:szCs w:val="28"/>
        </w:rPr>
        <w:t>a UBND t</w:t>
      </w:r>
      <w:r>
        <w:rPr>
          <w:rFonts w:cs="Times New Roman"/>
          <w:iCs/>
          <w:sz w:val="28"/>
          <w:szCs w:val="28"/>
        </w:rPr>
        <w:t>ỉ</w:t>
      </w:r>
      <w:r>
        <w:rPr>
          <w:rFonts w:cs="Times New Roman"/>
          <w:iCs/>
          <w:sz w:val="28"/>
          <w:szCs w:val="28"/>
        </w:rPr>
        <w:t>nh và th</w:t>
      </w:r>
      <w:r>
        <w:rPr>
          <w:rFonts w:cs="Times New Roman"/>
          <w:iCs/>
          <w:sz w:val="28"/>
          <w:szCs w:val="28"/>
        </w:rPr>
        <w:t>ự</w:t>
      </w:r>
      <w:r>
        <w:rPr>
          <w:rFonts w:cs="Times New Roman"/>
          <w:iCs/>
          <w:sz w:val="28"/>
          <w:szCs w:val="28"/>
        </w:rPr>
        <w:t>c hi</w:t>
      </w:r>
      <w:r>
        <w:rPr>
          <w:rFonts w:cs="Times New Roman"/>
          <w:iCs/>
          <w:sz w:val="28"/>
          <w:szCs w:val="28"/>
        </w:rPr>
        <w:t>ệ</w:t>
      </w:r>
      <w:r>
        <w:rPr>
          <w:rFonts w:cs="Times New Roman"/>
          <w:iCs/>
          <w:sz w:val="28"/>
          <w:szCs w:val="28"/>
        </w:rPr>
        <w:t>n các n</w:t>
      </w:r>
      <w:r>
        <w:rPr>
          <w:rFonts w:cs="Times New Roman"/>
          <w:iCs/>
          <w:sz w:val="28"/>
          <w:szCs w:val="28"/>
        </w:rPr>
        <w:t>ộ</w:t>
      </w:r>
      <w:r>
        <w:rPr>
          <w:rFonts w:cs="Times New Roman"/>
          <w:iCs/>
          <w:sz w:val="28"/>
          <w:szCs w:val="28"/>
        </w:rPr>
        <w:t>i dung khác có liên quan.</w:t>
      </w:r>
    </w:p>
    <w:p w:rsidR="004A6296" w:rsidRDefault="007C0E57" w:rsidP="00DA74A1">
      <w:pPr>
        <w:autoSpaceDE w:val="0"/>
        <w:autoSpaceDN w:val="0"/>
        <w:spacing w:before="40" w:after="0" w:line="320" w:lineRule="exact"/>
        <w:ind w:firstLine="720"/>
        <w:jc w:val="both"/>
        <w:rPr>
          <w:b/>
          <w:sz w:val="28"/>
          <w:szCs w:val="28"/>
          <w:shd w:val="clear" w:color="auto" w:fill="FFFFFF"/>
        </w:rPr>
      </w:pPr>
      <w:r>
        <w:rPr>
          <w:b/>
          <w:sz w:val="28"/>
          <w:szCs w:val="28"/>
          <w:shd w:val="clear" w:color="auto" w:fill="FFFFFF"/>
        </w:rPr>
        <w:t>4. S</w:t>
      </w:r>
      <w:r>
        <w:rPr>
          <w:b/>
          <w:sz w:val="28"/>
          <w:szCs w:val="28"/>
          <w:shd w:val="clear" w:color="auto" w:fill="FFFFFF"/>
        </w:rPr>
        <w:t>ở</w:t>
      </w:r>
      <w:r>
        <w:rPr>
          <w:b/>
          <w:sz w:val="28"/>
          <w:szCs w:val="28"/>
          <w:shd w:val="clear" w:color="auto" w:fill="FFFFFF"/>
        </w:rPr>
        <w:t xml:space="preserve"> Tài chính (cơ quan Thư</w:t>
      </w:r>
      <w:r>
        <w:rPr>
          <w:b/>
          <w:sz w:val="28"/>
          <w:szCs w:val="28"/>
          <w:shd w:val="clear" w:color="auto" w:fill="FFFFFF"/>
        </w:rPr>
        <w:t>ờ</w:t>
      </w:r>
      <w:r>
        <w:rPr>
          <w:b/>
          <w:sz w:val="28"/>
          <w:szCs w:val="28"/>
          <w:shd w:val="clear" w:color="auto" w:fill="FFFFFF"/>
        </w:rPr>
        <w:t>ng tr</w:t>
      </w:r>
      <w:r>
        <w:rPr>
          <w:b/>
          <w:sz w:val="28"/>
          <w:szCs w:val="28"/>
          <w:shd w:val="clear" w:color="auto" w:fill="FFFFFF"/>
        </w:rPr>
        <w:t>ự</w:t>
      </w:r>
      <w:r>
        <w:rPr>
          <w:b/>
          <w:sz w:val="28"/>
          <w:szCs w:val="28"/>
          <w:shd w:val="clear" w:color="auto" w:fill="FFFFFF"/>
        </w:rPr>
        <w:t>c H</w:t>
      </w:r>
      <w:r>
        <w:rPr>
          <w:b/>
          <w:sz w:val="28"/>
          <w:szCs w:val="28"/>
          <w:shd w:val="clear" w:color="auto" w:fill="FFFFFF"/>
        </w:rPr>
        <w:t>ộ</w:t>
      </w:r>
      <w:r>
        <w:rPr>
          <w:b/>
          <w:sz w:val="28"/>
          <w:szCs w:val="28"/>
          <w:shd w:val="clear" w:color="auto" w:fill="FFFFFF"/>
        </w:rPr>
        <w:t>i đ</w:t>
      </w:r>
      <w:r>
        <w:rPr>
          <w:b/>
          <w:sz w:val="28"/>
          <w:szCs w:val="28"/>
          <w:shd w:val="clear" w:color="auto" w:fill="FFFFFF"/>
        </w:rPr>
        <w:t>ồ</w:t>
      </w:r>
      <w:r>
        <w:rPr>
          <w:b/>
          <w:sz w:val="28"/>
          <w:szCs w:val="28"/>
          <w:shd w:val="clear" w:color="auto" w:fill="FFFFFF"/>
        </w:rPr>
        <w:t>ng th</w:t>
      </w:r>
      <w:r>
        <w:rPr>
          <w:b/>
          <w:sz w:val="28"/>
          <w:szCs w:val="28"/>
          <w:shd w:val="clear" w:color="auto" w:fill="FFFFFF"/>
        </w:rPr>
        <w:t>ẩ</w:t>
      </w:r>
      <w:r>
        <w:rPr>
          <w:b/>
          <w:sz w:val="28"/>
          <w:szCs w:val="28"/>
          <w:shd w:val="clear" w:color="auto" w:fill="FFFFFF"/>
        </w:rPr>
        <w:t>m đ</w:t>
      </w:r>
      <w:r>
        <w:rPr>
          <w:b/>
          <w:sz w:val="28"/>
          <w:szCs w:val="28"/>
          <w:shd w:val="clear" w:color="auto" w:fill="FFFFFF"/>
        </w:rPr>
        <w:t>ị</w:t>
      </w:r>
      <w:r>
        <w:rPr>
          <w:b/>
          <w:sz w:val="28"/>
          <w:szCs w:val="28"/>
          <w:shd w:val="clear" w:color="auto" w:fill="FFFFFF"/>
        </w:rPr>
        <w:t>nh giá đ</w:t>
      </w:r>
      <w:r>
        <w:rPr>
          <w:b/>
          <w:sz w:val="28"/>
          <w:szCs w:val="28"/>
          <w:shd w:val="clear" w:color="auto" w:fill="FFFFFF"/>
        </w:rPr>
        <w:t>ấ</w:t>
      </w:r>
      <w:r>
        <w:rPr>
          <w:b/>
          <w:sz w:val="28"/>
          <w:szCs w:val="28"/>
          <w:shd w:val="clear" w:color="auto" w:fill="FFFFFF"/>
        </w:rPr>
        <w:t>t c</w:t>
      </w:r>
      <w:r>
        <w:rPr>
          <w:b/>
          <w:sz w:val="28"/>
          <w:szCs w:val="28"/>
          <w:shd w:val="clear" w:color="auto" w:fill="FFFFFF"/>
        </w:rPr>
        <w:t>ụ</w:t>
      </w:r>
      <w:r>
        <w:rPr>
          <w:b/>
          <w:sz w:val="28"/>
          <w:szCs w:val="28"/>
          <w:shd w:val="clear" w:color="auto" w:fill="FFFFFF"/>
        </w:rPr>
        <w:t xml:space="preserve"> th</w:t>
      </w:r>
      <w:r>
        <w:rPr>
          <w:b/>
          <w:sz w:val="28"/>
          <w:szCs w:val="28"/>
          <w:shd w:val="clear" w:color="auto" w:fill="FFFFFF"/>
        </w:rPr>
        <w:t>ể</w:t>
      </w:r>
      <w:r>
        <w:rPr>
          <w:b/>
          <w:sz w:val="28"/>
          <w:szCs w:val="28"/>
          <w:shd w:val="clear" w:color="auto" w:fill="FFFFFF"/>
        </w:rPr>
        <w:t xml:space="preserve"> t</w:t>
      </w:r>
      <w:r>
        <w:rPr>
          <w:b/>
          <w:sz w:val="28"/>
          <w:szCs w:val="28"/>
          <w:shd w:val="clear" w:color="auto" w:fill="FFFFFF"/>
        </w:rPr>
        <w:t>ỉ</w:t>
      </w:r>
      <w:r>
        <w:rPr>
          <w:b/>
          <w:sz w:val="28"/>
          <w:szCs w:val="28"/>
          <w:shd w:val="clear" w:color="auto" w:fill="FFFFFF"/>
        </w:rPr>
        <w:t>nh)</w:t>
      </w:r>
    </w:p>
    <w:p w:rsidR="004A6296" w:rsidRDefault="007C0E57" w:rsidP="00DA74A1">
      <w:pPr>
        <w:autoSpaceDE w:val="0"/>
        <w:autoSpaceDN w:val="0"/>
        <w:spacing w:before="40" w:after="0" w:line="320" w:lineRule="exact"/>
        <w:ind w:firstLine="720"/>
        <w:jc w:val="both"/>
        <w:rPr>
          <w:rFonts w:cs="Times New Roman"/>
          <w:b/>
          <w:sz w:val="28"/>
          <w:szCs w:val="28"/>
          <w:shd w:val="clear" w:color="auto" w:fill="FFFFFF"/>
        </w:rPr>
      </w:pPr>
      <w:r>
        <w:rPr>
          <w:sz w:val="28"/>
          <w:szCs w:val="28"/>
        </w:rPr>
        <w:t>Ch</w:t>
      </w:r>
      <w:r>
        <w:rPr>
          <w:sz w:val="28"/>
          <w:szCs w:val="28"/>
        </w:rPr>
        <w:t>ủ</w:t>
      </w:r>
      <w:r>
        <w:rPr>
          <w:sz w:val="28"/>
          <w:szCs w:val="28"/>
        </w:rPr>
        <w:t xml:space="preserve"> trì, ph</w:t>
      </w:r>
      <w:r>
        <w:rPr>
          <w:sz w:val="28"/>
          <w:szCs w:val="28"/>
        </w:rPr>
        <w:t>ố</w:t>
      </w:r>
      <w:r>
        <w:rPr>
          <w:sz w:val="28"/>
          <w:szCs w:val="28"/>
        </w:rPr>
        <w:t>i h</w:t>
      </w:r>
      <w:r>
        <w:rPr>
          <w:sz w:val="28"/>
          <w:szCs w:val="28"/>
        </w:rPr>
        <w:t>ợ</w:t>
      </w:r>
      <w:r>
        <w:rPr>
          <w:sz w:val="28"/>
          <w:szCs w:val="28"/>
        </w:rPr>
        <w:t>p v</w:t>
      </w:r>
      <w:r>
        <w:rPr>
          <w:sz w:val="28"/>
          <w:szCs w:val="28"/>
        </w:rPr>
        <w:t>ớ</w:t>
      </w:r>
      <w:r>
        <w:rPr>
          <w:sz w:val="28"/>
          <w:szCs w:val="28"/>
        </w:rPr>
        <w:t>i các s</w:t>
      </w:r>
      <w:r>
        <w:rPr>
          <w:sz w:val="28"/>
          <w:szCs w:val="28"/>
        </w:rPr>
        <w:t>ở</w:t>
      </w:r>
      <w:r>
        <w:rPr>
          <w:sz w:val="28"/>
          <w:szCs w:val="28"/>
        </w:rPr>
        <w:t>, ngành, đơn v</w:t>
      </w:r>
      <w:r>
        <w:rPr>
          <w:sz w:val="28"/>
          <w:szCs w:val="28"/>
        </w:rPr>
        <w:t>ị</w:t>
      </w:r>
      <w:r>
        <w:rPr>
          <w:sz w:val="28"/>
          <w:szCs w:val="28"/>
        </w:rPr>
        <w:t xml:space="preserve"> có liên quan tham mưu H</w:t>
      </w:r>
      <w:r>
        <w:rPr>
          <w:sz w:val="28"/>
          <w:szCs w:val="28"/>
        </w:rPr>
        <w:t>ộ</w:t>
      </w:r>
      <w:r>
        <w:rPr>
          <w:sz w:val="28"/>
          <w:szCs w:val="28"/>
        </w:rPr>
        <w:t>i đ</w:t>
      </w:r>
      <w:r>
        <w:rPr>
          <w:sz w:val="28"/>
          <w:szCs w:val="28"/>
        </w:rPr>
        <w:t>ồ</w:t>
      </w:r>
      <w:r>
        <w:rPr>
          <w:sz w:val="28"/>
          <w:szCs w:val="28"/>
        </w:rPr>
        <w:t>ng th</w:t>
      </w:r>
      <w:r>
        <w:rPr>
          <w:sz w:val="28"/>
          <w:szCs w:val="28"/>
        </w:rPr>
        <w:t>ẩ</w:t>
      </w:r>
      <w:r>
        <w:rPr>
          <w:sz w:val="28"/>
          <w:szCs w:val="28"/>
        </w:rPr>
        <w:t>m đ</w:t>
      </w:r>
      <w:r>
        <w:rPr>
          <w:sz w:val="28"/>
          <w:szCs w:val="28"/>
        </w:rPr>
        <w:t>ị</w:t>
      </w:r>
      <w:r>
        <w:rPr>
          <w:sz w:val="28"/>
          <w:szCs w:val="28"/>
        </w:rPr>
        <w:t>nh giá đ</w:t>
      </w:r>
      <w:r>
        <w:rPr>
          <w:sz w:val="28"/>
          <w:szCs w:val="28"/>
        </w:rPr>
        <w:t>ấ</w:t>
      </w:r>
      <w:r>
        <w:rPr>
          <w:sz w:val="28"/>
          <w:szCs w:val="28"/>
        </w:rPr>
        <w:t>t c</w:t>
      </w:r>
      <w:r>
        <w:rPr>
          <w:sz w:val="28"/>
          <w:szCs w:val="28"/>
        </w:rPr>
        <w:t>ụ</w:t>
      </w:r>
      <w:r>
        <w:rPr>
          <w:sz w:val="28"/>
          <w:szCs w:val="28"/>
        </w:rPr>
        <w:t xml:space="preserve"> th</w:t>
      </w:r>
      <w:r>
        <w:rPr>
          <w:sz w:val="28"/>
          <w:szCs w:val="28"/>
        </w:rPr>
        <w:t>ể</w:t>
      </w:r>
      <w:r>
        <w:rPr>
          <w:sz w:val="28"/>
          <w:szCs w:val="28"/>
        </w:rPr>
        <w:t xml:space="preserve"> c</w:t>
      </w:r>
      <w:r>
        <w:rPr>
          <w:sz w:val="28"/>
          <w:szCs w:val="28"/>
        </w:rPr>
        <w:t>ủ</w:t>
      </w:r>
      <w:r>
        <w:rPr>
          <w:sz w:val="28"/>
          <w:szCs w:val="28"/>
        </w:rPr>
        <w:t>a t</w:t>
      </w:r>
      <w:r>
        <w:rPr>
          <w:sz w:val="28"/>
          <w:szCs w:val="28"/>
        </w:rPr>
        <w:t>ỉ</w:t>
      </w:r>
      <w:r>
        <w:rPr>
          <w:sz w:val="28"/>
          <w:szCs w:val="28"/>
        </w:rPr>
        <w:t>nh t</w:t>
      </w:r>
      <w:r>
        <w:rPr>
          <w:sz w:val="28"/>
          <w:szCs w:val="28"/>
        </w:rPr>
        <w:t>ổ</w:t>
      </w:r>
      <w:r>
        <w:rPr>
          <w:sz w:val="28"/>
          <w:szCs w:val="28"/>
        </w:rPr>
        <w:t xml:space="preserve"> ch</w:t>
      </w:r>
      <w:r>
        <w:rPr>
          <w:sz w:val="28"/>
          <w:szCs w:val="28"/>
        </w:rPr>
        <w:t>ứ</w:t>
      </w:r>
      <w:r>
        <w:rPr>
          <w:sz w:val="28"/>
          <w:szCs w:val="28"/>
        </w:rPr>
        <w:t>c th</w:t>
      </w:r>
      <w:r>
        <w:rPr>
          <w:sz w:val="28"/>
          <w:szCs w:val="28"/>
        </w:rPr>
        <w:t>ẩ</w:t>
      </w:r>
      <w:r>
        <w:rPr>
          <w:sz w:val="28"/>
          <w:szCs w:val="28"/>
        </w:rPr>
        <w:t>m đ</w:t>
      </w:r>
      <w:r>
        <w:rPr>
          <w:sz w:val="28"/>
          <w:szCs w:val="28"/>
        </w:rPr>
        <w:t>ị</w:t>
      </w:r>
      <w:r>
        <w:rPr>
          <w:sz w:val="28"/>
          <w:szCs w:val="28"/>
        </w:rPr>
        <w:t>nh giá kh</w:t>
      </w:r>
      <w:r>
        <w:rPr>
          <w:sz w:val="28"/>
          <w:szCs w:val="28"/>
        </w:rPr>
        <w:t>ở</w:t>
      </w:r>
      <w:r>
        <w:rPr>
          <w:sz w:val="28"/>
          <w:szCs w:val="28"/>
        </w:rPr>
        <w:t>i đi</w:t>
      </w:r>
      <w:r>
        <w:rPr>
          <w:sz w:val="28"/>
          <w:szCs w:val="28"/>
        </w:rPr>
        <w:t>ể</w:t>
      </w:r>
      <w:r>
        <w:rPr>
          <w:sz w:val="28"/>
          <w:szCs w:val="28"/>
        </w:rPr>
        <w:t>m đ</w:t>
      </w:r>
      <w:r>
        <w:rPr>
          <w:sz w:val="28"/>
          <w:szCs w:val="28"/>
        </w:rPr>
        <w:t>ể</w:t>
      </w:r>
      <w:r>
        <w:rPr>
          <w:sz w:val="28"/>
          <w:szCs w:val="28"/>
        </w:rPr>
        <w:t xml:space="preserve"> làm cơ s</w:t>
      </w:r>
      <w:r>
        <w:rPr>
          <w:sz w:val="28"/>
          <w:szCs w:val="28"/>
        </w:rPr>
        <w:t>ở</w:t>
      </w:r>
      <w:r>
        <w:rPr>
          <w:sz w:val="28"/>
          <w:szCs w:val="28"/>
        </w:rPr>
        <w:t xml:space="preserve"> t</w:t>
      </w:r>
      <w:r>
        <w:rPr>
          <w:sz w:val="28"/>
          <w:szCs w:val="28"/>
        </w:rPr>
        <w:t>ổ</w:t>
      </w:r>
      <w:r>
        <w:rPr>
          <w:sz w:val="28"/>
          <w:szCs w:val="28"/>
        </w:rPr>
        <w:t xml:space="preserve"> ch</w:t>
      </w:r>
      <w:r>
        <w:rPr>
          <w:sz w:val="28"/>
          <w:szCs w:val="28"/>
        </w:rPr>
        <w:t>ứ</w:t>
      </w:r>
      <w:r>
        <w:rPr>
          <w:sz w:val="28"/>
          <w:szCs w:val="28"/>
        </w:rPr>
        <w:t>c 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theo quy đ</w:t>
      </w:r>
      <w:r>
        <w:rPr>
          <w:sz w:val="28"/>
          <w:szCs w:val="28"/>
        </w:rPr>
        <w:t>ị</w:t>
      </w:r>
      <w:r>
        <w:rPr>
          <w:sz w:val="28"/>
          <w:szCs w:val="28"/>
        </w:rPr>
        <w:t>nh; hư</w:t>
      </w:r>
      <w:r>
        <w:rPr>
          <w:sz w:val="28"/>
          <w:szCs w:val="28"/>
        </w:rPr>
        <w:t>ớ</w:t>
      </w:r>
      <w:r>
        <w:rPr>
          <w:sz w:val="28"/>
          <w:szCs w:val="28"/>
        </w:rPr>
        <w:t>ng d</w:t>
      </w:r>
      <w:r>
        <w:rPr>
          <w:sz w:val="28"/>
          <w:szCs w:val="28"/>
        </w:rPr>
        <w:t>ẫ</w:t>
      </w:r>
      <w:r>
        <w:rPr>
          <w:sz w:val="28"/>
          <w:szCs w:val="28"/>
        </w:rPr>
        <w:t>n vi</w:t>
      </w:r>
      <w:r>
        <w:rPr>
          <w:sz w:val="28"/>
          <w:szCs w:val="28"/>
        </w:rPr>
        <w:t>ệ</w:t>
      </w:r>
      <w:r>
        <w:rPr>
          <w:sz w:val="28"/>
          <w:szCs w:val="28"/>
        </w:rPr>
        <w:t>c qu</w:t>
      </w:r>
      <w:r>
        <w:rPr>
          <w:sz w:val="28"/>
          <w:szCs w:val="28"/>
        </w:rPr>
        <w:t>ả</w:t>
      </w:r>
      <w:r>
        <w:rPr>
          <w:sz w:val="28"/>
          <w:szCs w:val="28"/>
        </w:rPr>
        <w:t>n lý, s</w:t>
      </w:r>
      <w:r>
        <w:rPr>
          <w:sz w:val="28"/>
          <w:szCs w:val="28"/>
        </w:rPr>
        <w:t>ử</w:t>
      </w:r>
      <w:r>
        <w:rPr>
          <w:sz w:val="28"/>
          <w:szCs w:val="28"/>
        </w:rPr>
        <w:t xml:space="preserve"> d</w:t>
      </w:r>
      <w:r>
        <w:rPr>
          <w:sz w:val="28"/>
          <w:szCs w:val="28"/>
        </w:rPr>
        <w:t>ụ</w:t>
      </w:r>
      <w:r>
        <w:rPr>
          <w:sz w:val="28"/>
          <w:szCs w:val="28"/>
        </w:rPr>
        <w:t>ng ti</w:t>
      </w:r>
      <w:r>
        <w:rPr>
          <w:sz w:val="28"/>
          <w:szCs w:val="28"/>
        </w:rPr>
        <w:t>ề</w:t>
      </w:r>
      <w:r>
        <w:rPr>
          <w:sz w:val="28"/>
          <w:szCs w:val="28"/>
        </w:rPr>
        <w:t>n thu đư</w:t>
      </w:r>
      <w:r>
        <w:rPr>
          <w:sz w:val="28"/>
          <w:szCs w:val="28"/>
        </w:rPr>
        <w:t>ợ</w:t>
      </w:r>
      <w:r>
        <w:rPr>
          <w:sz w:val="28"/>
          <w:szCs w:val="28"/>
        </w:rPr>
        <w:t>c t</w:t>
      </w:r>
      <w:r>
        <w:rPr>
          <w:sz w:val="28"/>
          <w:szCs w:val="28"/>
        </w:rPr>
        <w:t>ừ</w:t>
      </w:r>
      <w:r>
        <w:rPr>
          <w:sz w:val="28"/>
          <w:szCs w:val="28"/>
        </w:rPr>
        <w:t xml:space="preserve"> ho</w:t>
      </w:r>
      <w:r>
        <w:rPr>
          <w:sz w:val="28"/>
          <w:szCs w:val="28"/>
        </w:rPr>
        <w:t>ạ</w:t>
      </w:r>
      <w:r>
        <w:rPr>
          <w:sz w:val="28"/>
          <w:szCs w:val="28"/>
        </w:rPr>
        <w:t>t đ</w:t>
      </w:r>
      <w:r>
        <w:rPr>
          <w:sz w:val="28"/>
          <w:szCs w:val="28"/>
        </w:rPr>
        <w:t>ộ</w:t>
      </w:r>
      <w:r>
        <w:rPr>
          <w:sz w:val="28"/>
          <w:szCs w:val="28"/>
        </w:rPr>
        <w:t>ng 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và th</w:t>
      </w:r>
      <w:r>
        <w:rPr>
          <w:sz w:val="28"/>
          <w:szCs w:val="28"/>
        </w:rPr>
        <w:t>ự</w:t>
      </w:r>
      <w:r>
        <w:rPr>
          <w:sz w:val="28"/>
          <w:szCs w:val="28"/>
        </w:rPr>
        <w:t>c hi</w:t>
      </w:r>
      <w:r>
        <w:rPr>
          <w:sz w:val="28"/>
          <w:szCs w:val="28"/>
        </w:rPr>
        <w:t>ệ</w:t>
      </w:r>
      <w:r>
        <w:rPr>
          <w:sz w:val="28"/>
          <w:szCs w:val="28"/>
        </w:rPr>
        <w:t>n các n</w:t>
      </w:r>
      <w:r>
        <w:rPr>
          <w:sz w:val="28"/>
          <w:szCs w:val="28"/>
        </w:rPr>
        <w:t>ộ</w:t>
      </w:r>
      <w:r>
        <w:rPr>
          <w:sz w:val="28"/>
          <w:szCs w:val="28"/>
        </w:rPr>
        <w:t>i dung khác có l</w:t>
      </w:r>
      <w:r>
        <w:rPr>
          <w:sz w:val="28"/>
          <w:szCs w:val="28"/>
        </w:rPr>
        <w:t>iên quan.</w:t>
      </w:r>
    </w:p>
    <w:p w:rsidR="004A6296" w:rsidRDefault="007C0E57" w:rsidP="00DA74A1">
      <w:pPr>
        <w:autoSpaceDE w:val="0"/>
        <w:autoSpaceDN w:val="0"/>
        <w:spacing w:before="40" w:after="0" w:line="320" w:lineRule="exact"/>
        <w:ind w:firstLine="720"/>
        <w:jc w:val="both"/>
        <w:rPr>
          <w:b/>
          <w:sz w:val="28"/>
          <w:szCs w:val="28"/>
          <w:shd w:val="clear" w:color="auto" w:fill="FFFFFF"/>
        </w:rPr>
      </w:pPr>
      <w:r>
        <w:rPr>
          <w:b/>
          <w:sz w:val="28"/>
          <w:szCs w:val="28"/>
          <w:shd w:val="clear" w:color="auto" w:fill="FFFFFF"/>
        </w:rPr>
        <w:t>5. S</w:t>
      </w:r>
      <w:r>
        <w:rPr>
          <w:b/>
          <w:sz w:val="28"/>
          <w:szCs w:val="28"/>
          <w:shd w:val="clear" w:color="auto" w:fill="FFFFFF"/>
        </w:rPr>
        <w:t>ở</w:t>
      </w:r>
      <w:r>
        <w:rPr>
          <w:b/>
          <w:sz w:val="28"/>
          <w:szCs w:val="28"/>
          <w:shd w:val="clear" w:color="auto" w:fill="FFFFFF"/>
        </w:rPr>
        <w:t xml:space="preserve"> Tư pháp</w:t>
      </w:r>
    </w:p>
    <w:p w:rsidR="004A6296" w:rsidRDefault="007C0E57" w:rsidP="00DA74A1">
      <w:pPr>
        <w:shd w:val="clear" w:color="auto" w:fill="FFFFFF"/>
        <w:spacing w:before="40" w:after="0" w:line="320" w:lineRule="exact"/>
        <w:ind w:firstLine="720"/>
        <w:jc w:val="both"/>
        <w:rPr>
          <w:rFonts w:eastAsia="Times New Roman" w:cs="Times New Roman"/>
          <w:sz w:val="28"/>
          <w:szCs w:val="28"/>
        </w:rPr>
      </w:pPr>
      <w:r>
        <w:rPr>
          <w:rFonts w:eastAsia="Times New Roman" w:cs="Times New Roman"/>
          <w:sz w:val="28"/>
          <w:szCs w:val="28"/>
          <w:lang w:val="vi-VN"/>
        </w:rPr>
        <w:t>Ki</w:t>
      </w:r>
      <w:r>
        <w:rPr>
          <w:rFonts w:eastAsia="Times New Roman" w:cs="Times New Roman"/>
          <w:sz w:val="28"/>
          <w:szCs w:val="28"/>
        </w:rPr>
        <w:t>ể</w:t>
      </w:r>
      <w:r>
        <w:rPr>
          <w:rFonts w:eastAsia="Times New Roman" w:cs="Times New Roman"/>
          <w:sz w:val="28"/>
          <w:szCs w:val="28"/>
          <w:lang w:val="vi-VN"/>
        </w:rPr>
        <w:t>m tra, giám sát, hướng dẫn tổ chức thực hiện việc đấu giá đảm bảo </w:t>
      </w:r>
      <w:r>
        <w:rPr>
          <w:rFonts w:eastAsia="Times New Roman" w:cs="Times New Roman"/>
          <w:sz w:val="28"/>
          <w:szCs w:val="28"/>
        </w:rPr>
        <w:t>đú</w:t>
      </w:r>
      <w:r>
        <w:rPr>
          <w:rFonts w:eastAsia="Times New Roman" w:cs="Times New Roman"/>
          <w:sz w:val="28"/>
          <w:szCs w:val="28"/>
          <w:lang w:val="vi-VN"/>
        </w:rPr>
        <w:t>ng nguyên t</w:t>
      </w:r>
      <w:r>
        <w:rPr>
          <w:rFonts w:eastAsia="Times New Roman" w:cs="Times New Roman"/>
          <w:sz w:val="28"/>
          <w:szCs w:val="28"/>
        </w:rPr>
        <w:t>ắ</w:t>
      </w:r>
      <w:r>
        <w:rPr>
          <w:rFonts w:eastAsia="Times New Roman" w:cs="Times New Roman"/>
          <w:sz w:val="28"/>
          <w:szCs w:val="28"/>
          <w:lang w:val="vi-VN"/>
        </w:rPr>
        <w:t>c, trình tự, thủ </w:t>
      </w:r>
      <w:r>
        <w:rPr>
          <w:rFonts w:eastAsia="Times New Roman" w:cs="Times New Roman"/>
          <w:sz w:val="28"/>
          <w:szCs w:val="28"/>
        </w:rPr>
        <w:t>t</w:t>
      </w:r>
      <w:r>
        <w:rPr>
          <w:rFonts w:eastAsia="Times New Roman" w:cs="Times New Roman"/>
          <w:sz w:val="28"/>
          <w:szCs w:val="28"/>
          <w:lang w:val="vi-VN"/>
        </w:rPr>
        <w:t>ục theo quy định của Luật Đấu giá </w:t>
      </w:r>
      <w:r>
        <w:rPr>
          <w:rFonts w:eastAsia="Times New Roman" w:cs="Times New Roman"/>
          <w:sz w:val="28"/>
          <w:szCs w:val="28"/>
        </w:rPr>
        <w:t>t</w:t>
      </w:r>
      <w:r>
        <w:rPr>
          <w:rFonts w:eastAsia="Times New Roman" w:cs="Times New Roman"/>
          <w:sz w:val="28"/>
          <w:szCs w:val="28"/>
          <w:lang w:val="vi-VN"/>
        </w:rPr>
        <w:t>ài sản và pháp luật c</w:t>
      </w:r>
      <w:r>
        <w:rPr>
          <w:rFonts w:eastAsia="Times New Roman" w:cs="Times New Roman"/>
          <w:sz w:val="28"/>
          <w:szCs w:val="28"/>
        </w:rPr>
        <w:t>ó</w:t>
      </w:r>
      <w:r>
        <w:rPr>
          <w:rFonts w:eastAsia="Times New Roman" w:cs="Times New Roman"/>
          <w:sz w:val="28"/>
          <w:szCs w:val="28"/>
          <w:lang w:val="vi-VN"/>
        </w:rPr>
        <w:t xml:space="preserve"> liên quan; </w:t>
      </w:r>
      <w:r>
        <w:rPr>
          <w:rFonts w:eastAsia="Times New Roman" w:cs="Times New Roman"/>
          <w:sz w:val="28"/>
          <w:szCs w:val="28"/>
        </w:rPr>
        <w:t>kịp thời xem xét hoặc đề nghị cơ quan có thẩm quyền xem xét xử</w:t>
      </w:r>
      <w:r>
        <w:rPr>
          <w:rFonts w:eastAsia="Times New Roman" w:cs="Times New Roman"/>
          <w:sz w:val="28"/>
          <w:szCs w:val="28"/>
        </w:rPr>
        <w:t xml:space="preserve"> lý nghiêm các hành vi vi phạm trong đấu giá tài sản là quyền sử dụng đất và thực hiện các nội dung khác có liên quan.</w:t>
      </w:r>
    </w:p>
    <w:p w:rsidR="004A6296" w:rsidRDefault="007C0E57" w:rsidP="00DA74A1">
      <w:pPr>
        <w:autoSpaceDE w:val="0"/>
        <w:autoSpaceDN w:val="0"/>
        <w:spacing w:before="40" w:after="0" w:line="320" w:lineRule="exact"/>
        <w:ind w:firstLine="720"/>
        <w:jc w:val="both"/>
        <w:rPr>
          <w:b/>
          <w:sz w:val="28"/>
          <w:szCs w:val="28"/>
          <w:shd w:val="clear" w:color="auto" w:fill="FFFFFF"/>
        </w:rPr>
      </w:pPr>
      <w:r>
        <w:rPr>
          <w:b/>
          <w:sz w:val="28"/>
          <w:szCs w:val="28"/>
          <w:shd w:val="clear" w:color="auto" w:fill="FFFFFF"/>
        </w:rPr>
        <w:t>6. S</w:t>
      </w:r>
      <w:r>
        <w:rPr>
          <w:b/>
          <w:sz w:val="28"/>
          <w:szCs w:val="28"/>
          <w:shd w:val="clear" w:color="auto" w:fill="FFFFFF"/>
        </w:rPr>
        <w:t>ở</w:t>
      </w:r>
      <w:r>
        <w:rPr>
          <w:b/>
          <w:sz w:val="28"/>
          <w:szCs w:val="28"/>
          <w:shd w:val="clear" w:color="auto" w:fill="FFFFFF"/>
        </w:rPr>
        <w:t xml:space="preserve"> K</w:t>
      </w:r>
      <w:r>
        <w:rPr>
          <w:b/>
          <w:sz w:val="28"/>
          <w:szCs w:val="28"/>
          <w:shd w:val="clear" w:color="auto" w:fill="FFFFFF"/>
        </w:rPr>
        <w:t>ế</w:t>
      </w:r>
      <w:r>
        <w:rPr>
          <w:b/>
          <w:sz w:val="28"/>
          <w:szCs w:val="28"/>
          <w:shd w:val="clear" w:color="auto" w:fill="FFFFFF"/>
        </w:rPr>
        <w:t xml:space="preserve"> ho</w:t>
      </w:r>
      <w:r>
        <w:rPr>
          <w:b/>
          <w:sz w:val="28"/>
          <w:szCs w:val="28"/>
          <w:shd w:val="clear" w:color="auto" w:fill="FFFFFF"/>
        </w:rPr>
        <w:t>ạ</w:t>
      </w:r>
      <w:r>
        <w:rPr>
          <w:b/>
          <w:sz w:val="28"/>
          <w:szCs w:val="28"/>
          <w:shd w:val="clear" w:color="auto" w:fill="FFFFFF"/>
        </w:rPr>
        <w:t>ch và Đ</w:t>
      </w:r>
      <w:r>
        <w:rPr>
          <w:b/>
          <w:sz w:val="28"/>
          <w:szCs w:val="28"/>
          <w:shd w:val="clear" w:color="auto" w:fill="FFFFFF"/>
        </w:rPr>
        <w:t>ầ</w:t>
      </w:r>
      <w:r>
        <w:rPr>
          <w:b/>
          <w:sz w:val="28"/>
          <w:szCs w:val="28"/>
          <w:shd w:val="clear" w:color="auto" w:fill="FFFFFF"/>
        </w:rPr>
        <w:t>u tư</w:t>
      </w:r>
    </w:p>
    <w:p w:rsidR="004A6296" w:rsidRDefault="007C0E57" w:rsidP="00DA74A1">
      <w:pPr>
        <w:shd w:val="clear" w:color="auto" w:fill="FFFFFF"/>
        <w:spacing w:before="40" w:after="0" w:line="320" w:lineRule="exact"/>
        <w:ind w:firstLine="720"/>
        <w:jc w:val="both"/>
        <w:rPr>
          <w:rFonts w:eastAsia="Times New Roman" w:cs="Times New Roman"/>
          <w:sz w:val="28"/>
          <w:szCs w:val="28"/>
        </w:rPr>
      </w:pPr>
      <w:r>
        <w:rPr>
          <w:rFonts w:cs="Times New Roman"/>
          <w:iCs/>
          <w:color w:val="000000"/>
          <w:sz w:val="28"/>
          <w:szCs w:val="28"/>
        </w:rPr>
        <w:t>Th</w:t>
      </w:r>
      <w:r>
        <w:rPr>
          <w:rFonts w:cs="Times New Roman"/>
          <w:iCs/>
          <w:color w:val="000000"/>
          <w:sz w:val="28"/>
          <w:szCs w:val="28"/>
        </w:rPr>
        <w:t>ự</w:t>
      </w:r>
      <w:r>
        <w:rPr>
          <w:rFonts w:cs="Times New Roman"/>
          <w:iCs/>
          <w:color w:val="000000"/>
          <w:sz w:val="28"/>
          <w:szCs w:val="28"/>
        </w:rPr>
        <w:t xml:space="preserve">c </w:t>
      </w:r>
      <w:r>
        <w:rPr>
          <w:rFonts w:cs="Times New Roman"/>
          <w:iCs/>
          <w:sz w:val="28"/>
          <w:szCs w:val="28"/>
        </w:rPr>
        <w:t>hi</w:t>
      </w:r>
      <w:r>
        <w:rPr>
          <w:rFonts w:cs="Times New Roman"/>
          <w:iCs/>
          <w:sz w:val="28"/>
          <w:szCs w:val="28"/>
        </w:rPr>
        <w:t>ệ</w:t>
      </w:r>
      <w:r>
        <w:rPr>
          <w:rFonts w:cs="Times New Roman"/>
          <w:iCs/>
          <w:sz w:val="28"/>
          <w:szCs w:val="28"/>
        </w:rPr>
        <w:t>n th</w:t>
      </w:r>
      <w:r>
        <w:rPr>
          <w:rFonts w:cs="Times New Roman"/>
          <w:iCs/>
          <w:sz w:val="28"/>
          <w:szCs w:val="28"/>
        </w:rPr>
        <w:t>ẩ</w:t>
      </w:r>
      <w:r>
        <w:rPr>
          <w:rFonts w:cs="Times New Roman"/>
          <w:iCs/>
          <w:sz w:val="28"/>
          <w:szCs w:val="28"/>
        </w:rPr>
        <w:t>m đ</w:t>
      </w:r>
      <w:r>
        <w:rPr>
          <w:rFonts w:cs="Times New Roman"/>
          <w:iCs/>
          <w:sz w:val="28"/>
          <w:szCs w:val="28"/>
        </w:rPr>
        <w:t>ị</w:t>
      </w:r>
      <w:r>
        <w:rPr>
          <w:rFonts w:cs="Times New Roman"/>
          <w:iCs/>
          <w:sz w:val="28"/>
          <w:szCs w:val="28"/>
        </w:rPr>
        <w:t>nh, trình UBND t</w:t>
      </w:r>
      <w:r>
        <w:rPr>
          <w:rFonts w:cs="Times New Roman"/>
          <w:iCs/>
          <w:sz w:val="28"/>
          <w:szCs w:val="28"/>
        </w:rPr>
        <w:t>ỉ</w:t>
      </w:r>
      <w:r>
        <w:rPr>
          <w:rFonts w:cs="Times New Roman"/>
          <w:iCs/>
          <w:sz w:val="28"/>
          <w:szCs w:val="28"/>
        </w:rPr>
        <w:t>nh ch</w:t>
      </w:r>
      <w:r>
        <w:rPr>
          <w:rFonts w:cs="Times New Roman"/>
          <w:iCs/>
          <w:sz w:val="28"/>
          <w:szCs w:val="28"/>
        </w:rPr>
        <w:t>ấ</w:t>
      </w:r>
      <w:r>
        <w:rPr>
          <w:rFonts w:cs="Times New Roman"/>
          <w:iCs/>
          <w:sz w:val="28"/>
          <w:szCs w:val="28"/>
        </w:rPr>
        <w:t>p thu</w:t>
      </w:r>
      <w:r>
        <w:rPr>
          <w:rFonts w:cs="Times New Roman"/>
          <w:iCs/>
          <w:sz w:val="28"/>
          <w:szCs w:val="28"/>
        </w:rPr>
        <w:t>ậ</w:t>
      </w:r>
      <w:r>
        <w:rPr>
          <w:rFonts w:cs="Times New Roman"/>
          <w:iCs/>
          <w:sz w:val="28"/>
          <w:szCs w:val="28"/>
        </w:rPr>
        <w:t>n ch</w:t>
      </w:r>
      <w:r>
        <w:rPr>
          <w:rFonts w:cs="Times New Roman"/>
          <w:iCs/>
          <w:sz w:val="28"/>
          <w:szCs w:val="28"/>
        </w:rPr>
        <w:t>ủ</w:t>
      </w:r>
      <w:r>
        <w:rPr>
          <w:rFonts w:cs="Times New Roman"/>
          <w:iCs/>
          <w:sz w:val="28"/>
          <w:szCs w:val="28"/>
        </w:rPr>
        <w:t xml:space="preserve"> trương đ</w:t>
      </w:r>
      <w:r>
        <w:rPr>
          <w:rFonts w:cs="Times New Roman"/>
          <w:iCs/>
          <w:sz w:val="28"/>
          <w:szCs w:val="28"/>
        </w:rPr>
        <w:t>ầ</w:t>
      </w:r>
      <w:r>
        <w:rPr>
          <w:rFonts w:cs="Times New Roman"/>
          <w:iCs/>
          <w:sz w:val="28"/>
          <w:szCs w:val="28"/>
        </w:rPr>
        <w:t>u tư đ</w:t>
      </w:r>
      <w:r>
        <w:rPr>
          <w:rFonts w:cs="Times New Roman"/>
          <w:iCs/>
          <w:sz w:val="28"/>
          <w:szCs w:val="28"/>
        </w:rPr>
        <w:t>ố</w:t>
      </w:r>
      <w:r>
        <w:rPr>
          <w:rFonts w:cs="Times New Roman"/>
          <w:iCs/>
          <w:sz w:val="28"/>
          <w:szCs w:val="28"/>
        </w:rPr>
        <w:t>i v</w:t>
      </w:r>
      <w:r>
        <w:rPr>
          <w:rFonts w:cs="Times New Roman"/>
          <w:iCs/>
          <w:sz w:val="28"/>
          <w:szCs w:val="28"/>
        </w:rPr>
        <w:t>ớ</w:t>
      </w:r>
      <w:r>
        <w:rPr>
          <w:rFonts w:cs="Times New Roman"/>
          <w:iCs/>
          <w:sz w:val="28"/>
          <w:szCs w:val="28"/>
        </w:rPr>
        <w:t>i các trư</w:t>
      </w:r>
      <w:r>
        <w:rPr>
          <w:rFonts w:cs="Times New Roman"/>
          <w:iCs/>
          <w:sz w:val="28"/>
          <w:szCs w:val="28"/>
        </w:rPr>
        <w:t>ờ</w:t>
      </w:r>
      <w:r>
        <w:rPr>
          <w:rFonts w:cs="Times New Roman"/>
          <w:iCs/>
          <w:sz w:val="28"/>
          <w:szCs w:val="28"/>
        </w:rPr>
        <w:t>ng h</w:t>
      </w:r>
      <w:r>
        <w:rPr>
          <w:rFonts w:cs="Times New Roman"/>
          <w:iCs/>
          <w:sz w:val="28"/>
          <w:szCs w:val="28"/>
        </w:rPr>
        <w:t>ợ</w:t>
      </w:r>
      <w:r>
        <w:rPr>
          <w:rFonts w:cs="Times New Roman"/>
          <w:iCs/>
          <w:sz w:val="28"/>
          <w:szCs w:val="28"/>
        </w:rPr>
        <w:t>p thu</w:t>
      </w:r>
      <w:r>
        <w:rPr>
          <w:rFonts w:cs="Times New Roman"/>
          <w:iCs/>
          <w:sz w:val="28"/>
          <w:szCs w:val="28"/>
        </w:rPr>
        <w:t>ộ</w:t>
      </w:r>
      <w:r>
        <w:rPr>
          <w:rFonts w:cs="Times New Roman"/>
          <w:iCs/>
          <w:sz w:val="28"/>
          <w:szCs w:val="28"/>
        </w:rPr>
        <w:t>c đ</w:t>
      </w:r>
      <w:r>
        <w:rPr>
          <w:rFonts w:cs="Times New Roman"/>
          <w:iCs/>
          <w:sz w:val="28"/>
          <w:szCs w:val="28"/>
        </w:rPr>
        <w:t>ố</w:t>
      </w:r>
      <w:r>
        <w:rPr>
          <w:rFonts w:cs="Times New Roman"/>
          <w:iCs/>
          <w:sz w:val="28"/>
          <w:szCs w:val="28"/>
        </w:rPr>
        <w:t>i tư</w:t>
      </w:r>
      <w:r>
        <w:rPr>
          <w:rFonts w:cs="Times New Roman"/>
          <w:iCs/>
          <w:sz w:val="28"/>
          <w:szCs w:val="28"/>
        </w:rPr>
        <w:t>ợ</w:t>
      </w:r>
      <w:r>
        <w:rPr>
          <w:rFonts w:cs="Times New Roman"/>
          <w:iCs/>
          <w:sz w:val="28"/>
          <w:szCs w:val="28"/>
        </w:rPr>
        <w:t>ng ch</w:t>
      </w:r>
      <w:r>
        <w:rPr>
          <w:rFonts w:cs="Times New Roman"/>
          <w:iCs/>
          <w:sz w:val="28"/>
          <w:szCs w:val="28"/>
        </w:rPr>
        <w:t>ấ</w:t>
      </w:r>
      <w:r>
        <w:rPr>
          <w:rFonts w:cs="Times New Roman"/>
          <w:iCs/>
          <w:sz w:val="28"/>
          <w:szCs w:val="28"/>
        </w:rPr>
        <w:t>p th</w:t>
      </w:r>
      <w:r>
        <w:rPr>
          <w:rFonts w:cs="Times New Roman"/>
          <w:iCs/>
          <w:sz w:val="28"/>
          <w:szCs w:val="28"/>
        </w:rPr>
        <w:t>u</w:t>
      </w:r>
      <w:r>
        <w:rPr>
          <w:rFonts w:cs="Times New Roman"/>
          <w:iCs/>
          <w:sz w:val="28"/>
          <w:szCs w:val="28"/>
        </w:rPr>
        <w:t>ậ</w:t>
      </w:r>
      <w:r>
        <w:rPr>
          <w:rFonts w:cs="Times New Roman"/>
          <w:iCs/>
          <w:sz w:val="28"/>
          <w:szCs w:val="28"/>
        </w:rPr>
        <w:t>n ch</w:t>
      </w:r>
      <w:r>
        <w:rPr>
          <w:rFonts w:cs="Times New Roman"/>
          <w:iCs/>
          <w:sz w:val="28"/>
          <w:szCs w:val="28"/>
        </w:rPr>
        <w:t>ủ</w:t>
      </w:r>
      <w:r>
        <w:rPr>
          <w:rFonts w:cs="Times New Roman"/>
          <w:iCs/>
          <w:sz w:val="28"/>
          <w:szCs w:val="28"/>
        </w:rPr>
        <w:t xml:space="preserve"> trương đ</w:t>
      </w:r>
      <w:r>
        <w:rPr>
          <w:rFonts w:cs="Times New Roman"/>
          <w:iCs/>
          <w:sz w:val="28"/>
          <w:szCs w:val="28"/>
        </w:rPr>
        <w:t>ầ</w:t>
      </w:r>
      <w:r>
        <w:rPr>
          <w:rFonts w:cs="Times New Roman"/>
          <w:iCs/>
          <w:sz w:val="28"/>
          <w:szCs w:val="28"/>
        </w:rPr>
        <w:t>u tư (n</w:t>
      </w:r>
      <w:r>
        <w:rPr>
          <w:rFonts w:cs="Times New Roman"/>
          <w:iCs/>
          <w:sz w:val="28"/>
          <w:szCs w:val="28"/>
        </w:rPr>
        <w:t>ế</w:t>
      </w:r>
      <w:r>
        <w:rPr>
          <w:rFonts w:cs="Times New Roman"/>
          <w:iCs/>
          <w:sz w:val="28"/>
          <w:szCs w:val="28"/>
        </w:rPr>
        <w:t>u có) theo quy đ</w:t>
      </w:r>
      <w:r>
        <w:rPr>
          <w:rFonts w:cs="Times New Roman"/>
          <w:iCs/>
          <w:sz w:val="28"/>
          <w:szCs w:val="28"/>
        </w:rPr>
        <w:t>ị</w:t>
      </w:r>
      <w:r>
        <w:rPr>
          <w:rFonts w:cs="Times New Roman"/>
          <w:iCs/>
          <w:sz w:val="28"/>
          <w:szCs w:val="28"/>
        </w:rPr>
        <w:t>nh c</w:t>
      </w:r>
      <w:r>
        <w:rPr>
          <w:rFonts w:cs="Times New Roman"/>
          <w:iCs/>
          <w:sz w:val="28"/>
          <w:szCs w:val="28"/>
        </w:rPr>
        <w:t>ủ</w:t>
      </w:r>
      <w:r>
        <w:rPr>
          <w:rFonts w:cs="Times New Roman"/>
          <w:iCs/>
          <w:sz w:val="28"/>
          <w:szCs w:val="28"/>
        </w:rPr>
        <w:t>a Lu</w:t>
      </w:r>
      <w:r>
        <w:rPr>
          <w:rFonts w:cs="Times New Roman"/>
          <w:iCs/>
          <w:sz w:val="28"/>
          <w:szCs w:val="28"/>
        </w:rPr>
        <w:t>ậ</w:t>
      </w:r>
      <w:r>
        <w:rPr>
          <w:rFonts w:cs="Times New Roman"/>
          <w:iCs/>
          <w:sz w:val="28"/>
          <w:szCs w:val="28"/>
        </w:rPr>
        <w:t>t Đ</w:t>
      </w:r>
      <w:r>
        <w:rPr>
          <w:rFonts w:cs="Times New Roman"/>
          <w:iCs/>
          <w:sz w:val="28"/>
          <w:szCs w:val="28"/>
        </w:rPr>
        <w:t>ầ</w:t>
      </w:r>
      <w:r>
        <w:rPr>
          <w:rFonts w:cs="Times New Roman"/>
          <w:iCs/>
          <w:sz w:val="28"/>
          <w:szCs w:val="28"/>
        </w:rPr>
        <w:t xml:space="preserve">u tư </w:t>
      </w:r>
      <w:r>
        <w:rPr>
          <w:rFonts w:eastAsia="Times New Roman" w:cs="Times New Roman"/>
          <w:sz w:val="28"/>
          <w:szCs w:val="28"/>
        </w:rPr>
        <w:t>và các nội dung khác có liên quan.</w:t>
      </w:r>
    </w:p>
    <w:p w:rsidR="004A6296" w:rsidRDefault="007C0E57" w:rsidP="00DA74A1">
      <w:pPr>
        <w:autoSpaceDE w:val="0"/>
        <w:autoSpaceDN w:val="0"/>
        <w:spacing w:before="40" w:after="0" w:line="320" w:lineRule="exact"/>
        <w:ind w:firstLine="720"/>
        <w:jc w:val="both"/>
        <w:rPr>
          <w:b/>
          <w:sz w:val="28"/>
          <w:szCs w:val="28"/>
        </w:rPr>
      </w:pPr>
      <w:r>
        <w:rPr>
          <w:b/>
          <w:sz w:val="28"/>
          <w:szCs w:val="28"/>
        </w:rPr>
        <w:t>7. C</w:t>
      </w:r>
      <w:r>
        <w:rPr>
          <w:b/>
          <w:sz w:val="28"/>
          <w:szCs w:val="28"/>
        </w:rPr>
        <w:t>ụ</w:t>
      </w:r>
      <w:r>
        <w:rPr>
          <w:b/>
          <w:sz w:val="28"/>
          <w:szCs w:val="28"/>
        </w:rPr>
        <w:t>c Thu</w:t>
      </w:r>
      <w:r>
        <w:rPr>
          <w:b/>
          <w:sz w:val="28"/>
          <w:szCs w:val="28"/>
        </w:rPr>
        <w:t>ế</w:t>
      </w:r>
      <w:r>
        <w:rPr>
          <w:b/>
          <w:sz w:val="28"/>
          <w:szCs w:val="28"/>
        </w:rPr>
        <w:t xml:space="preserve"> t</w:t>
      </w:r>
      <w:r>
        <w:rPr>
          <w:b/>
          <w:sz w:val="28"/>
          <w:szCs w:val="28"/>
        </w:rPr>
        <w:t>ỉ</w:t>
      </w:r>
      <w:r>
        <w:rPr>
          <w:b/>
          <w:sz w:val="28"/>
          <w:szCs w:val="28"/>
        </w:rPr>
        <w:t>nh và các Chi c</w:t>
      </w:r>
      <w:r>
        <w:rPr>
          <w:b/>
          <w:sz w:val="28"/>
          <w:szCs w:val="28"/>
        </w:rPr>
        <w:t>ụ</w:t>
      </w:r>
      <w:r>
        <w:rPr>
          <w:b/>
          <w:sz w:val="28"/>
          <w:szCs w:val="28"/>
        </w:rPr>
        <w:t>c thu</w:t>
      </w:r>
      <w:r>
        <w:rPr>
          <w:b/>
          <w:sz w:val="28"/>
          <w:szCs w:val="28"/>
        </w:rPr>
        <w:t>ế</w:t>
      </w:r>
      <w:r>
        <w:rPr>
          <w:b/>
          <w:sz w:val="28"/>
          <w:szCs w:val="28"/>
        </w:rPr>
        <w:t xml:space="preserve"> tr</w:t>
      </w:r>
      <w:r>
        <w:rPr>
          <w:b/>
          <w:sz w:val="28"/>
          <w:szCs w:val="28"/>
        </w:rPr>
        <w:t>ự</w:t>
      </w:r>
      <w:r>
        <w:rPr>
          <w:b/>
          <w:sz w:val="28"/>
          <w:szCs w:val="28"/>
        </w:rPr>
        <w:t>c thu</w:t>
      </w:r>
      <w:r>
        <w:rPr>
          <w:b/>
          <w:sz w:val="28"/>
          <w:szCs w:val="28"/>
        </w:rPr>
        <w:t>ộ</w:t>
      </w:r>
      <w:r>
        <w:rPr>
          <w:b/>
          <w:sz w:val="28"/>
          <w:szCs w:val="28"/>
        </w:rPr>
        <w:t>c</w:t>
      </w:r>
    </w:p>
    <w:p w:rsidR="004A6296" w:rsidRDefault="007C0E57" w:rsidP="00DA74A1">
      <w:pPr>
        <w:autoSpaceDE w:val="0"/>
        <w:autoSpaceDN w:val="0"/>
        <w:spacing w:before="40" w:after="0" w:line="320" w:lineRule="exact"/>
        <w:ind w:firstLine="720"/>
        <w:jc w:val="both"/>
        <w:rPr>
          <w:sz w:val="28"/>
          <w:szCs w:val="28"/>
        </w:rPr>
      </w:pPr>
      <w:r>
        <w:rPr>
          <w:sz w:val="28"/>
          <w:szCs w:val="28"/>
        </w:rPr>
        <w:t>Có trách nhi</w:t>
      </w:r>
      <w:r>
        <w:rPr>
          <w:sz w:val="28"/>
          <w:szCs w:val="28"/>
        </w:rPr>
        <w:t>ệ</w:t>
      </w:r>
      <w:r>
        <w:rPr>
          <w:sz w:val="28"/>
          <w:szCs w:val="28"/>
        </w:rPr>
        <w:t>m xác đ</w:t>
      </w:r>
      <w:r>
        <w:rPr>
          <w:sz w:val="28"/>
          <w:szCs w:val="28"/>
        </w:rPr>
        <w:t>ị</w:t>
      </w:r>
      <w:r>
        <w:rPr>
          <w:sz w:val="28"/>
          <w:szCs w:val="28"/>
        </w:rPr>
        <w:t>nh nghĩa v</w:t>
      </w:r>
      <w:r>
        <w:rPr>
          <w:sz w:val="28"/>
          <w:szCs w:val="28"/>
        </w:rPr>
        <w:t>ụ</w:t>
      </w:r>
      <w:r>
        <w:rPr>
          <w:sz w:val="28"/>
          <w:szCs w:val="28"/>
        </w:rPr>
        <w:t xml:space="preserve"> tài chính và g</w:t>
      </w:r>
      <w:r>
        <w:rPr>
          <w:sz w:val="28"/>
          <w:szCs w:val="28"/>
        </w:rPr>
        <w:t>ử</w:t>
      </w:r>
      <w:r>
        <w:rPr>
          <w:sz w:val="28"/>
          <w:szCs w:val="28"/>
        </w:rPr>
        <w:t>i thông báo n</w:t>
      </w:r>
      <w:r>
        <w:rPr>
          <w:sz w:val="28"/>
          <w:szCs w:val="28"/>
        </w:rPr>
        <w:t>ộ</w:t>
      </w:r>
      <w:r>
        <w:rPr>
          <w:sz w:val="28"/>
          <w:szCs w:val="28"/>
        </w:rPr>
        <w:t>p ti</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ti</w:t>
      </w:r>
      <w:r>
        <w:rPr>
          <w:sz w:val="28"/>
          <w:szCs w:val="28"/>
        </w:rPr>
        <w:t>ề</w:t>
      </w:r>
      <w:r>
        <w:rPr>
          <w:sz w:val="28"/>
          <w:szCs w:val="28"/>
        </w:rPr>
        <w:t>n thuê đ</w:t>
      </w:r>
      <w:r>
        <w:rPr>
          <w:sz w:val="28"/>
          <w:szCs w:val="28"/>
        </w:rPr>
        <w:t>ấ</w:t>
      </w:r>
      <w:r>
        <w:rPr>
          <w:sz w:val="28"/>
          <w:szCs w:val="28"/>
        </w:rPr>
        <w:t>t đ</w:t>
      </w:r>
      <w:r>
        <w:rPr>
          <w:sz w:val="28"/>
          <w:szCs w:val="28"/>
        </w:rPr>
        <w:t>ế</w:t>
      </w:r>
      <w:r>
        <w:rPr>
          <w:sz w:val="28"/>
          <w:szCs w:val="28"/>
        </w:rPr>
        <w:t>n ngư</w:t>
      </w:r>
      <w:r>
        <w:rPr>
          <w:sz w:val="28"/>
          <w:szCs w:val="28"/>
        </w:rPr>
        <w:t>ờ</w:t>
      </w:r>
      <w:r>
        <w:rPr>
          <w:sz w:val="28"/>
          <w:szCs w:val="28"/>
        </w:rPr>
        <w:t xml:space="preserve">i trúng </w:t>
      </w:r>
      <w:r>
        <w:rPr>
          <w:sz w:val="28"/>
          <w:szCs w:val="28"/>
        </w:rPr>
        <w:t>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theo dõi và báo cáo v</w:t>
      </w:r>
      <w:r>
        <w:rPr>
          <w:sz w:val="28"/>
          <w:szCs w:val="28"/>
        </w:rPr>
        <w:t>ề</w:t>
      </w:r>
      <w:r>
        <w:rPr>
          <w:sz w:val="28"/>
          <w:szCs w:val="28"/>
        </w:rPr>
        <w:t xml:space="preserve"> S</w:t>
      </w:r>
      <w:r>
        <w:rPr>
          <w:sz w:val="28"/>
          <w:szCs w:val="28"/>
        </w:rPr>
        <w:t>ở</w:t>
      </w:r>
      <w:r>
        <w:rPr>
          <w:sz w:val="28"/>
          <w:szCs w:val="28"/>
        </w:rPr>
        <w:t xml:space="preserve"> Tài nguyên và Môi trư</w:t>
      </w:r>
      <w:r>
        <w:rPr>
          <w:sz w:val="28"/>
          <w:szCs w:val="28"/>
        </w:rPr>
        <w:t>ờ</w:t>
      </w:r>
      <w:r>
        <w:rPr>
          <w:sz w:val="28"/>
          <w:szCs w:val="28"/>
        </w:rPr>
        <w:t>ng ho</w:t>
      </w:r>
      <w:r>
        <w:rPr>
          <w:sz w:val="28"/>
          <w:szCs w:val="28"/>
        </w:rPr>
        <w:t>ặ</w:t>
      </w:r>
      <w:r>
        <w:rPr>
          <w:sz w:val="28"/>
          <w:szCs w:val="28"/>
        </w:rPr>
        <w:t>c UBND c</w:t>
      </w:r>
      <w:r>
        <w:rPr>
          <w:sz w:val="28"/>
          <w:szCs w:val="28"/>
        </w:rPr>
        <w:t>ấ</w:t>
      </w:r>
      <w:r>
        <w:rPr>
          <w:sz w:val="28"/>
          <w:szCs w:val="28"/>
        </w:rPr>
        <w:t>p huy</w:t>
      </w:r>
      <w:r>
        <w:rPr>
          <w:sz w:val="28"/>
          <w:szCs w:val="28"/>
        </w:rPr>
        <w:t>ệ</w:t>
      </w:r>
      <w:r>
        <w:rPr>
          <w:sz w:val="28"/>
          <w:szCs w:val="28"/>
        </w:rPr>
        <w:t>n (trư</w:t>
      </w:r>
      <w:r>
        <w:rPr>
          <w:sz w:val="28"/>
          <w:szCs w:val="28"/>
        </w:rPr>
        <w:t>ờ</w:t>
      </w:r>
      <w:r>
        <w:rPr>
          <w:sz w:val="28"/>
          <w:szCs w:val="28"/>
        </w:rPr>
        <w:t>ng h</w:t>
      </w:r>
      <w:r>
        <w:rPr>
          <w:sz w:val="28"/>
          <w:szCs w:val="28"/>
        </w:rPr>
        <w:t>ợ</w:t>
      </w:r>
      <w:r>
        <w:rPr>
          <w:sz w:val="28"/>
          <w:szCs w:val="28"/>
        </w:rPr>
        <w:t>p ngư</w:t>
      </w:r>
      <w:r>
        <w:rPr>
          <w:sz w:val="28"/>
          <w:szCs w:val="28"/>
        </w:rPr>
        <w:t>ờ</w:t>
      </w:r>
      <w:r>
        <w:rPr>
          <w:sz w:val="28"/>
          <w:szCs w:val="28"/>
        </w:rPr>
        <w:t>i trúng đ</w:t>
      </w:r>
      <w:r>
        <w:rPr>
          <w:sz w:val="28"/>
          <w:szCs w:val="28"/>
        </w:rPr>
        <w:t>ấ</w:t>
      </w:r>
      <w:r>
        <w:rPr>
          <w:sz w:val="28"/>
          <w:szCs w:val="28"/>
        </w:rPr>
        <w:t>u giá là cá nhân) v</w:t>
      </w:r>
      <w:r>
        <w:rPr>
          <w:sz w:val="28"/>
          <w:szCs w:val="28"/>
        </w:rPr>
        <w:t>ề</w:t>
      </w:r>
      <w:r>
        <w:rPr>
          <w:sz w:val="28"/>
          <w:szCs w:val="28"/>
        </w:rPr>
        <w:t xml:space="preserve"> k</w:t>
      </w:r>
      <w:r>
        <w:rPr>
          <w:sz w:val="28"/>
          <w:szCs w:val="28"/>
        </w:rPr>
        <w:t>ế</w:t>
      </w:r>
      <w:r>
        <w:rPr>
          <w:sz w:val="28"/>
          <w:szCs w:val="28"/>
        </w:rPr>
        <w:t>t qu</w:t>
      </w:r>
      <w:r>
        <w:rPr>
          <w:sz w:val="28"/>
          <w:szCs w:val="28"/>
        </w:rPr>
        <w:t>ả</w:t>
      </w:r>
      <w:r>
        <w:rPr>
          <w:sz w:val="28"/>
          <w:szCs w:val="28"/>
        </w:rPr>
        <w:t>, ti</w:t>
      </w:r>
      <w:r>
        <w:rPr>
          <w:sz w:val="28"/>
          <w:szCs w:val="28"/>
        </w:rPr>
        <w:t>ế</w:t>
      </w:r>
      <w:r>
        <w:rPr>
          <w:sz w:val="28"/>
          <w:szCs w:val="28"/>
        </w:rPr>
        <w:t>n đ</w:t>
      </w:r>
      <w:r>
        <w:rPr>
          <w:sz w:val="28"/>
          <w:szCs w:val="28"/>
        </w:rPr>
        <w:t>ộ</w:t>
      </w:r>
      <w:r>
        <w:rPr>
          <w:sz w:val="28"/>
          <w:szCs w:val="28"/>
        </w:rPr>
        <w:t xml:space="preserve"> n</w:t>
      </w:r>
      <w:r>
        <w:rPr>
          <w:sz w:val="28"/>
          <w:szCs w:val="28"/>
        </w:rPr>
        <w:t>ộ</w:t>
      </w:r>
      <w:r>
        <w:rPr>
          <w:sz w:val="28"/>
          <w:szCs w:val="28"/>
        </w:rPr>
        <w:t>p ti</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ti</w:t>
      </w:r>
      <w:r>
        <w:rPr>
          <w:sz w:val="28"/>
          <w:szCs w:val="28"/>
        </w:rPr>
        <w:t>ề</w:t>
      </w:r>
      <w:r>
        <w:rPr>
          <w:sz w:val="28"/>
          <w:szCs w:val="28"/>
        </w:rPr>
        <w:t>n thuê đ</w:t>
      </w:r>
      <w:r>
        <w:rPr>
          <w:sz w:val="28"/>
          <w:szCs w:val="28"/>
        </w:rPr>
        <w:t>ấ</w:t>
      </w:r>
      <w:r>
        <w:rPr>
          <w:sz w:val="28"/>
          <w:szCs w:val="28"/>
        </w:rPr>
        <w:t>t c</w:t>
      </w:r>
      <w:r>
        <w:rPr>
          <w:sz w:val="28"/>
          <w:szCs w:val="28"/>
        </w:rPr>
        <w:t>ủ</w:t>
      </w:r>
      <w:r>
        <w:rPr>
          <w:sz w:val="28"/>
          <w:szCs w:val="28"/>
        </w:rPr>
        <w:t>a ngư</w:t>
      </w:r>
      <w:r>
        <w:rPr>
          <w:sz w:val="28"/>
          <w:szCs w:val="28"/>
        </w:rPr>
        <w:t>ờ</w:t>
      </w:r>
      <w:r>
        <w:rPr>
          <w:sz w:val="28"/>
          <w:szCs w:val="28"/>
        </w:rPr>
        <w:t>i trúng đ</w:t>
      </w:r>
      <w:r>
        <w:rPr>
          <w:sz w:val="28"/>
          <w:szCs w:val="28"/>
        </w:rPr>
        <w:t>ấ</w:t>
      </w:r>
      <w:r>
        <w:rPr>
          <w:sz w:val="28"/>
          <w:szCs w:val="28"/>
        </w:rPr>
        <w:t>u giá quy</w:t>
      </w:r>
      <w:r>
        <w:rPr>
          <w:sz w:val="28"/>
          <w:szCs w:val="28"/>
        </w:rPr>
        <w:t>ề</w:t>
      </w:r>
      <w:r>
        <w:rPr>
          <w:sz w:val="28"/>
          <w:szCs w:val="28"/>
        </w:rPr>
        <w:t>n s</w:t>
      </w:r>
      <w:r>
        <w:rPr>
          <w:sz w:val="28"/>
          <w:szCs w:val="28"/>
        </w:rPr>
        <w:t>ử</w:t>
      </w:r>
      <w:r>
        <w:rPr>
          <w:sz w:val="28"/>
          <w:szCs w:val="28"/>
        </w:rPr>
        <w:t xml:space="preserve"> d</w:t>
      </w:r>
      <w:r>
        <w:rPr>
          <w:sz w:val="28"/>
          <w:szCs w:val="28"/>
        </w:rPr>
        <w:t>ụ</w:t>
      </w:r>
      <w:r>
        <w:rPr>
          <w:sz w:val="28"/>
          <w:szCs w:val="28"/>
        </w:rPr>
        <w:t>ng đ</w:t>
      </w:r>
      <w:r>
        <w:rPr>
          <w:sz w:val="28"/>
          <w:szCs w:val="28"/>
        </w:rPr>
        <w:t>ấ</w:t>
      </w:r>
      <w:r>
        <w:rPr>
          <w:sz w:val="28"/>
          <w:szCs w:val="28"/>
        </w:rPr>
        <w:t>t và th</w:t>
      </w:r>
      <w:r>
        <w:rPr>
          <w:sz w:val="28"/>
          <w:szCs w:val="28"/>
        </w:rPr>
        <w:t>ự</w:t>
      </w:r>
      <w:r>
        <w:rPr>
          <w:sz w:val="28"/>
          <w:szCs w:val="28"/>
        </w:rPr>
        <w:t>c hi</w:t>
      </w:r>
      <w:r>
        <w:rPr>
          <w:sz w:val="28"/>
          <w:szCs w:val="28"/>
        </w:rPr>
        <w:t>ệ</w:t>
      </w:r>
      <w:r>
        <w:rPr>
          <w:sz w:val="28"/>
          <w:szCs w:val="28"/>
        </w:rPr>
        <w:t>n các</w:t>
      </w:r>
      <w:r>
        <w:rPr>
          <w:sz w:val="28"/>
          <w:szCs w:val="28"/>
        </w:rPr>
        <w:t xml:space="preserve"> n</w:t>
      </w:r>
      <w:r>
        <w:rPr>
          <w:sz w:val="28"/>
          <w:szCs w:val="28"/>
        </w:rPr>
        <w:t>ộ</w:t>
      </w:r>
      <w:r>
        <w:rPr>
          <w:sz w:val="28"/>
          <w:szCs w:val="28"/>
        </w:rPr>
        <w:t>i dung khác có liên quan.</w:t>
      </w:r>
    </w:p>
    <w:p w:rsidR="004A6296" w:rsidRDefault="007C0E57" w:rsidP="00DA74A1">
      <w:pPr>
        <w:autoSpaceDE w:val="0"/>
        <w:autoSpaceDN w:val="0"/>
        <w:spacing w:before="40" w:after="0" w:line="320" w:lineRule="exact"/>
        <w:ind w:firstLine="720"/>
        <w:jc w:val="both"/>
        <w:rPr>
          <w:b/>
          <w:sz w:val="28"/>
          <w:szCs w:val="28"/>
          <w:shd w:val="clear" w:color="auto" w:fill="FFFFFF"/>
        </w:rPr>
      </w:pPr>
      <w:r>
        <w:rPr>
          <w:b/>
          <w:sz w:val="28"/>
          <w:szCs w:val="28"/>
          <w:shd w:val="clear" w:color="auto" w:fill="FFFFFF"/>
        </w:rPr>
        <w:t>8. Công an t</w:t>
      </w:r>
      <w:r>
        <w:rPr>
          <w:b/>
          <w:sz w:val="28"/>
          <w:szCs w:val="28"/>
          <w:shd w:val="clear" w:color="auto" w:fill="FFFFFF"/>
        </w:rPr>
        <w:t>ỉ</w:t>
      </w:r>
      <w:r>
        <w:rPr>
          <w:b/>
          <w:sz w:val="28"/>
          <w:szCs w:val="28"/>
          <w:shd w:val="clear" w:color="auto" w:fill="FFFFFF"/>
        </w:rPr>
        <w:t>nh</w:t>
      </w:r>
    </w:p>
    <w:p w:rsidR="004A6296" w:rsidRDefault="007C0E57" w:rsidP="00DA74A1">
      <w:pPr>
        <w:spacing w:before="40" w:after="0" w:line="320" w:lineRule="exact"/>
        <w:ind w:firstLine="720"/>
        <w:jc w:val="both"/>
        <w:rPr>
          <w:rFonts w:eastAsia="Times New Roman" w:cs="Times New Roman"/>
          <w:sz w:val="28"/>
          <w:szCs w:val="28"/>
        </w:rPr>
      </w:pPr>
      <w:r>
        <w:rPr>
          <w:rFonts w:eastAsia="Times New Roman" w:cs="Times New Roman"/>
          <w:sz w:val="28"/>
          <w:szCs w:val="28"/>
        </w:rPr>
        <w:t>Chỉ đạo các phòng nghiệp vụ có liên quan, Công an các địa phương nơi có các khu đất, thửa đất đưa ra đấu giá phòng ngừa, phát hiện, đấu tranh ngăn chặn và xử lý nghiêm các hành vi vi phạm pháp luật, gây rối trậ</w:t>
      </w:r>
      <w:r>
        <w:rPr>
          <w:rFonts w:eastAsia="Times New Roman" w:cs="Times New Roman"/>
          <w:sz w:val="28"/>
          <w:szCs w:val="28"/>
        </w:rPr>
        <w:t xml:space="preserve">t tự trong cuộc đấu giá quyền sử dụng đất. </w:t>
      </w:r>
    </w:p>
    <w:p w:rsidR="004A6296" w:rsidRDefault="007C0E57" w:rsidP="00DA74A1">
      <w:pPr>
        <w:autoSpaceDE w:val="0"/>
        <w:autoSpaceDN w:val="0"/>
        <w:spacing w:before="40" w:after="0" w:line="320" w:lineRule="exact"/>
        <w:ind w:firstLine="720"/>
        <w:jc w:val="both"/>
        <w:rPr>
          <w:sz w:val="28"/>
          <w:szCs w:val="28"/>
        </w:rPr>
      </w:pPr>
      <w:r>
        <w:rPr>
          <w:b/>
          <w:sz w:val="28"/>
          <w:szCs w:val="28"/>
        </w:rPr>
        <w:t>9. Trung tâm Phát tri</w:t>
      </w:r>
      <w:r>
        <w:rPr>
          <w:b/>
          <w:sz w:val="28"/>
          <w:szCs w:val="28"/>
        </w:rPr>
        <w:t>ể</w:t>
      </w:r>
      <w:r>
        <w:rPr>
          <w:b/>
          <w:sz w:val="28"/>
          <w:szCs w:val="28"/>
        </w:rPr>
        <w:t>n q</w:t>
      </w:r>
      <w:bookmarkStart w:id="1" w:name="_GoBack"/>
      <w:bookmarkEnd w:id="1"/>
      <w:r>
        <w:rPr>
          <w:b/>
          <w:sz w:val="28"/>
          <w:szCs w:val="28"/>
        </w:rPr>
        <w:t>u</w:t>
      </w:r>
      <w:r>
        <w:rPr>
          <w:b/>
          <w:sz w:val="28"/>
          <w:szCs w:val="28"/>
        </w:rPr>
        <w:t>ỹ</w:t>
      </w:r>
      <w:r>
        <w:rPr>
          <w:b/>
          <w:sz w:val="28"/>
          <w:szCs w:val="28"/>
        </w:rPr>
        <w:t xml:space="preserve"> đ</w:t>
      </w:r>
      <w:r>
        <w:rPr>
          <w:b/>
          <w:sz w:val="28"/>
          <w:szCs w:val="28"/>
        </w:rPr>
        <w:t>ấ</w:t>
      </w:r>
      <w:r>
        <w:rPr>
          <w:b/>
          <w:sz w:val="28"/>
          <w:szCs w:val="28"/>
        </w:rPr>
        <w:t>t và K</w:t>
      </w:r>
      <w:r>
        <w:rPr>
          <w:b/>
          <w:sz w:val="28"/>
          <w:szCs w:val="28"/>
        </w:rPr>
        <w:t>ỹ</w:t>
      </w:r>
      <w:r>
        <w:rPr>
          <w:b/>
          <w:sz w:val="28"/>
          <w:szCs w:val="28"/>
        </w:rPr>
        <w:t xml:space="preserve"> thu</w:t>
      </w:r>
      <w:r>
        <w:rPr>
          <w:b/>
          <w:sz w:val="28"/>
          <w:szCs w:val="28"/>
        </w:rPr>
        <w:t>ậ</w:t>
      </w:r>
      <w:r>
        <w:rPr>
          <w:b/>
          <w:sz w:val="28"/>
          <w:szCs w:val="28"/>
        </w:rPr>
        <w:t>t đ</w:t>
      </w:r>
      <w:r>
        <w:rPr>
          <w:b/>
          <w:sz w:val="28"/>
          <w:szCs w:val="28"/>
        </w:rPr>
        <w:t>ị</w:t>
      </w:r>
      <w:r>
        <w:rPr>
          <w:b/>
          <w:sz w:val="28"/>
          <w:szCs w:val="28"/>
        </w:rPr>
        <w:t>a chính</w:t>
      </w:r>
    </w:p>
    <w:p w:rsidR="004A6296" w:rsidRDefault="007C0E57" w:rsidP="00DA74A1">
      <w:pPr>
        <w:autoSpaceDE w:val="0"/>
        <w:autoSpaceDN w:val="0"/>
        <w:spacing w:before="40" w:after="0" w:line="320" w:lineRule="exact"/>
        <w:ind w:firstLine="720"/>
        <w:jc w:val="both"/>
        <w:rPr>
          <w:rFonts w:cs="Times New Roman"/>
          <w:sz w:val="28"/>
          <w:szCs w:val="28"/>
        </w:rPr>
      </w:pPr>
      <w:r>
        <w:rPr>
          <w:sz w:val="28"/>
          <w:szCs w:val="28"/>
          <w:shd w:val="clear" w:color="auto" w:fill="FFFFFF"/>
        </w:rPr>
        <w:t>- Ch</w:t>
      </w:r>
      <w:r>
        <w:rPr>
          <w:sz w:val="28"/>
          <w:szCs w:val="28"/>
          <w:shd w:val="clear" w:color="auto" w:fill="FFFFFF"/>
        </w:rPr>
        <w:t>ủ</w:t>
      </w:r>
      <w:r>
        <w:rPr>
          <w:sz w:val="28"/>
          <w:szCs w:val="28"/>
          <w:shd w:val="clear" w:color="auto" w:fill="FFFFFF"/>
        </w:rPr>
        <w:t xml:space="preserve"> trì, ph</w:t>
      </w:r>
      <w:r>
        <w:rPr>
          <w:sz w:val="28"/>
          <w:szCs w:val="28"/>
          <w:shd w:val="clear" w:color="auto" w:fill="FFFFFF"/>
        </w:rPr>
        <w:t>ố</w:t>
      </w:r>
      <w:r>
        <w:rPr>
          <w:sz w:val="28"/>
          <w:szCs w:val="28"/>
          <w:shd w:val="clear" w:color="auto" w:fill="FFFFFF"/>
        </w:rPr>
        <w:t>i h</w:t>
      </w:r>
      <w:r>
        <w:rPr>
          <w:sz w:val="28"/>
          <w:szCs w:val="28"/>
          <w:shd w:val="clear" w:color="auto" w:fill="FFFFFF"/>
        </w:rPr>
        <w:t>ợ</w:t>
      </w:r>
      <w:r>
        <w:rPr>
          <w:sz w:val="28"/>
          <w:szCs w:val="28"/>
          <w:shd w:val="clear" w:color="auto" w:fill="FFFFFF"/>
        </w:rPr>
        <w:t>p v</w:t>
      </w:r>
      <w:r>
        <w:rPr>
          <w:sz w:val="28"/>
          <w:szCs w:val="28"/>
          <w:shd w:val="clear" w:color="auto" w:fill="FFFFFF"/>
        </w:rPr>
        <w:t>ớ</w:t>
      </w:r>
      <w:r>
        <w:rPr>
          <w:sz w:val="28"/>
          <w:szCs w:val="28"/>
          <w:shd w:val="clear" w:color="auto" w:fill="FFFFFF"/>
        </w:rPr>
        <w:t>i S</w:t>
      </w:r>
      <w:r>
        <w:rPr>
          <w:sz w:val="28"/>
          <w:szCs w:val="28"/>
          <w:shd w:val="clear" w:color="auto" w:fill="FFFFFF"/>
        </w:rPr>
        <w:t>ở</w:t>
      </w:r>
      <w:r>
        <w:rPr>
          <w:sz w:val="28"/>
          <w:szCs w:val="28"/>
          <w:shd w:val="clear" w:color="auto" w:fill="FFFFFF"/>
        </w:rPr>
        <w:t xml:space="preserve"> Thông tin và Truy</w:t>
      </w:r>
      <w:r>
        <w:rPr>
          <w:sz w:val="28"/>
          <w:szCs w:val="28"/>
          <w:shd w:val="clear" w:color="auto" w:fill="FFFFFF"/>
        </w:rPr>
        <w:t>ề</w:t>
      </w:r>
      <w:r>
        <w:rPr>
          <w:sz w:val="28"/>
          <w:szCs w:val="28"/>
          <w:shd w:val="clear" w:color="auto" w:fill="FFFFFF"/>
        </w:rPr>
        <w:t>n thông, S</w:t>
      </w:r>
      <w:r>
        <w:rPr>
          <w:sz w:val="28"/>
          <w:szCs w:val="28"/>
          <w:shd w:val="clear" w:color="auto" w:fill="FFFFFF"/>
        </w:rPr>
        <w:t>ở</w:t>
      </w:r>
      <w:r>
        <w:rPr>
          <w:sz w:val="28"/>
          <w:szCs w:val="28"/>
          <w:shd w:val="clear" w:color="auto" w:fill="FFFFFF"/>
        </w:rPr>
        <w:t xml:space="preserve"> Tài nguyên và Môi trư</w:t>
      </w:r>
      <w:r>
        <w:rPr>
          <w:sz w:val="28"/>
          <w:szCs w:val="28"/>
          <w:shd w:val="clear" w:color="auto" w:fill="FFFFFF"/>
        </w:rPr>
        <w:t>ờ</w:t>
      </w:r>
      <w:r>
        <w:rPr>
          <w:sz w:val="28"/>
          <w:szCs w:val="28"/>
          <w:shd w:val="clear" w:color="auto" w:fill="FFFFFF"/>
        </w:rPr>
        <w:t>ng, UBND các huy</w:t>
      </w:r>
      <w:r>
        <w:rPr>
          <w:sz w:val="28"/>
          <w:szCs w:val="28"/>
          <w:shd w:val="clear" w:color="auto" w:fill="FFFFFF"/>
        </w:rPr>
        <w:t>ệ</w:t>
      </w:r>
      <w:r>
        <w:rPr>
          <w:sz w:val="28"/>
          <w:szCs w:val="28"/>
          <w:shd w:val="clear" w:color="auto" w:fill="FFFFFF"/>
        </w:rPr>
        <w:t>n, thành ph</w:t>
      </w:r>
      <w:r>
        <w:rPr>
          <w:sz w:val="28"/>
          <w:szCs w:val="28"/>
          <w:shd w:val="clear" w:color="auto" w:fill="FFFFFF"/>
        </w:rPr>
        <w:t>ố</w:t>
      </w:r>
      <w:r>
        <w:rPr>
          <w:sz w:val="28"/>
          <w:szCs w:val="28"/>
          <w:shd w:val="clear" w:color="auto" w:fill="FFFFFF"/>
        </w:rPr>
        <w:t>, th</w:t>
      </w:r>
      <w:r>
        <w:rPr>
          <w:sz w:val="28"/>
          <w:szCs w:val="28"/>
          <w:shd w:val="clear" w:color="auto" w:fill="FFFFFF"/>
        </w:rPr>
        <w:t>ị</w:t>
      </w:r>
      <w:r>
        <w:rPr>
          <w:sz w:val="28"/>
          <w:szCs w:val="28"/>
          <w:shd w:val="clear" w:color="auto" w:fill="FFFFFF"/>
        </w:rPr>
        <w:t xml:space="preserve"> xã công b</w:t>
      </w:r>
      <w:r>
        <w:rPr>
          <w:sz w:val="28"/>
          <w:szCs w:val="28"/>
          <w:shd w:val="clear" w:color="auto" w:fill="FFFFFF"/>
        </w:rPr>
        <w:t>ố</w:t>
      </w:r>
      <w:r>
        <w:rPr>
          <w:sz w:val="28"/>
          <w:szCs w:val="28"/>
          <w:shd w:val="clear" w:color="auto" w:fill="FFFFFF"/>
        </w:rPr>
        <w:t xml:space="preserve"> K</w:t>
      </w:r>
      <w:r>
        <w:rPr>
          <w:sz w:val="28"/>
          <w:szCs w:val="28"/>
          <w:shd w:val="clear" w:color="auto" w:fill="FFFFFF"/>
        </w:rPr>
        <w:t>ế</w:t>
      </w:r>
      <w:r>
        <w:rPr>
          <w:sz w:val="28"/>
          <w:szCs w:val="28"/>
          <w:shd w:val="clear" w:color="auto" w:fill="FFFFFF"/>
        </w:rPr>
        <w:t xml:space="preserve"> ho</w:t>
      </w:r>
      <w:r>
        <w:rPr>
          <w:sz w:val="28"/>
          <w:szCs w:val="28"/>
          <w:shd w:val="clear" w:color="auto" w:fill="FFFFFF"/>
        </w:rPr>
        <w:t>ạ</w:t>
      </w:r>
      <w:r>
        <w:rPr>
          <w:sz w:val="28"/>
          <w:szCs w:val="28"/>
          <w:shd w:val="clear" w:color="auto" w:fill="FFFFFF"/>
        </w:rPr>
        <w:t xml:space="preserve">ch, </w:t>
      </w:r>
      <w:r>
        <w:rPr>
          <w:rFonts w:cs="Times New Roman"/>
          <w:sz w:val="28"/>
          <w:szCs w:val="28"/>
          <w:shd w:val="clear" w:color="auto" w:fill="FFFFFF"/>
        </w:rPr>
        <w:t>danh m</w:t>
      </w:r>
      <w:r>
        <w:rPr>
          <w:rFonts w:cs="Times New Roman"/>
          <w:sz w:val="28"/>
          <w:szCs w:val="28"/>
          <w:shd w:val="clear" w:color="auto" w:fill="FFFFFF"/>
        </w:rPr>
        <w:t>ụ</w:t>
      </w:r>
      <w:r>
        <w:rPr>
          <w:rFonts w:cs="Times New Roman"/>
          <w:sz w:val="28"/>
          <w:szCs w:val="28"/>
          <w:shd w:val="clear" w:color="auto" w:fill="FFFFFF"/>
        </w:rPr>
        <w:t>c các th</w:t>
      </w:r>
      <w:r>
        <w:rPr>
          <w:rFonts w:cs="Times New Roman"/>
          <w:sz w:val="28"/>
          <w:szCs w:val="28"/>
          <w:shd w:val="clear" w:color="auto" w:fill="FFFFFF"/>
        </w:rPr>
        <w:t>ử</w:t>
      </w:r>
      <w:r>
        <w:rPr>
          <w:rFonts w:cs="Times New Roman"/>
          <w:sz w:val="28"/>
          <w:szCs w:val="28"/>
          <w:shd w:val="clear" w:color="auto" w:fill="FFFFFF"/>
        </w:rPr>
        <w:t>a đ</w:t>
      </w:r>
      <w:r>
        <w:rPr>
          <w:rFonts w:cs="Times New Roman"/>
          <w:sz w:val="28"/>
          <w:szCs w:val="28"/>
          <w:shd w:val="clear" w:color="auto" w:fill="FFFFFF"/>
        </w:rPr>
        <w:t>ấ</w:t>
      </w:r>
      <w:r>
        <w:rPr>
          <w:rFonts w:cs="Times New Roman"/>
          <w:sz w:val="28"/>
          <w:szCs w:val="28"/>
          <w:shd w:val="clear" w:color="auto" w:fill="FFFFFF"/>
        </w:rPr>
        <w:t xml:space="preserve">t, </w:t>
      </w:r>
      <w:r>
        <w:rPr>
          <w:rFonts w:cs="Times New Roman"/>
          <w:sz w:val="28"/>
          <w:szCs w:val="28"/>
          <w:shd w:val="clear" w:color="auto" w:fill="FFFFFF"/>
        </w:rPr>
        <w:t>khu đ</w:t>
      </w:r>
      <w:r>
        <w:rPr>
          <w:rFonts w:cs="Times New Roman"/>
          <w:sz w:val="28"/>
          <w:szCs w:val="28"/>
          <w:shd w:val="clear" w:color="auto" w:fill="FFFFFF"/>
        </w:rPr>
        <w:t>ấ</w:t>
      </w:r>
      <w:r>
        <w:rPr>
          <w:rFonts w:cs="Times New Roman"/>
          <w:sz w:val="28"/>
          <w:szCs w:val="28"/>
          <w:shd w:val="clear" w:color="auto" w:fill="FFFFFF"/>
        </w:rPr>
        <w:t>t th</w:t>
      </w:r>
      <w:r>
        <w:rPr>
          <w:rFonts w:cs="Times New Roman"/>
          <w:sz w:val="28"/>
          <w:szCs w:val="28"/>
          <w:shd w:val="clear" w:color="auto" w:fill="FFFFFF"/>
        </w:rPr>
        <w:t>ự</w:t>
      </w:r>
      <w:r>
        <w:rPr>
          <w:rFonts w:cs="Times New Roman"/>
          <w:sz w:val="28"/>
          <w:szCs w:val="28"/>
          <w:shd w:val="clear" w:color="auto" w:fill="FFFFFF"/>
        </w:rPr>
        <w:t>c hi</w:t>
      </w:r>
      <w:r>
        <w:rPr>
          <w:rFonts w:cs="Times New Roman"/>
          <w:sz w:val="28"/>
          <w:szCs w:val="28"/>
          <w:shd w:val="clear" w:color="auto" w:fill="FFFFFF"/>
        </w:rPr>
        <w:t>ệ</w:t>
      </w:r>
      <w:r>
        <w:rPr>
          <w:rFonts w:cs="Times New Roman"/>
          <w:sz w:val="28"/>
          <w:szCs w:val="28"/>
          <w:shd w:val="clear" w:color="auto" w:fill="FFFFFF"/>
        </w:rPr>
        <w:t>n đ</w:t>
      </w:r>
      <w:r>
        <w:rPr>
          <w:rFonts w:eastAsia="Times New Roman" w:cs="Times New Roman"/>
          <w:sz w:val="28"/>
          <w:szCs w:val="28"/>
        </w:rPr>
        <w:t xml:space="preserve">ấu giá quyền sử dụng đất trong </w:t>
      </w:r>
      <w:r>
        <w:rPr>
          <w:rFonts w:eastAsia="Times New Roman" w:cs="Times New Roman"/>
          <w:sz w:val="28"/>
          <w:szCs w:val="28"/>
        </w:rPr>
        <w:t>các</w:t>
      </w:r>
      <w:r>
        <w:rPr>
          <w:rFonts w:eastAsia="Times New Roman" w:cs="Times New Roman"/>
          <w:sz w:val="28"/>
          <w:szCs w:val="28"/>
        </w:rPr>
        <w:t xml:space="preserve"> tháng cuối năm 2024 và năm 2025</w:t>
      </w:r>
      <w:r>
        <w:rPr>
          <w:rFonts w:eastAsia="Times New Roman" w:cs="Times New Roman"/>
          <w:bCs/>
          <w:sz w:val="28"/>
          <w:szCs w:val="28"/>
          <w:lang w:val="vi-VN"/>
        </w:rPr>
        <w:t xml:space="preserve"> </w:t>
      </w:r>
      <w:r>
        <w:rPr>
          <w:rFonts w:cs="Times New Roman"/>
          <w:sz w:val="28"/>
          <w:szCs w:val="28"/>
          <w:shd w:val="clear" w:color="auto" w:fill="FFFFFF"/>
        </w:rPr>
        <w:t>trên C</w:t>
      </w:r>
      <w:r>
        <w:rPr>
          <w:rFonts w:cs="Times New Roman"/>
          <w:sz w:val="28"/>
          <w:szCs w:val="28"/>
          <w:shd w:val="clear" w:color="auto" w:fill="FFFFFF"/>
        </w:rPr>
        <w:t>ổ</w:t>
      </w:r>
      <w:r>
        <w:rPr>
          <w:rFonts w:cs="Times New Roman"/>
          <w:sz w:val="28"/>
          <w:szCs w:val="28"/>
          <w:shd w:val="clear" w:color="auto" w:fill="FFFFFF"/>
        </w:rPr>
        <w:t>ng Thông tin đ</w:t>
      </w:r>
      <w:r>
        <w:rPr>
          <w:rFonts w:cs="Times New Roman"/>
          <w:sz w:val="28"/>
          <w:szCs w:val="28"/>
          <w:shd w:val="clear" w:color="auto" w:fill="FFFFFF"/>
        </w:rPr>
        <w:t>ấ</w:t>
      </w:r>
      <w:r>
        <w:rPr>
          <w:rFonts w:cs="Times New Roman"/>
          <w:sz w:val="28"/>
          <w:szCs w:val="28"/>
          <w:shd w:val="clear" w:color="auto" w:fill="FFFFFF"/>
        </w:rPr>
        <w:t>u giá quy</w:t>
      </w:r>
      <w:r>
        <w:rPr>
          <w:rFonts w:cs="Times New Roman"/>
          <w:sz w:val="28"/>
          <w:szCs w:val="28"/>
          <w:shd w:val="clear" w:color="auto" w:fill="FFFFFF"/>
        </w:rPr>
        <w:t>ề</w:t>
      </w:r>
      <w:r>
        <w:rPr>
          <w:rFonts w:cs="Times New Roman"/>
          <w:sz w:val="28"/>
          <w:szCs w:val="28"/>
          <w:shd w:val="clear" w:color="auto" w:fill="FFFFFF"/>
        </w:rPr>
        <w:t>n s</w:t>
      </w:r>
      <w:r>
        <w:rPr>
          <w:rFonts w:cs="Times New Roman"/>
          <w:sz w:val="28"/>
          <w:szCs w:val="28"/>
          <w:shd w:val="clear" w:color="auto" w:fill="FFFFFF"/>
        </w:rPr>
        <w:t>ử</w:t>
      </w:r>
      <w:r>
        <w:rPr>
          <w:rFonts w:cs="Times New Roman"/>
          <w:sz w:val="28"/>
          <w:szCs w:val="28"/>
          <w:shd w:val="clear" w:color="auto" w:fill="FFFFFF"/>
        </w:rPr>
        <w:t xml:space="preserve"> d</w:t>
      </w:r>
      <w:r>
        <w:rPr>
          <w:rFonts w:cs="Times New Roman"/>
          <w:sz w:val="28"/>
          <w:szCs w:val="28"/>
          <w:shd w:val="clear" w:color="auto" w:fill="FFFFFF"/>
        </w:rPr>
        <w:t>ụ</w:t>
      </w:r>
      <w:r>
        <w:rPr>
          <w:rFonts w:cs="Times New Roman"/>
          <w:sz w:val="28"/>
          <w:szCs w:val="28"/>
          <w:shd w:val="clear" w:color="auto" w:fill="FFFFFF"/>
        </w:rPr>
        <w:t>ng đ</w:t>
      </w:r>
      <w:r>
        <w:rPr>
          <w:rFonts w:cs="Times New Roman"/>
          <w:sz w:val="28"/>
          <w:szCs w:val="28"/>
          <w:shd w:val="clear" w:color="auto" w:fill="FFFFFF"/>
        </w:rPr>
        <w:t>ấ</w:t>
      </w:r>
      <w:r>
        <w:rPr>
          <w:rFonts w:cs="Times New Roman"/>
          <w:sz w:val="28"/>
          <w:szCs w:val="28"/>
          <w:shd w:val="clear" w:color="auto" w:fill="FFFFFF"/>
        </w:rPr>
        <w:t>t qu</w:t>
      </w:r>
      <w:r>
        <w:rPr>
          <w:rFonts w:cs="Times New Roman"/>
          <w:sz w:val="28"/>
          <w:szCs w:val="28"/>
          <w:shd w:val="clear" w:color="auto" w:fill="FFFFFF"/>
        </w:rPr>
        <w:t>ố</w:t>
      </w:r>
      <w:r>
        <w:rPr>
          <w:rFonts w:cs="Times New Roman"/>
          <w:sz w:val="28"/>
          <w:szCs w:val="28"/>
          <w:shd w:val="clear" w:color="auto" w:fill="FFFFFF"/>
        </w:rPr>
        <w:t>c gia, C</w:t>
      </w:r>
      <w:r>
        <w:rPr>
          <w:rFonts w:cs="Times New Roman"/>
          <w:sz w:val="28"/>
          <w:szCs w:val="28"/>
          <w:shd w:val="clear" w:color="auto" w:fill="FFFFFF"/>
        </w:rPr>
        <w:t>ổ</w:t>
      </w:r>
      <w:r>
        <w:rPr>
          <w:rFonts w:cs="Times New Roman"/>
          <w:sz w:val="28"/>
          <w:szCs w:val="28"/>
          <w:shd w:val="clear" w:color="auto" w:fill="FFFFFF"/>
        </w:rPr>
        <w:t>ng Thông tin đi</w:t>
      </w:r>
      <w:r>
        <w:rPr>
          <w:rFonts w:cs="Times New Roman"/>
          <w:sz w:val="28"/>
          <w:szCs w:val="28"/>
          <w:shd w:val="clear" w:color="auto" w:fill="FFFFFF"/>
        </w:rPr>
        <w:t>ệ</w:t>
      </w:r>
      <w:r>
        <w:rPr>
          <w:rFonts w:cs="Times New Roman"/>
          <w:sz w:val="28"/>
          <w:szCs w:val="28"/>
          <w:shd w:val="clear" w:color="auto" w:fill="FFFFFF"/>
        </w:rPr>
        <w:t>n t</w:t>
      </w:r>
      <w:r>
        <w:rPr>
          <w:rFonts w:cs="Times New Roman"/>
          <w:sz w:val="28"/>
          <w:szCs w:val="28"/>
          <w:shd w:val="clear" w:color="auto" w:fill="FFFFFF"/>
        </w:rPr>
        <w:t>ử</w:t>
      </w:r>
      <w:r>
        <w:rPr>
          <w:rFonts w:cs="Times New Roman"/>
          <w:sz w:val="28"/>
          <w:szCs w:val="28"/>
          <w:shd w:val="clear" w:color="auto" w:fill="FFFFFF"/>
        </w:rPr>
        <w:t xml:space="preserve"> t</w:t>
      </w:r>
      <w:r>
        <w:rPr>
          <w:rFonts w:cs="Times New Roman"/>
          <w:sz w:val="28"/>
          <w:szCs w:val="28"/>
          <w:shd w:val="clear" w:color="auto" w:fill="FFFFFF"/>
        </w:rPr>
        <w:t>ỉ</w:t>
      </w:r>
      <w:r>
        <w:rPr>
          <w:rFonts w:cs="Times New Roman"/>
          <w:sz w:val="28"/>
          <w:szCs w:val="28"/>
          <w:shd w:val="clear" w:color="auto" w:fill="FFFFFF"/>
        </w:rPr>
        <w:t>nh, C</w:t>
      </w:r>
      <w:r>
        <w:rPr>
          <w:rFonts w:cs="Times New Roman"/>
          <w:sz w:val="28"/>
          <w:szCs w:val="28"/>
          <w:shd w:val="clear" w:color="auto" w:fill="FFFFFF"/>
        </w:rPr>
        <w:t>ổ</w:t>
      </w:r>
      <w:r>
        <w:rPr>
          <w:rFonts w:cs="Times New Roman"/>
          <w:sz w:val="28"/>
          <w:szCs w:val="28"/>
          <w:shd w:val="clear" w:color="auto" w:fill="FFFFFF"/>
        </w:rPr>
        <w:t>ng Thông tin đi</w:t>
      </w:r>
      <w:r>
        <w:rPr>
          <w:rFonts w:cs="Times New Roman"/>
          <w:sz w:val="28"/>
          <w:szCs w:val="28"/>
          <w:shd w:val="clear" w:color="auto" w:fill="FFFFFF"/>
        </w:rPr>
        <w:t>ệ</w:t>
      </w:r>
      <w:r>
        <w:rPr>
          <w:rFonts w:cs="Times New Roman"/>
          <w:sz w:val="28"/>
          <w:szCs w:val="28"/>
          <w:shd w:val="clear" w:color="auto" w:fill="FFFFFF"/>
        </w:rPr>
        <w:t>n t</w:t>
      </w:r>
      <w:r>
        <w:rPr>
          <w:rFonts w:cs="Times New Roman"/>
          <w:sz w:val="28"/>
          <w:szCs w:val="28"/>
          <w:shd w:val="clear" w:color="auto" w:fill="FFFFFF"/>
        </w:rPr>
        <w:t>ử</w:t>
      </w:r>
      <w:r>
        <w:rPr>
          <w:rFonts w:cs="Times New Roman"/>
          <w:sz w:val="28"/>
          <w:szCs w:val="28"/>
          <w:shd w:val="clear" w:color="auto" w:fill="FFFFFF"/>
        </w:rPr>
        <w:t xml:space="preserve"> c</w:t>
      </w:r>
      <w:r>
        <w:rPr>
          <w:rFonts w:cs="Times New Roman"/>
          <w:sz w:val="28"/>
          <w:szCs w:val="28"/>
          <w:shd w:val="clear" w:color="auto" w:fill="FFFFFF"/>
        </w:rPr>
        <w:t>ấ</w:t>
      </w:r>
      <w:r>
        <w:rPr>
          <w:rFonts w:cs="Times New Roman"/>
          <w:sz w:val="28"/>
          <w:szCs w:val="28"/>
          <w:shd w:val="clear" w:color="auto" w:fill="FFFFFF"/>
        </w:rPr>
        <w:t>p huy</w:t>
      </w:r>
      <w:r>
        <w:rPr>
          <w:rFonts w:cs="Times New Roman"/>
          <w:sz w:val="28"/>
          <w:szCs w:val="28"/>
          <w:shd w:val="clear" w:color="auto" w:fill="FFFFFF"/>
        </w:rPr>
        <w:t>ệ</w:t>
      </w:r>
      <w:r>
        <w:rPr>
          <w:rFonts w:cs="Times New Roman"/>
          <w:sz w:val="28"/>
          <w:szCs w:val="28"/>
          <w:shd w:val="clear" w:color="auto" w:fill="FFFFFF"/>
        </w:rPr>
        <w:t>n.</w:t>
      </w:r>
    </w:p>
    <w:p w:rsidR="004A6296" w:rsidRDefault="007C0E57" w:rsidP="00DA74A1">
      <w:pPr>
        <w:autoSpaceDE w:val="0"/>
        <w:autoSpaceDN w:val="0"/>
        <w:spacing w:before="40" w:after="0" w:line="320" w:lineRule="exact"/>
        <w:ind w:firstLine="720"/>
        <w:jc w:val="both"/>
        <w:rPr>
          <w:rFonts w:cs="Times New Roman"/>
          <w:sz w:val="28"/>
          <w:szCs w:val="28"/>
          <w:shd w:val="clear" w:color="auto" w:fill="FFFFFF"/>
        </w:rPr>
      </w:pPr>
      <w:r>
        <w:rPr>
          <w:rFonts w:cs="Times New Roman"/>
          <w:sz w:val="28"/>
          <w:szCs w:val="28"/>
        </w:rPr>
        <w:lastRenderedPageBreak/>
        <w:t>- Th</w:t>
      </w:r>
      <w:r>
        <w:rPr>
          <w:rFonts w:cs="Times New Roman"/>
          <w:sz w:val="28"/>
          <w:szCs w:val="28"/>
        </w:rPr>
        <w:t>ự</w:t>
      </w:r>
      <w:r>
        <w:rPr>
          <w:rFonts w:cs="Times New Roman"/>
          <w:sz w:val="28"/>
          <w:szCs w:val="28"/>
        </w:rPr>
        <w:t>c hi</w:t>
      </w:r>
      <w:r>
        <w:rPr>
          <w:rFonts w:cs="Times New Roman"/>
          <w:sz w:val="28"/>
          <w:szCs w:val="28"/>
        </w:rPr>
        <w:t>ệ</w:t>
      </w:r>
      <w:r>
        <w:rPr>
          <w:rFonts w:cs="Times New Roman"/>
          <w:sz w:val="28"/>
          <w:szCs w:val="28"/>
        </w:rPr>
        <w:t>n các trình t</w:t>
      </w:r>
      <w:r>
        <w:rPr>
          <w:rFonts w:cs="Times New Roman"/>
          <w:sz w:val="28"/>
          <w:szCs w:val="28"/>
        </w:rPr>
        <w:t>ự</w:t>
      </w:r>
      <w:r>
        <w:rPr>
          <w:rFonts w:cs="Times New Roman"/>
          <w:sz w:val="28"/>
          <w:szCs w:val="28"/>
        </w:rPr>
        <w:t>, th</w:t>
      </w:r>
      <w:r>
        <w:rPr>
          <w:rFonts w:cs="Times New Roman"/>
          <w:sz w:val="28"/>
          <w:szCs w:val="28"/>
        </w:rPr>
        <w:t>ủ</w:t>
      </w:r>
      <w:r>
        <w:rPr>
          <w:rFonts w:cs="Times New Roman"/>
          <w:sz w:val="28"/>
          <w:szCs w:val="28"/>
        </w:rPr>
        <w:t xml:space="preserve"> t</w:t>
      </w:r>
      <w:r>
        <w:rPr>
          <w:rFonts w:cs="Times New Roman"/>
          <w:sz w:val="28"/>
          <w:szCs w:val="28"/>
        </w:rPr>
        <w:t>ụ</w:t>
      </w:r>
      <w:r>
        <w:rPr>
          <w:rFonts w:cs="Times New Roman"/>
          <w:sz w:val="28"/>
          <w:szCs w:val="28"/>
        </w:rPr>
        <w:t>c liên quan trình các s</w:t>
      </w:r>
      <w:r>
        <w:rPr>
          <w:rFonts w:cs="Times New Roman"/>
          <w:sz w:val="28"/>
          <w:szCs w:val="28"/>
        </w:rPr>
        <w:t>ở</w:t>
      </w:r>
      <w:r>
        <w:rPr>
          <w:rFonts w:cs="Times New Roman"/>
          <w:sz w:val="28"/>
          <w:szCs w:val="28"/>
        </w:rPr>
        <w:t>, nghành th</w:t>
      </w:r>
      <w:r>
        <w:rPr>
          <w:rFonts w:cs="Times New Roman"/>
          <w:sz w:val="28"/>
          <w:szCs w:val="28"/>
        </w:rPr>
        <w:t>ẩ</w:t>
      </w:r>
      <w:r>
        <w:rPr>
          <w:rFonts w:cs="Times New Roman"/>
          <w:sz w:val="28"/>
          <w:szCs w:val="28"/>
        </w:rPr>
        <w:t>m đ</w:t>
      </w:r>
      <w:r>
        <w:rPr>
          <w:rFonts w:cs="Times New Roman"/>
          <w:sz w:val="28"/>
          <w:szCs w:val="28"/>
        </w:rPr>
        <w:t>ị</w:t>
      </w:r>
      <w:r>
        <w:rPr>
          <w:rFonts w:cs="Times New Roman"/>
          <w:sz w:val="28"/>
          <w:szCs w:val="28"/>
        </w:rPr>
        <w:t>nh trình UBND t</w:t>
      </w:r>
      <w:r>
        <w:rPr>
          <w:rFonts w:cs="Times New Roman"/>
          <w:sz w:val="28"/>
          <w:szCs w:val="28"/>
        </w:rPr>
        <w:t>ỉ</w:t>
      </w:r>
      <w:r>
        <w:rPr>
          <w:rFonts w:cs="Times New Roman"/>
          <w:sz w:val="28"/>
          <w:szCs w:val="28"/>
        </w:rPr>
        <w:t>nh phê duy</w:t>
      </w:r>
      <w:r>
        <w:rPr>
          <w:rFonts w:cs="Times New Roman"/>
          <w:sz w:val="28"/>
          <w:szCs w:val="28"/>
        </w:rPr>
        <w:t>ệ</w:t>
      </w:r>
      <w:r>
        <w:rPr>
          <w:rFonts w:cs="Times New Roman"/>
          <w:sz w:val="28"/>
          <w:szCs w:val="28"/>
        </w:rPr>
        <w:t xml:space="preserve">t, </w:t>
      </w:r>
      <w:r>
        <w:rPr>
          <w:rFonts w:cs="Times New Roman"/>
          <w:sz w:val="28"/>
          <w:szCs w:val="28"/>
          <w:shd w:val="clear" w:color="auto" w:fill="FFFFFF"/>
        </w:rPr>
        <w:t>t</w:t>
      </w:r>
      <w:r>
        <w:rPr>
          <w:rFonts w:cs="Times New Roman"/>
          <w:sz w:val="28"/>
          <w:szCs w:val="28"/>
          <w:shd w:val="clear" w:color="auto" w:fill="FFFFFF"/>
        </w:rPr>
        <w:t>ổ</w:t>
      </w:r>
      <w:r>
        <w:rPr>
          <w:rFonts w:cs="Times New Roman"/>
          <w:sz w:val="28"/>
          <w:szCs w:val="28"/>
          <w:shd w:val="clear" w:color="auto" w:fill="FFFFFF"/>
        </w:rPr>
        <w:t xml:space="preserve"> ch</w:t>
      </w:r>
      <w:r>
        <w:rPr>
          <w:rFonts w:cs="Times New Roman"/>
          <w:sz w:val="28"/>
          <w:szCs w:val="28"/>
          <w:shd w:val="clear" w:color="auto" w:fill="FFFFFF"/>
        </w:rPr>
        <w:t>ứ</w:t>
      </w:r>
      <w:r>
        <w:rPr>
          <w:rFonts w:cs="Times New Roman"/>
          <w:sz w:val="28"/>
          <w:szCs w:val="28"/>
          <w:shd w:val="clear" w:color="auto" w:fill="FFFFFF"/>
        </w:rPr>
        <w:t>c th</w:t>
      </w:r>
      <w:r>
        <w:rPr>
          <w:rFonts w:cs="Times New Roman"/>
          <w:sz w:val="28"/>
          <w:szCs w:val="28"/>
          <w:shd w:val="clear" w:color="auto" w:fill="FFFFFF"/>
        </w:rPr>
        <w:t>ự</w:t>
      </w:r>
      <w:r>
        <w:rPr>
          <w:rFonts w:cs="Times New Roman"/>
          <w:sz w:val="28"/>
          <w:szCs w:val="28"/>
          <w:shd w:val="clear" w:color="auto" w:fill="FFFFFF"/>
        </w:rPr>
        <w:t>c hi</w:t>
      </w:r>
      <w:r>
        <w:rPr>
          <w:rFonts w:cs="Times New Roman"/>
          <w:sz w:val="28"/>
          <w:szCs w:val="28"/>
          <w:shd w:val="clear" w:color="auto" w:fill="FFFFFF"/>
        </w:rPr>
        <w:t>ệ</w:t>
      </w:r>
      <w:r>
        <w:rPr>
          <w:rFonts w:cs="Times New Roman"/>
          <w:sz w:val="28"/>
          <w:szCs w:val="28"/>
          <w:shd w:val="clear" w:color="auto" w:fill="FFFFFF"/>
        </w:rPr>
        <w:t>n đ</w:t>
      </w:r>
      <w:r>
        <w:rPr>
          <w:rFonts w:cs="Times New Roman"/>
          <w:sz w:val="28"/>
          <w:szCs w:val="28"/>
          <w:shd w:val="clear" w:color="auto" w:fill="FFFFFF"/>
        </w:rPr>
        <w:t>ấ</w:t>
      </w:r>
      <w:r>
        <w:rPr>
          <w:rFonts w:cs="Times New Roman"/>
          <w:sz w:val="28"/>
          <w:szCs w:val="28"/>
          <w:shd w:val="clear" w:color="auto" w:fill="FFFFFF"/>
        </w:rPr>
        <w:t>u giá quy</w:t>
      </w:r>
      <w:r>
        <w:rPr>
          <w:rFonts w:cs="Times New Roman"/>
          <w:sz w:val="28"/>
          <w:szCs w:val="28"/>
          <w:shd w:val="clear" w:color="auto" w:fill="FFFFFF"/>
        </w:rPr>
        <w:t>ề</w:t>
      </w:r>
      <w:r>
        <w:rPr>
          <w:rFonts w:cs="Times New Roman"/>
          <w:sz w:val="28"/>
          <w:szCs w:val="28"/>
          <w:shd w:val="clear" w:color="auto" w:fill="FFFFFF"/>
        </w:rPr>
        <w:t>n s</w:t>
      </w:r>
      <w:r>
        <w:rPr>
          <w:rFonts w:cs="Times New Roman"/>
          <w:sz w:val="28"/>
          <w:szCs w:val="28"/>
          <w:shd w:val="clear" w:color="auto" w:fill="FFFFFF"/>
        </w:rPr>
        <w:t>ử</w:t>
      </w:r>
      <w:r>
        <w:rPr>
          <w:rFonts w:cs="Times New Roman"/>
          <w:sz w:val="28"/>
          <w:szCs w:val="28"/>
          <w:shd w:val="clear" w:color="auto" w:fill="FFFFFF"/>
        </w:rPr>
        <w:t xml:space="preserve"> d</w:t>
      </w:r>
      <w:r>
        <w:rPr>
          <w:rFonts w:cs="Times New Roman"/>
          <w:sz w:val="28"/>
          <w:szCs w:val="28"/>
          <w:shd w:val="clear" w:color="auto" w:fill="FFFFFF"/>
        </w:rPr>
        <w:t>ụ</w:t>
      </w:r>
      <w:r>
        <w:rPr>
          <w:rFonts w:cs="Times New Roman"/>
          <w:sz w:val="28"/>
          <w:szCs w:val="28"/>
          <w:shd w:val="clear" w:color="auto" w:fill="FFFFFF"/>
        </w:rPr>
        <w:t>ng đ</w:t>
      </w:r>
      <w:r>
        <w:rPr>
          <w:rFonts w:cs="Times New Roman"/>
          <w:sz w:val="28"/>
          <w:szCs w:val="28"/>
          <w:shd w:val="clear" w:color="auto" w:fill="FFFFFF"/>
        </w:rPr>
        <w:t>ấ</w:t>
      </w:r>
      <w:r>
        <w:rPr>
          <w:rFonts w:cs="Times New Roman"/>
          <w:sz w:val="28"/>
          <w:szCs w:val="28"/>
          <w:shd w:val="clear" w:color="auto" w:fill="FFFFFF"/>
        </w:rPr>
        <w:t>t theo quy đ</w:t>
      </w:r>
      <w:r>
        <w:rPr>
          <w:rFonts w:cs="Times New Roman"/>
          <w:sz w:val="28"/>
          <w:szCs w:val="28"/>
          <w:shd w:val="clear" w:color="auto" w:fill="FFFFFF"/>
        </w:rPr>
        <w:t>ị</w:t>
      </w:r>
      <w:r>
        <w:rPr>
          <w:rFonts w:cs="Times New Roman"/>
          <w:sz w:val="28"/>
          <w:szCs w:val="28"/>
          <w:shd w:val="clear" w:color="auto" w:fill="FFFFFF"/>
        </w:rPr>
        <w:t>nh c</w:t>
      </w:r>
      <w:r>
        <w:rPr>
          <w:rFonts w:cs="Times New Roman"/>
          <w:sz w:val="28"/>
          <w:szCs w:val="28"/>
          <w:shd w:val="clear" w:color="auto" w:fill="FFFFFF"/>
        </w:rPr>
        <w:t>ủ</w:t>
      </w:r>
      <w:r>
        <w:rPr>
          <w:rFonts w:cs="Times New Roman"/>
          <w:sz w:val="28"/>
          <w:szCs w:val="28"/>
          <w:shd w:val="clear" w:color="auto" w:fill="FFFFFF"/>
        </w:rPr>
        <w:t>a pháp lu</w:t>
      </w:r>
      <w:r>
        <w:rPr>
          <w:rFonts w:cs="Times New Roman"/>
          <w:sz w:val="28"/>
          <w:szCs w:val="28"/>
          <w:shd w:val="clear" w:color="auto" w:fill="FFFFFF"/>
        </w:rPr>
        <w:t>ậ</w:t>
      </w:r>
      <w:r>
        <w:rPr>
          <w:rFonts w:cs="Times New Roman"/>
          <w:sz w:val="28"/>
          <w:szCs w:val="28"/>
          <w:shd w:val="clear" w:color="auto" w:fill="FFFFFF"/>
        </w:rPr>
        <w:t>t.</w:t>
      </w:r>
    </w:p>
    <w:p w:rsidR="004A6296" w:rsidRDefault="007C0E57" w:rsidP="00DA74A1">
      <w:pPr>
        <w:autoSpaceDE w:val="0"/>
        <w:autoSpaceDN w:val="0"/>
        <w:spacing w:before="40" w:after="0" w:line="320" w:lineRule="exact"/>
        <w:ind w:firstLine="720"/>
        <w:jc w:val="both"/>
        <w:rPr>
          <w:rFonts w:cs="Times New Roman"/>
          <w:sz w:val="28"/>
          <w:szCs w:val="28"/>
        </w:rPr>
      </w:pPr>
      <w:r>
        <w:rPr>
          <w:rFonts w:cs="Times New Roman"/>
          <w:sz w:val="28"/>
          <w:szCs w:val="28"/>
          <w:shd w:val="clear" w:color="auto" w:fill="FFFFFF"/>
        </w:rPr>
        <w:t>- Ph</w:t>
      </w:r>
      <w:r>
        <w:rPr>
          <w:rFonts w:cs="Times New Roman"/>
          <w:sz w:val="28"/>
          <w:szCs w:val="28"/>
          <w:shd w:val="clear" w:color="auto" w:fill="FFFFFF"/>
        </w:rPr>
        <w:t>ố</w:t>
      </w:r>
      <w:r>
        <w:rPr>
          <w:rFonts w:cs="Times New Roman"/>
          <w:sz w:val="28"/>
          <w:szCs w:val="28"/>
          <w:shd w:val="clear" w:color="auto" w:fill="FFFFFF"/>
        </w:rPr>
        <w:t>i h</w:t>
      </w:r>
      <w:r>
        <w:rPr>
          <w:rFonts w:cs="Times New Roman"/>
          <w:sz w:val="28"/>
          <w:szCs w:val="28"/>
          <w:shd w:val="clear" w:color="auto" w:fill="FFFFFF"/>
        </w:rPr>
        <w:t>ợ</w:t>
      </w:r>
      <w:r>
        <w:rPr>
          <w:rFonts w:cs="Times New Roman"/>
          <w:sz w:val="28"/>
          <w:szCs w:val="28"/>
          <w:shd w:val="clear" w:color="auto" w:fill="FFFFFF"/>
        </w:rPr>
        <w:t>p, cung c</w:t>
      </w:r>
      <w:r>
        <w:rPr>
          <w:rFonts w:cs="Times New Roman"/>
          <w:sz w:val="28"/>
          <w:szCs w:val="28"/>
          <w:shd w:val="clear" w:color="auto" w:fill="FFFFFF"/>
        </w:rPr>
        <w:t>ấ</w:t>
      </w:r>
      <w:r>
        <w:rPr>
          <w:rFonts w:cs="Times New Roman"/>
          <w:sz w:val="28"/>
          <w:szCs w:val="28"/>
          <w:shd w:val="clear" w:color="auto" w:fill="FFFFFF"/>
        </w:rPr>
        <w:t>p các thông tin, s</w:t>
      </w:r>
      <w:r>
        <w:rPr>
          <w:rFonts w:cs="Times New Roman"/>
          <w:sz w:val="28"/>
          <w:szCs w:val="28"/>
          <w:shd w:val="clear" w:color="auto" w:fill="FFFFFF"/>
        </w:rPr>
        <w:t>ố</w:t>
      </w:r>
      <w:r>
        <w:rPr>
          <w:rFonts w:cs="Times New Roman"/>
          <w:sz w:val="28"/>
          <w:szCs w:val="28"/>
          <w:shd w:val="clear" w:color="auto" w:fill="FFFFFF"/>
        </w:rPr>
        <w:t xml:space="preserve"> li</w:t>
      </w:r>
      <w:r>
        <w:rPr>
          <w:rFonts w:cs="Times New Roman"/>
          <w:sz w:val="28"/>
          <w:szCs w:val="28"/>
          <w:shd w:val="clear" w:color="auto" w:fill="FFFFFF"/>
        </w:rPr>
        <w:t>ệ</w:t>
      </w:r>
      <w:r>
        <w:rPr>
          <w:rFonts w:cs="Times New Roman"/>
          <w:sz w:val="28"/>
          <w:szCs w:val="28"/>
          <w:shd w:val="clear" w:color="auto" w:fill="FFFFFF"/>
        </w:rPr>
        <w:t>u cho các s</w:t>
      </w:r>
      <w:r>
        <w:rPr>
          <w:rFonts w:cs="Times New Roman"/>
          <w:sz w:val="28"/>
          <w:szCs w:val="28"/>
          <w:shd w:val="clear" w:color="auto" w:fill="FFFFFF"/>
        </w:rPr>
        <w:t>ở</w:t>
      </w:r>
      <w:r>
        <w:rPr>
          <w:rFonts w:cs="Times New Roman"/>
          <w:sz w:val="28"/>
          <w:szCs w:val="28"/>
          <w:shd w:val="clear" w:color="auto" w:fill="FFFFFF"/>
        </w:rPr>
        <w:t>, ngành liên quan trong quá</w:t>
      </w:r>
      <w:r>
        <w:rPr>
          <w:rFonts w:cs="Times New Roman"/>
          <w:sz w:val="28"/>
          <w:szCs w:val="28"/>
          <w:shd w:val="clear" w:color="auto" w:fill="FFFFFF"/>
        </w:rPr>
        <w:t xml:space="preserve"> trình th</w:t>
      </w:r>
      <w:r>
        <w:rPr>
          <w:rFonts w:cs="Times New Roman"/>
          <w:sz w:val="28"/>
          <w:szCs w:val="28"/>
          <w:shd w:val="clear" w:color="auto" w:fill="FFFFFF"/>
        </w:rPr>
        <w:t>ự</w:t>
      </w:r>
      <w:r>
        <w:rPr>
          <w:rFonts w:cs="Times New Roman"/>
          <w:sz w:val="28"/>
          <w:szCs w:val="28"/>
          <w:shd w:val="clear" w:color="auto" w:fill="FFFFFF"/>
        </w:rPr>
        <w:t>c hi</w:t>
      </w:r>
      <w:r>
        <w:rPr>
          <w:rFonts w:cs="Times New Roman"/>
          <w:sz w:val="28"/>
          <w:szCs w:val="28"/>
          <w:shd w:val="clear" w:color="auto" w:fill="FFFFFF"/>
        </w:rPr>
        <w:t>ệ</w:t>
      </w:r>
      <w:r>
        <w:rPr>
          <w:rFonts w:cs="Times New Roman"/>
          <w:sz w:val="28"/>
          <w:szCs w:val="28"/>
          <w:shd w:val="clear" w:color="auto" w:fill="FFFFFF"/>
        </w:rPr>
        <w:t>n k</w:t>
      </w:r>
      <w:r>
        <w:rPr>
          <w:rFonts w:cs="Times New Roman"/>
          <w:sz w:val="28"/>
          <w:szCs w:val="28"/>
          <w:shd w:val="clear" w:color="auto" w:fill="FFFFFF"/>
        </w:rPr>
        <w:t>ế</w:t>
      </w:r>
      <w:r>
        <w:rPr>
          <w:rFonts w:cs="Times New Roman"/>
          <w:sz w:val="28"/>
          <w:szCs w:val="28"/>
          <w:shd w:val="clear" w:color="auto" w:fill="FFFFFF"/>
        </w:rPr>
        <w:t xml:space="preserve"> ho</w:t>
      </w:r>
      <w:r>
        <w:rPr>
          <w:rFonts w:cs="Times New Roman"/>
          <w:sz w:val="28"/>
          <w:szCs w:val="28"/>
          <w:shd w:val="clear" w:color="auto" w:fill="FFFFFF"/>
        </w:rPr>
        <w:t>ạ</w:t>
      </w:r>
      <w:r>
        <w:rPr>
          <w:rFonts w:cs="Times New Roman"/>
          <w:sz w:val="28"/>
          <w:szCs w:val="28"/>
          <w:shd w:val="clear" w:color="auto" w:fill="FFFFFF"/>
        </w:rPr>
        <w:t>ch khi có yêu c</w:t>
      </w:r>
      <w:r>
        <w:rPr>
          <w:rFonts w:cs="Times New Roman"/>
          <w:sz w:val="28"/>
          <w:szCs w:val="28"/>
          <w:shd w:val="clear" w:color="auto" w:fill="FFFFFF"/>
        </w:rPr>
        <w:t>ầ</w:t>
      </w:r>
      <w:r>
        <w:rPr>
          <w:rFonts w:cs="Times New Roman"/>
          <w:sz w:val="28"/>
          <w:szCs w:val="28"/>
          <w:shd w:val="clear" w:color="auto" w:fill="FFFFFF"/>
        </w:rPr>
        <w:t>u, theo đúng quy đ</w:t>
      </w:r>
      <w:r>
        <w:rPr>
          <w:rFonts w:cs="Times New Roman"/>
          <w:sz w:val="28"/>
          <w:szCs w:val="28"/>
          <w:shd w:val="clear" w:color="auto" w:fill="FFFFFF"/>
        </w:rPr>
        <w:t>ị</w:t>
      </w:r>
      <w:r>
        <w:rPr>
          <w:rFonts w:cs="Times New Roman"/>
          <w:sz w:val="28"/>
          <w:szCs w:val="28"/>
          <w:shd w:val="clear" w:color="auto" w:fill="FFFFFF"/>
        </w:rPr>
        <w:t>nh pháp lu</w:t>
      </w:r>
      <w:r>
        <w:rPr>
          <w:rFonts w:cs="Times New Roman"/>
          <w:sz w:val="28"/>
          <w:szCs w:val="28"/>
          <w:shd w:val="clear" w:color="auto" w:fill="FFFFFF"/>
        </w:rPr>
        <w:t>ậ</w:t>
      </w:r>
      <w:r>
        <w:rPr>
          <w:rFonts w:cs="Times New Roman"/>
          <w:sz w:val="28"/>
          <w:szCs w:val="28"/>
          <w:shd w:val="clear" w:color="auto" w:fill="FFFFFF"/>
        </w:rPr>
        <w:t>t.</w:t>
      </w:r>
    </w:p>
    <w:p w:rsidR="004A6296" w:rsidRDefault="007C0E57" w:rsidP="00DA74A1">
      <w:pPr>
        <w:tabs>
          <w:tab w:val="left" w:pos="980"/>
        </w:tabs>
        <w:autoSpaceDE w:val="0"/>
        <w:autoSpaceDN w:val="0"/>
        <w:spacing w:before="40" w:after="0" w:line="320" w:lineRule="exact"/>
        <w:jc w:val="both"/>
        <w:rPr>
          <w:rFonts w:eastAsia="Times New Roman"/>
          <w:b/>
          <w:sz w:val="28"/>
          <w:szCs w:val="28"/>
        </w:rPr>
      </w:pPr>
      <w:r>
        <w:rPr>
          <w:rFonts w:eastAsia="Times New Roman"/>
          <w:sz w:val="28"/>
          <w:szCs w:val="28"/>
        </w:rPr>
        <w:t xml:space="preserve">          </w:t>
      </w:r>
      <w:r>
        <w:rPr>
          <w:rFonts w:eastAsia="Times New Roman"/>
          <w:b/>
          <w:sz w:val="28"/>
          <w:szCs w:val="28"/>
        </w:rPr>
        <w:t>10. UBND thành phố Hà Tĩnh, UBND thị xã Hồng Lĩnh, UBND các huyện: Thạch Hà, Vũ Quang, Kỳ Anh, Hương Sơn.</w:t>
      </w:r>
    </w:p>
    <w:p w:rsidR="004A6296" w:rsidRDefault="007C0E57" w:rsidP="00DA74A1">
      <w:pPr>
        <w:autoSpaceDE w:val="0"/>
        <w:autoSpaceDN w:val="0"/>
        <w:spacing w:before="40" w:after="0" w:line="320" w:lineRule="exact"/>
        <w:ind w:firstLine="720"/>
        <w:jc w:val="both"/>
        <w:rPr>
          <w:rFonts w:cs="Times New Roman"/>
          <w:sz w:val="28"/>
          <w:szCs w:val="28"/>
          <w:shd w:val="clear" w:color="auto" w:fill="FFFFFF"/>
        </w:rPr>
      </w:pPr>
      <w:r>
        <w:rPr>
          <w:rFonts w:cs="Times New Roman"/>
          <w:sz w:val="28"/>
          <w:szCs w:val="28"/>
          <w:shd w:val="clear" w:color="auto" w:fill="FFFFFF"/>
        </w:rPr>
        <w:t>- Ph</w:t>
      </w:r>
      <w:r>
        <w:rPr>
          <w:rFonts w:cs="Times New Roman"/>
          <w:sz w:val="28"/>
          <w:szCs w:val="28"/>
          <w:shd w:val="clear" w:color="auto" w:fill="FFFFFF"/>
        </w:rPr>
        <w:t>ố</w:t>
      </w:r>
      <w:r>
        <w:rPr>
          <w:rFonts w:cs="Times New Roman"/>
          <w:sz w:val="28"/>
          <w:szCs w:val="28"/>
          <w:shd w:val="clear" w:color="auto" w:fill="FFFFFF"/>
        </w:rPr>
        <w:t>i h</w:t>
      </w:r>
      <w:r>
        <w:rPr>
          <w:rFonts w:cs="Times New Roman"/>
          <w:sz w:val="28"/>
          <w:szCs w:val="28"/>
          <w:shd w:val="clear" w:color="auto" w:fill="FFFFFF"/>
        </w:rPr>
        <w:t>ợ</w:t>
      </w:r>
      <w:r>
        <w:rPr>
          <w:rFonts w:cs="Times New Roman"/>
          <w:sz w:val="28"/>
          <w:szCs w:val="28"/>
          <w:shd w:val="clear" w:color="auto" w:fill="FFFFFF"/>
        </w:rPr>
        <w:t>p công b</w:t>
      </w:r>
      <w:r>
        <w:rPr>
          <w:rFonts w:cs="Times New Roman"/>
          <w:sz w:val="28"/>
          <w:szCs w:val="28"/>
          <w:shd w:val="clear" w:color="auto" w:fill="FFFFFF"/>
        </w:rPr>
        <w:t>ố</w:t>
      </w:r>
      <w:r>
        <w:rPr>
          <w:rFonts w:cs="Times New Roman"/>
          <w:sz w:val="28"/>
          <w:szCs w:val="28"/>
          <w:shd w:val="clear" w:color="auto" w:fill="FFFFFF"/>
        </w:rPr>
        <w:t xml:space="preserve"> K</w:t>
      </w:r>
      <w:r>
        <w:rPr>
          <w:rFonts w:cs="Times New Roman"/>
          <w:sz w:val="28"/>
          <w:szCs w:val="28"/>
          <w:shd w:val="clear" w:color="auto" w:fill="FFFFFF"/>
        </w:rPr>
        <w:t>ế</w:t>
      </w:r>
      <w:r>
        <w:rPr>
          <w:rFonts w:cs="Times New Roman"/>
          <w:sz w:val="28"/>
          <w:szCs w:val="28"/>
          <w:shd w:val="clear" w:color="auto" w:fill="FFFFFF"/>
        </w:rPr>
        <w:t xml:space="preserve"> ho</w:t>
      </w:r>
      <w:r>
        <w:rPr>
          <w:rFonts w:cs="Times New Roman"/>
          <w:sz w:val="28"/>
          <w:szCs w:val="28"/>
          <w:shd w:val="clear" w:color="auto" w:fill="FFFFFF"/>
        </w:rPr>
        <w:t>ạ</w:t>
      </w:r>
      <w:r>
        <w:rPr>
          <w:rFonts w:cs="Times New Roman"/>
          <w:sz w:val="28"/>
          <w:szCs w:val="28"/>
          <w:shd w:val="clear" w:color="auto" w:fill="FFFFFF"/>
        </w:rPr>
        <w:t>ch, danh m</w:t>
      </w:r>
      <w:r>
        <w:rPr>
          <w:rFonts w:cs="Times New Roman"/>
          <w:sz w:val="28"/>
          <w:szCs w:val="28"/>
          <w:shd w:val="clear" w:color="auto" w:fill="FFFFFF"/>
        </w:rPr>
        <w:t>ụ</w:t>
      </w:r>
      <w:r>
        <w:rPr>
          <w:rFonts w:cs="Times New Roman"/>
          <w:sz w:val="28"/>
          <w:szCs w:val="28"/>
          <w:shd w:val="clear" w:color="auto" w:fill="FFFFFF"/>
        </w:rPr>
        <w:t>c các th</w:t>
      </w:r>
      <w:r>
        <w:rPr>
          <w:rFonts w:cs="Times New Roman"/>
          <w:sz w:val="28"/>
          <w:szCs w:val="28"/>
          <w:shd w:val="clear" w:color="auto" w:fill="FFFFFF"/>
        </w:rPr>
        <w:t>ử</w:t>
      </w:r>
      <w:r>
        <w:rPr>
          <w:rFonts w:cs="Times New Roman"/>
          <w:sz w:val="28"/>
          <w:szCs w:val="28"/>
          <w:shd w:val="clear" w:color="auto" w:fill="FFFFFF"/>
        </w:rPr>
        <w:t>a đ</w:t>
      </w:r>
      <w:r>
        <w:rPr>
          <w:rFonts w:cs="Times New Roman"/>
          <w:sz w:val="28"/>
          <w:szCs w:val="28"/>
          <w:shd w:val="clear" w:color="auto" w:fill="FFFFFF"/>
        </w:rPr>
        <w:t>ấ</w:t>
      </w:r>
      <w:r>
        <w:rPr>
          <w:rFonts w:cs="Times New Roman"/>
          <w:sz w:val="28"/>
          <w:szCs w:val="28"/>
          <w:shd w:val="clear" w:color="auto" w:fill="FFFFFF"/>
        </w:rPr>
        <w:t>t, khu đ</w:t>
      </w:r>
      <w:r>
        <w:rPr>
          <w:rFonts w:cs="Times New Roman"/>
          <w:sz w:val="28"/>
          <w:szCs w:val="28"/>
          <w:shd w:val="clear" w:color="auto" w:fill="FFFFFF"/>
        </w:rPr>
        <w:t>ấ</w:t>
      </w:r>
      <w:r>
        <w:rPr>
          <w:rFonts w:cs="Times New Roman"/>
          <w:sz w:val="28"/>
          <w:szCs w:val="28"/>
          <w:shd w:val="clear" w:color="auto" w:fill="FFFFFF"/>
        </w:rPr>
        <w:t>t th</w:t>
      </w:r>
      <w:r>
        <w:rPr>
          <w:rFonts w:cs="Times New Roman"/>
          <w:sz w:val="28"/>
          <w:szCs w:val="28"/>
          <w:shd w:val="clear" w:color="auto" w:fill="FFFFFF"/>
        </w:rPr>
        <w:t>ự</w:t>
      </w:r>
      <w:r>
        <w:rPr>
          <w:rFonts w:cs="Times New Roman"/>
          <w:sz w:val="28"/>
          <w:szCs w:val="28"/>
          <w:shd w:val="clear" w:color="auto" w:fill="FFFFFF"/>
        </w:rPr>
        <w:t>c hi</w:t>
      </w:r>
      <w:r>
        <w:rPr>
          <w:rFonts w:cs="Times New Roman"/>
          <w:sz w:val="28"/>
          <w:szCs w:val="28"/>
          <w:shd w:val="clear" w:color="auto" w:fill="FFFFFF"/>
        </w:rPr>
        <w:t>ệ</w:t>
      </w:r>
      <w:r>
        <w:rPr>
          <w:rFonts w:cs="Times New Roman"/>
          <w:sz w:val="28"/>
          <w:szCs w:val="28"/>
          <w:shd w:val="clear" w:color="auto" w:fill="FFFFFF"/>
        </w:rPr>
        <w:t>n đ</w:t>
      </w:r>
      <w:r>
        <w:rPr>
          <w:rFonts w:cs="Times New Roman"/>
          <w:sz w:val="28"/>
          <w:szCs w:val="28"/>
          <w:shd w:val="clear" w:color="auto" w:fill="FFFFFF"/>
        </w:rPr>
        <w:t>ấ</w:t>
      </w:r>
      <w:r>
        <w:rPr>
          <w:rFonts w:cs="Times New Roman"/>
          <w:sz w:val="28"/>
          <w:szCs w:val="28"/>
          <w:shd w:val="clear" w:color="auto" w:fill="FFFFFF"/>
        </w:rPr>
        <w:t>u giá quy</w:t>
      </w:r>
      <w:r>
        <w:rPr>
          <w:rFonts w:cs="Times New Roman"/>
          <w:sz w:val="28"/>
          <w:szCs w:val="28"/>
          <w:shd w:val="clear" w:color="auto" w:fill="FFFFFF"/>
        </w:rPr>
        <w:t>ề</w:t>
      </w:r>
      <w:r>
        <w:rPr>
          <w:rFonts w:cs="Times New Roman"/>
          <w:sz w:val="28"/>
          <w:szCs w:val="28"/>
          <w:shd w:val="clear" w:color="auto" w:fill="FFFFFF"/>
        </w:rPr>
        <w:t>n s</w:t>
      </w:r>
      <w:r>
        <w:rPr>
          <w:rFonts w:cs="Times New Roman"/>
          <w:sz w:val="28"/>
          <w:szCs w:val="28"/>
          <w:shd w:val="clear" w:color="auto" w:fill="FFFFFF"/>
        </w:rPr>
        <w:t>ử</w:t>
      </w:r>
      <w:r>
        <w:rPr>
          <w:rFonts w:cs="Times New Roman"/>
          <w:sz w:val="28"/>
          <w:szCs w:val="28"/>
          <w:shd w:val="clear" w:color="auto" w:fill="FFFFFF"/>
        </w:rPr>
        <w:t xml:space="preserve"> d</w:t>
      </w:r>
      <w:r>
        <w:rPr>
          <w:rFonts w:cs="Times New Roman"/>
          <w:sz w:val="28"/>
          <w:szCs w:val="28"/>
          <w:shd w:val="clear" w:color="auto" w:fill="FFFFFF"/>
        </w:rPr>
        <w:t>ụ</w:t>
      </w:r>
      <w:r>
        <w:rPr>
          <w:rFonts w:cs="Times New Roman"/>
          <w:sz w:val="28"/>
          <w:szCs w:val="28"/>
          <w:shd w:val="clear" w:color="auto" w:fill="FFFFFF"/>
        </w:rPr>
        <w:t>ng đ</w:t>
      </w:r>
      <w:r>
        <w:rPr>
          <w:rFonts w:cs="Times New Roman"/>
          <w:sz w:val="28"/>
          <w:szCs w:val="28"/>
          <w:shd w:val="clear" w:color="auto" w:fill="FFFFFF"/>
        </w:rPr>
        <w:t>ấ</w:t>
      </w:r>
      <w:r>
        <w:rPr>
          <w:rFonts w:cs="Times New Roman"/>
          <w:sz w:val="28"/>
          <w:szCs w:val="28"/>
          <w:shd w:val="clear" w:color="auto" w:fill="FFFFFF"/>
        </w:rPr>
        <w:t xml:space="preserve">t trong </w:t>
      </w:r>
      <w:r>
        <w:rPr>
          <w:rFonts w:cs="Times New Roman"/>
          <w:sz w:val="28"/>
          <w:szCs w:val="28"/>
          <w:shd w:val="clear" w:color="auto" w:fill="FFFFFF"/>
        </w:rPr>
        <w:t xml:space="preserve">các </w:t>
      </w:r>
      <w:r>
        <w:rPr>
          <w:rFonts w:cs="Times New Roman"/>
          <w:sz w:val="28"/>
          <w:szCs w:val="28"/>
          <w:shd w:val="clear" w:color="auto" w:fill="FFFFFF"/>
        </w:rPr>
        <w:t>tháng cu</w:t>
      </w:r>
      <w:r>
        <w:rPr>
          <w:rFonts w:cs="Times New Roman"/>
          <w:sz w:val="28"/>
          <w:szCs w:val="28"/>
          <w:shd w:val="clear" w:color="auto" w:fill="FFFFFF"/>
        </w:rPr>
        <w:t>ố</w:t>
      </w:r>
      <w:r>
        <w:rPr>
          <w:rFonts w:cs="Times New Roman"/>
          <w:sz w:val="28"/>
          <w:szCs w:val="28"/>
          <w:shd w:val="clear" w:color="auto" w:fill="FFFFFF"/>
        </w:rPr>
        <w:t>i năm 2024 và năm 2025 trên C</w:t>
      </w:r>
      <w:r>
        <w:rPr>
          <w:rFonts w:cs="Times New Roman"/>
          <w:sz w:val="28"/>
          <w:szCs w:val="28"/>
          <w:shd w:val="clear" w:color="auto" w:fill="FFFFFF"/>
        </w:rPr>
        <w:t>ổ</w:t>
      </w:r>
      <w:r>
        <w:rPr>
          <w:rFonts w:cs="Times New Roman"/>
          <w:sz w:val="28"/>
          <w:szCs w:val="28"/>
          <w:shd w:val="clear" w:color="auto" w:fill="FFFFFF"/>
        </w:rPr>
        <w:t>ng Thông tin đi</w:t>
      </w:r>
      <w:r>
        <w:rPr>
          <w:rFonts w:cs="Times New Roman"/>
          <w:sz w:val="28"/>
          <w:szCs w:val="28"/>
          <w:shd w:val="clear" w:color="auto" w:fill="FFFFFF"/>
        </w:rPr>
        <w:t>ệ</w:t>
      </w:r>
      <w:r>
        <w:rPr>
          <w:rFonts w:cs="Times New Roman"/>
          <w:sz w:val="28"/>
          <w:szCs w:val="28"/>
          <w:shd w:val="clear" w:color="auto" w:fill="FFFFFF"/>
        </w:rPr>
        <w:t>n t</w:t>
      </w:r>
      <w:r>
        <w:rPr>
          <w:rFonts w:cs="Times New Roman"/>
          <w:sz w:val="28"/>
          <w:szCs w:val="28"/>
          <w:shd w:val="clear" w:color="auto" w:fill="FFFFFF"/>
        </w:rPr>
        <w:t>ử</w:t>
      </w:r>
      <w:r>
        <w:rPr>
          <w:rFonts w:cs="Times New Roman"/>
          <w:sz w:val="28"/>
          <w:szCs w:val="28"/>
          <w:shd w:val="clear" w:color="auto" w:fill="FFFFFF"/>
        </w:rPr>
        <w:t xml:space="preserve"> c</w:t>
      </w:r>
      <w:r>
        <w:rPr>
          <w:rFonts w:cs="Times New Roman"/>
          <w:sz w:val="28"/>
          <w:szCs w:val="28"/>
          <w:shd w:val="clear" w:color="auto" w:fill="FFFFFF"/>
        </w:rPr>
        <w:t>ấ</w:t>
      </w:r>
      <w:r>
        <w:rPr>
          <w:rFonts w:cs="Times New Roman"/>
          <w:sz w:val="28"/>
          <w:szCs w:val="28"/>
          <w:shd w:val="clear" w:color="auto" w:fill="FFFFFF"/>
        </w:rPr>
        <w:t>p huy</w:t>
      </w:r>
      <w:r>
        <w:rPr>
          <w:rFonts w:cs="Times New Roman"/>
          <w:sz w:val="28"/>
          <w:szCs w:val="28"/>
          <w:shd w:val="clear" w:color="auto" w:fill="FFFFFF"/>
        </w:rPr>
        <w:t>ệ</w:t>
      </w:r>
      <w:r>
        <w:rPr>
          <w:rFonts w:cs="Times New Roman"/>
          <w:sz w:val="28"/>
          <w:szCs w:val="28"/>
          <w:shd w:val="clear" w:color="auto" w:fill="FFFFFF"/>
        </w:rPr>
        <w:t>n.</w:t>
      </w:r>
    </w:p>
    <w:p w:rsidR="004A6296" w:rsidRDefault="007C0E57" w:rsidP="00DA74A1">
      <w:pPr>
        <w:autoSpaceDE w:val="0"/>
        <w:autoSpaceDN w:val="0"/>
        <w:spacing w:before="40" w:after="0" w:line="320" w:lineRule="exact"/>
        <w:ind w:firstLine="720"/>
        <w:jc w:val="both"/>
        <w:rPr>
          <w:rFonts w:cs="Times New Roman"/>
          <w:sz w:val="28"/>
          <w:szCs w:val="28"/>
          <w:shd w:val="clear" w:color="auto" w:fill="FFFFFF"/>
        </w:rPr>
      </w:pPr>
      <w:r>
        <w:rPr>
          <w:rFonts w:cs="Times New Roman"/>
          <w:sz w:val="28"/>
          <w:szCs w:val="28"/>
          <w:shd w:val="clear" w:color="auto" w:fill="FFFFFF"/>
        </w:rPr>
        <w:t>- Trên cơ s</w:t>
      </w:r>
      <w:r>
        <w:rPr>
          <w:rFonts w:cs="Times New Roman"/>
          <w:sz w:val="28"/>
          <w:szCs w:val="28"/>
          <w:shd w:val="clear" w:color="auto" w:fill="FFFFFF"/>
        </w:rPr>
        <w:t>ở</w:t>
      </w:r>
      <w:r>
        <w:rPr>
          <w:rFonts w:cs="Times New Roman"/>
          <w:sz w:val="28"/>
          <w:szCs w:val="28"/>
          <w:shd w:val="clear" w:color="auto" w:fill="FFFFFF"/>
        </w:rPr>
        <w:t xml:space="preserve"> đ</w:t>
      </w:r>
      <w:r>
        <w:rPr>
          <w:rFonts w:cs="Times New Roman"/>
          <w:sz w:val="28"/>
          <w:szCs w:val="28"/>
          <w:shd w:val="clear" w:color="auto" w:fill="FFFFFF"/>
        </w:rPr>
        <w:t>ề</w:t>
      </w:r>
      <w:r>
        <w:rPr>
          <w:rFonts w:cs="Times New Roman"/>
          <w:sz w:val="28"/>
          <w:szCs w:val="28"/>
          <w:shd w:val="clear" w:color="auto" w:fill="FFFFFF"/>
        </w:rPr>
        <w:t xml:space="preserve"> xu</w:t>
      </w:r>
      <w:r>
        <w:rPr>
          <w:rFonts w:cs="Times New Roman"/>
          <w:sz w:val="28"/>
          <w:szCs w:val="28"/>
          <w:shd w:val="clear" w:color="auto" w:fill="FFFFFF"/>
        </w:rPr>
        <w:t>ấ</w:t>
      </w:r>
      <w:r>
        <w:rPr>
          <w:rFonts w:cs="Times New Roman"/>
          <w:sz w:val="28"/>
          <w:szCs w:val="28"/>
          <w:shd w:val="clear" w:color="auto" w:fill="FFFFFF"/>
        </w:rPr>
        <w:t>t c</w:t>
      </w:r>
      <w:r>
        <w:rPr>
          <w:rFonts w:cs="Times New Roman"/>
          <w:sz w:val="28"/>
          <w:szCs w:val="28"/>
          <w:shd w:val="clear" w:color="auto" w:fill="FFFFFF"/>
        </w:rPr>
        <w:t>ủ</w:t>
      </w:r>
      <w:r>
        <w:rPr>
          <w:rFonts w:cs="Times New Roman"/>
          <w:sz w:val="28"/>
          <w:szCs w:val="28"/>
          <w:shd w:val="clear" w:color="auto" w:fill="FFFFFF"/>
        </w:rPr>
        <w:t>a Trung tâm Phát tri</w:t>
      </w:r>
      <w:r>
        <w:rPr>
          <w:rFonts w:cs="Times New Roman"/>
          <w:sz w:val="28"/>
          <w:szCs w:val="28"/>
          <w:shd w:val="clear" w:color="auto" w:fill="FFFFFF"/>
        </w:rPr>
        <w:t>ể</w:t>
      </w:r>
      <w:r>
        <w:rPr>
          <w:rFonts w:cs="Times New Roman"/>
          <w:sz w:val="28"/>
          <w:szCs w:val="28"/>
          <w:shd w:val="clear" w:color="auto" w:fill="FFFFFF"/>
        </w:rPr>
        <w:t>n qu</w:t>
      </w:r>
      <w:r>
        <w:rPr>
          <w:rFonts w:cs="Times New Roman"/>
          <w:sz w:val="28"/>
          <w:szCs w:val="28"/>
          <w:shd w:val="clear" w:color="auto" w:fill="FFFFFF"/>
        </w:rPr>
        <w:t>ỹ</w:t>
      </w:r>
      <w:r>
        <w:rPr>
          <w:rFonts w:cs="Times New Roman"/>
          <w:sz w:val="28"/>
          <w:szCs w:val="28"/>
          <w:shd w:val="clear" w:color="auto" w:fill="FFFFFF"/>
        </w:rPr>
        <w:t xml:space="preserve"> đ</w:t>
      </w:r>
      <w:r>
        <w:rPr>
          <w:rFonts w:cs="Times New Roman"/>
          <w:sz w:val="28"/>
          <w:szCs w:val="28"/>
          <w:shd w:val="clear" w:color="auto" w:fill="FFFFFF"/>
        </w:rPr>
        <w:t>ấ</w:t>
      </w:r>
      <w:r>
        <w:rPr>
          <w:rFonts w:cs="Times New Roman"/>
          <w:sz w:val="28"/>
          <w:szCs w:val="28"/>
          <w:shd w:val="clear" w:color="auto" w:fill="FFFFFF"/>
        </w:rPr>
        <w:t>t và K</w:t>
      </w:r>
      <w:r>
        <w:rPr>
          <w:rFonts w:cs="Times New Roman"/>
          <w:sz w:val="28"/>
          <w:szCs w:val="28"/>
          <w:shd w:val="clear" w:color="auto" w:fill="FFFFFF"/>
        </w:rPr>
        <w:t>ỹ</w:t>
      </w:r>
      <w:r>
        <w:rPr>
          <w:rFonts w:cs="Times New Roman"/>
          <w:sz w:val="28"/>
          <w:szCs w:val="28"/>
          <w:shd w:val="clear" w:color="auto" w:fill="FFFFFF"/>
        </w:rPr>
        <w:t xml:space="preserve"> thu</w:t>
      </w:r>
      <w:r>
        <w:rPr>
          <w:rFonts w:cs="Times New Roman"/>
          <w:sz w:val="28"/>
          <w:szCs w:val="28"/>
          <w:shd w:val="clear" w:color="auto" w:fill="FFFFFF"/>
        </w:rPr>
        <w:t>ậ</w:t>
      </w:r>
      <w:r>
        <w:rPr>
          <w:rFonts w:cs="Times New Roman"/>
          <w:sz w:val="28"/>
          <w:szCs w:val="28"/>
          <w:shd w:val="clear" w:color="auto" w:fill="FFFFFF"/>
        </w:rPr>
        <w:t>t đ</w:t>
      </w:r>
      <w:r>
        <w:rPr>
          <w:rFonts w:cs="Times New Roman"/>
          <w:sz w:val="28"/>
          <w:szCs w:val="28"/>
          <w:shd w:val="clear" w:color="auto" w:fill="FFFFFF"/>
        </w:rPr>
        <w:t>ị</w:t>
      </w:r>
      <w:r>
        <w:rPr>
          <w:rFonts w:cs="Times New Roman"/>
          <w:sz w:val="28"/>
          <w:szCs w:val="28"/>
          <w:shd w:val="clear" w:color="auto" w:fill="FFFFFF"/>
        </w:rPr>
        <w:t>a chính th</w:t>
      </w:r>
      <w:r>
        <w:rPr>
          <w:rFonts w:cs="Times New Roman"/>
          <w:sz w:val="28"/>
          <w:szCs w:val="28"/>
          <w:shd w:val="clear" w:color="auto" w:fill="FFFFFF"/>
        </w:rPr>
        <w:t>ự</w:t>
      </w:r>
      <w:r>
        <w:rPr>
          <w:rFonts w:cs="Times New Roman"/>
          <w:sz w:val="28"/>
          <w:szCs w:val="28"/>
          <w:shd w:val="clear" w:color="auto" w:fill="FFFFFF"/>
        </w:rPr>
        <w:t>c hi</w:t>
      </w:r>
      <w:r>
        <w:rPr>
          <w:rFonts w:cs="Times New Roman"/>
          <w:sz w:val="28"/>
          <w:szCs w:val="28"/>
          <w:shd w:val="clear" w:color="auto" w:fill="FFFFFF"/>
        </w:rPr>
        <w:t>ệ</w:t>
      </w:r>
      <w:r>
        <w:rPr>
          <w:rFonts w:cs="Times New Roman"/>
          <w:sz w:val="28"/>
          <w:szCs w:val="28"/>
          <w:shd w:val="clear" w:color="auto" w:fill="FFFFFF"/>
        </w:rPr>
        <w:t>n th</w:t>
      </w:r>
      <w:r>
        <w:rPr>
          <w:rFonts w:cs="Times New Roman"/>
          <w:sz w:val="28"/>
          <w:szCs w:val="28"/>
          <w:shd w:val="clear" w:color="auto" w:fill="FFFFFF"/>
        </w:rPr>
        <w:t>ẩ</w:t>
      </w:r>
      <w:r>
        <w:rPr>
          <w:rFonts w:cs="Times New Roman"/>
          <w:sz w:val="28"/>
          <w:szCs w:val="28"/>
          <w:shd w:val="clear" w:color="auto" w:fill="FFFFFF"/>
        </w:rPr>
        <w:t>m đ</w:t>
      </w:r>
      <w:r>
        <w:rPr>
          <w:rFonts w:cs="Times New Roman"/>
          <w:sz w:val="28"/>
          <w:szCs w:val="28"/>
          <w:shd w:val="clear" w:color="auto" w:fill="FFFFFF"/>
        </w:rPr>
        <w:t>ị</w:t>
      </w:r>
      <w:r>
        <w:rPr>
          <w:rFonts w:cs="Times New Roman"/>
          <w:sz w:val="28"/>
          <w:szCs w:val="28"/>
          <w:shd w:val="clear" w:color="auto" w:fill="FFFFFF"/>
        </w:rPr>
        <w:t>nh, phê duy</w:t>
      </w:r>
      <w:r>
        <w:rPr>
          <w:rFonts w:cs="Times New Roman"/>
          <w:sz w:val="28"/>
          <w:szCs w:val="28"/>
          <w:shd w:val="clear" w:color="auto" w:fill="FFFFFF"/>
        </w:rPr>
        <w:t>ệ</w:t>
      </w:r>
      <w:r>
        <w:rPr>
          <w:rFonts w:cs="Times New Roman"/>
          <w:sz w:val="28"/>
          <w:szCs w:val="28"/>
          <w:shd w:val="clear" w:color="auto" w:fill="FFFFFF"/>
        </w:rPr>
        <w:t>t quy ho</w:t>
      </w:r>
      <w:r>
        <w:rPr>
          <w:rFonts w:cs="Times New Roman"/>
          <w:sz w:val="28"/>
          <w:szCs w:val="28"/>
          <w:shd w:val="clear" w:color="auto" w:fill="FFFFFF"/>
        </w:rPr>
        <w:t>ạ</w:t>
      </w:r>
      <w:r>
        <w:rPr>
          <w:rFonts w:cs="Times New Roman"/>
          <w:sz w:val="28"/>
          <w:szCs w:val="28"/>
          <w:shd w:val="clear" w:color="auto" w:fill="FFFFFF"/>
        </w:rPr>
        <w:t>ch chi ti</w:t>
      </w:r>
      <w:r>
        <w:rPr>
          <w:rFonts w:cs="Times New Roman"/>
          <w:sz w:val="28"/>
          <w:szCs w:val="28"/>
          <w:shd w:val="clear" w:color="auto" w:fill="FFFFFF"/>
        </w:rPr>
        <w:t>ế</w:t>
      </w:r>
      <w:r>
        <w:rPr>
          <w:rFonts w:cs="Times New Roman"/>
          <w:sz w:val="28"/>
          <w:szCs w:val="28"/>
          <w:shd w:val="clear" w:color="auto" w:fill="FFFFFF"/>
        </w:rPr>
        <w:t>t 1/500 ho</w:t>
      </w:r>
      <w:r>
        <w:rPr>
          <w:rFonts w:cs="Times New Roman"/>
          <w:sz w:val="28"/>
          <w:szCs w:val="28"/>
          <w:shd w:val="clear" w:color="auto" w:fill="FFFFFF"/>
        </w:rPr>
        <w:t>ặ</w:t>
      </w:r>
      <w:r>
        <w:rPr>
          <w:rFonts w:cs="Times New Roman"/>
          <w:sz w:val="28"/>
          <w:szCs w:val="28"/>
          <w:shd w:val="clear" w:color="auto" w:fill="FFFFFF"/>
        </w:rPr>
        <w:t>c quy ho</w:t>
      </w:r>
      <w:r>
        <w:rPr>
          <w:rFonts w:cs="Times New Roman"/>
          <w:sz w:val="28"/>
          <w:szCs w:val="28"/>
          <w:shd w:val="clear" w:color="auto" w:fill="FFFFFF"/>
        </w:rPr>
        <w:t>ạ</w:t>
      </w:r>
      <w:r>
        <w:rPr>
          <w:rFonts w:cs="Times New Roman"/>
          <w:sz w:val="28"/>
          <w:szCs w:val="28"/>
          <w:shd w:val="clear" w:color="auto" w:fill="FFFFFF"/>
        </w:rPr>
        <w:t>ch t</w:t>
      </w:r>
      <w:r>
        <w:rPr>
          <w:rFonts w:cs="Times New Roman"/>
          <w:sz w:val="28"/>
          <w:szCs w:val="28"/>
          <w:shd w:val="clear" w:color="auto" w:fill="FFFFFF"/>
        </w:rPr>
        <w:t>ổ</w:t>
      </w:r>
      <w:r>
        <w:rPr>
          <w:rFonts w:cs="Times New Roman"/>
          <w:sz w:val="28"/>
          <w:szCs w:val="28"/>
          <w:shd w:val="clear" w:color="auto" w:fill="FFFFFF"/>
        </w:rPr>
        <w:t>ng m</w:t>
      </w:r>
      <w:r>
        <w:rPr>
          <w:rFonts w:cs="Times New Roman"/>
          <w:sz w:val="28"/>
          <w:szCs w:val="28"/>
          <w:shd w:val="clear" w:color="auto" w:fill="FFFFFF"/>
        </w:rPr>
        <w:t>ặ</w:t>
      </w:r>
      <w:r>
        <w:rPr>
          <w:rFonts w:cs="Times New Roman"/>
          <w:sz w:val="28"/>
          <w:szCs w:val="28"/>
          <w:shd w:val="clear" w:color="auto" w:fill="FFFFFF"/>
        </w:rPr>
        <w:t>t b</w:t>
      </w:r>
      <w:r>
        <w:rPr>
          <w:rFonts w:cs="Times New Roman"/>
          <w:sz w:val="28"/>
          <w:szCs w:val="28"/>
          <w:shd w:val="clear" w:color="auto" w:fill="FFFFFF"/>
        </w:rPr>
        <w:t>ằ</w:t>
      </w:r>
      <w:r>
        <w:rPr>
          <w:rFonts w:cs="Times New Roman"/>
          <w:sz w:val="28"/>
          <w:szCs w:val="28"/>
          <w:shd w:val="clear" w:color="auto" w:fill="FFFFFF"/>
        </w:rPr>
        <w:t>ng s</w:t>
      </w:r>
      <w:r>
        <w:rPr>
          <w:rFonts w:cs="Times New Roman"/>
          <w:sz w:val="28"/>
          <w:szCs w:val="28"/>
          <w:shd w:val="clear" w:color="auto" w:fill="FFFFFF"/>
        </w:rPr>
        <w:t>ử</w:t>
      </w:r>
      <w:r>
        <w:rPr>
          <w:rFonts w:cs="Times New Roman"/>
          <w:sz w:val="28"/>
          <w:szCs w:val="28"/>
          <w:shd w:val="clear" w:color="auto" w:fill="FFFFFF"/>
        </w:rPr>
        <w:t xml:space="preserve"> d</w:t>
      </w:r>
      <w:r>
        <w:rPr>
          <w:rFonts w:cs="Times New Roman"/>
          <w:sz w:val="28"/>
          <w:szCs w:val="28"/>
          <w:shd w:val="clear" w:color="auto" w:fill="FFFFFF"/>
        </w:rPr>
        <w:t>ụ</w:t>
      </w:r>
      <w:r>
        <w:rPr>
          <w:rFonts w:cs="Times New Roman"/>
          <w:sz w:val="28"/>
          <w:szCs w:val="28"/>
          <w:shd w:val="clear" w:color="auto" w:fill="FFFFFF"/>
        </w:rPr>
        <w:t>ng đ</w:t>
      </w:r>
      <w:r>
        <w:rPr>
          <w:rFonts w:cs="Times New Roman"/>
          <w:sz w:val="28"/>
          <w:szCs w:val="28"/>
          <w:shd w:val="clear" w:color="auto" w:fill="FFFFFF"/>
        </w:rPr>
        <w:t>ấ</w:t>
      </w:r>
      <w:r>
        <w:rPr>
          <w:rFonts w:cs="Times New Roman"/>
          <w:sz w:val="28"/>
          <w:szCs w:val="28"/>
          <w:shd w:val="clear" w:color="auto" w:fill="FFFFFF"/>
        </w:rPr>
        <w:t>t theo th</w:t>
      </w:r>
      <w:r>
        <w:rPr>
          <w:rFonts w:cs="Times New Roman"/>
          <w:sz w:val="28"/>
          <w:szCs w:val="28"/>
          <w:shd w:val="clear" w:color="auto" w:fill="FFFFFF"/>
        </w:rPr>
        <w:t>ẩ</w:t>
      </w:r>
      <w:r>
        <w:rPr>
          <w:rFonts w:cs="Times New Roman"/>
          <w:sz w:val="28"/>
          <w:szCs w:val="28"/>
          <w:shd w:val="clear" w:color="auto" w:fill="FFFFFF"/>
        </w:rPr>
        <w:t>m quy</w:t>
      </w:r>
      <w:r>
        <w:rPr>
          <w:rFonts w:cs="Times New Roman"/>
          <w:sz w:val="28"/>
          <w:szCs w:val="28"/>
          <w:shd w:val="clear" w:color="auto" w:fill="FFFFFF"/>
        </w:rPr>
        <w:t>ề</w:t>
      </w:r>
      <w:r>
        <w:rPr>
          <w:rFonts w:cs="Times New Roman"/>
          <w:sz w:val="28"/>
          <w:szCs w:val="28"/>
          <w:shd w:val="clear" w:color="auto" w:fill="FFFFFF"/>
        </w:rPr>
        <w:t>n (đ</w:t>
      </w:r>
      <w:r>
        <w:rPr>
          <w:rFonts w:cs="Times New Roman"/>
          <w:sz w:val="28"/>
          <w:szCs w:val="28"/>
          <w:shd w:val="clear" w:color="auto" w:fill="FFFFFF"/>
        </w:rPr>
        <w:t>ố</w:t>
      </w:r>
      <w:r>
        <w:rPr>
          <w:rFonts w:cs="Times New Roman"/>
          <w:sz w:val="28"/>
          <w:szCs w:val="28"/>
          <w:shd w:val="clear" w:color="auto" w:fill="FFFFFF"/>
        </w:rPr>
        <w:t>i v</w:t>
      </w:r>
      <w:r>
        <w:rPr>
          <w:rFonts w:cs="Times New Roman"/>
          <w:sz w:val="28"/>
          <w:szCs w:val="28"/>
          <w:shd w:val="clear" w:color="auto" w:fill="FFFFFF"/>
        </w:rPr>
        <w:t>ớ</w:t>
      </w:r>
      <w:r>
        <w:rPr>
          <w:rFonts w:cs="Times New Roman"/>
          <w:sz w:val="28"/>
          <w:szCs w:val="28"/>
          <w:shd w:val="clear" w:color="auto" w:fill="FFFFFF"/>
        </w:rPr>
        <w:t>i các d</w:t>
      </w:r>
      <w:r>
        <w:rPr>
          <w:rFonts w:cs="Times New Roman"/>
          <w:sz w:val="28"/>
          <w:szCs w:val="28"/>
          <w:shd w:val="clear" w:color="auto" w:fill="FFFFFF"/>
        </w:rPr>
        <w:t>ự</w:t>
      </w:r>
      <w:r>
        <w:rPr>
          <w:rFonts w:cs="Times New Roman"/>
          <w:sz w:val="28"/>
          <w:szCs w:val="28"/>
          <w:shd w:val="clear" w:color="auto" w:fill="FFFFFF"/>
        </w:rPr>
        <w:t xml:space="preserve"> án có đ</w:t>
      </w:r>
      <w:r>
        <w:rPr>
          <w:rFonts w:cs="Times New Roman"/>
          <w:sz w:val="28"/>
          <w:szCs w:val="28"/>
          <w:shd w:val="clear" w:color="auto" w:fill="FFFFFF"/>
        </w:rPr>
        <w:t>ấ</w:t>
      </w:r>
      <w:r>
        <w:rPr>
          <w:rFonts w:cs="Times New Roman"/>
          <w:sz w:val="28"/>
          <w:szCs w:val="28"/>
          <w:shd w:val="clear" w:color="auto" w:fill="FFFFFF"/>
        </w:rPr>
        <w:t xml:space="preserve">t </w:t>
      </w:r>
      <w:r>
        <w:rPr>
          <w:rFonts w:cs="Times New Roman"/>
          <w:sz w:val="28"/>
          <w:szCs w:val="28"/>
          <w:shd w:val="clear" w:color="auto" w:fill="FFFFFF"/>
        </w:rPr>
        <w:t>ở</w:t>
      </w:r>
      <w:r>
        <w:rPr>
          <w:rFonts w:cs="Times New Roman"/>
          <w:sz w:val="28"/>
          <w:szCs w:val="28"/>
          <w:shd w:val="clear" w:color="auto" w:fill="FFFFFF"/>
        </w:rPr>
        <w:t>).</w:t>
      </w:r>
    </w:p>
    <w:p w:rsidR="004A6296" w:rsidRDefault="007C0E57" w:rsidP="00DA74A1">
      <w:pPr>
        <w:autoSpaceDE w:val="0"/>
        <w:autoSpaceDN w:val="0"/>
        <w:spacing w:before="40" w:after="0" w:line="320" w:lineRule="exact"/>
        <w:ind w:firstLine="720"/>
        <w:jc w:val="both"/>
        <w:rPr>
          <w:rFonts w:cs="Times New Roman"/>
          <w:sz w:val="28"/>
          <w:szCs w:val="28"/>
          <w:shd w:val="clear" w:color="auto" w:fill="FFFFFF"/>
        </w:rPr>
      </w:pPr>
      <w:r>
        <w:rPr>
          <w:rFonts w:cs="Times New Roman"/>
          <w:sz w:val="28"/>
          <w:szCs w:val="28"/>
          <w:shd w:val="clear" w:color="auto" w:fill="FFFFFF"/>
        </w:rPr>
        <w:t>- Ph</w:t>
      </w:r>
      <w:r>
        <w:rPr>
          <w:rFonts w:cs="Times New Roman"/>
          <w:sz w:val="28"/>
          <w:szCs w:val="28"/>
          <w:shd w:val="clear" w:color="auto" w:fill="FFFFFF"/>
        </w:rPr>
        <w:t>ố</w:t>
      </w:r>
      <w:r>
        <w:rPr>
          <w:rFonts w:cs="Times New Roman"/>
          <w:sz w:val="28"/>
          <w:szCs w:val="28"/>
          <w:shd w:val="clear" w:color="auto" w:fill="FFFFFF"/>
        </w:rPr>
        <w:t>i h</w:t>
      </w:r>
      <w:r>
        <w:rPr>
          <w:rFonts w:cs="Times New Roman"/>
          <w:sz w:val="28"/>
          <w:szCs w:val="28"/>
          <w:shd w:val="clear" w:color="auto" w:fill="FFFFFF"/>
        </w:rPr>
        <w:t>ợ</w:t>
      </w:r>
      <w:r>
        <w:rPr>
          <w:rFonts w:cs="Times New Roman"/>
          <w:sz w:val="28"/>
          <w:szCs w:val="28"/>
          <w:shd w:val="clear" w:color="auto" w:fill="FFFFFF"/>
        </w:rPr>
        <w:t>p v</w:t>
      </w:r>
      <w:r>
        <w:rPr>
          <w:rFonts w:cs="Times New Roman"/>
          <w:sz w:val="28"/>
          <w:szCs w:val="28"/>
          <w:shd w:val="clear" w:color="auto" w:fill="FFFFFF"/>
        </w:rPr>
        <w:t>ớ</w:t>
      </w:r>
      <w:r>
        <w:rPr>
          <w:rFonts w:cs="Times New Roman"/>
          <w:sz w:val="28"/>
          <w:szCs w:val="28"/>
          <w:shd w:val="clear" w:color="auto" w:fill="FFFFFF"/>
        </w:rPr>
        <w:t>i Trung tâm phát tri</w:t>
      </w:r>
      <w:r>
        <w:rPr>
          <w:rFonts w:cs="Times New Roman"/>
          <w:sz w:val="28"/>
          <w:szCs w:val="28"/>
          <w:shd w:val="clear" w:color="auto" w:fill="FFFFFF"/>
        </w:rPr>
        <w:t>ể</w:t>
      </w:r>
      <w:r>
        <w:rPr>
          <w:rFonts w:cs="Times New Roman"/>
          <w:sz w:val="28"/>
          <w:szCs w:val="28"/>
          <w:shd w:val="clear" w:color="auto" w:fill="FFFFFF"/>
        </w:rPr>
        <w:t>n qu</w:t>
      </w:r>
      <w:r>
        <w:rPr>
          <w:rFonts w:cs="Times New Roman"/>
          <w:sz w:val="28"/>
          <w:szCs w:val="28"/>
          <w:shd w:val="clear" w:color="auto" w:fill="FFFFFF"/>
        </w:rPr>
        <w:t>ỹ</w:t>
      </w:r>
      <w:r>
        <w:rPr>
          <w:rFonts w:cs="Times New Roman"/>
          <w:sz w:val="28"/>
          <w:szCs w:val="28"/>
          <w:shd w:val="clear" w:color="auto" w:fill="FFFFFF"/>
        </w:rPr>
        <w:t xml:space="preserve"> đ</w:t>
      </w:r>
      <w:r>
        <w:rPr>
          <w:rFonts w:cs="Times New Roman"/>
          <w:sz w:val="28"/>
          <w:szCs w:val="28"/>
          <w:shd w:val="clear" w:color="auto" w:fill="FFFFFF"/>
        </w:rPr>
        <w:t>ấ</w:t>
      </w:r>
      <w:r>
        <w:rPr>
          <w:rFonts w:cs="Times New Roman"/>
          <w:sz w:val="28"/>
          <w:szCs w:val="28"/>
          <w:shd w:val="clear" w:color="auto" w:fill="FFFFFF"/>
        </w:rPr>
        <w:t>t và K</w:t>
      </w:r>
      <w:r>
        <w:rPr>
          <w:rFonts w:cs="Times New Roman"/>
          <w:sz w:val="28"/>
          <w:szCs w:val="28"/>
          <w:shd w:val="clear" w:color="auto" w:fill="FFFFFF"/>
        </w:rPr>
        <w:t>ỹ</w:t>
      </w:r>
      <w:r>
        <w:rPr>
          <w:rFonts w:cs="Times New Roman"/>
          <w:sz w:val="28"/>
          <w:szCs w:val="28"/>
          <w:shd w:val="clear" w:color="auto" w:fill="FFFFFF"/>
        </w:rPr>
        <w:t xml:space="preserve"> thu</w:t>
      </w:r>
      <w:r>
        <w:rPr>
          <w:rFonts w:cs="Times New Roman"/>
          <w:sz w:val="28"/>
          <w:szCs w:val="28"/>
          <w:shd w:val="clear" w:color="auto" w:fill="FFFFFF"/>
        </w:rPr>
        <w:t>ậ</w:t>
      </w:r>
      <w:r>
        <w:rPr>
          <w:rFonts w:cs="Times New Roman"/>
          <w:sz w:val="28"/>
          <w:szCs w:val="28"/>
          <w:shd w:val="clear" w:color="auto" w:fill="FFFFFF"/>
        </w:rPr>
        <w:t>t đ</w:t>
      </w:r>
      <w:r>
        <w:rPr>
          <w:rFonts w:cs="Times New Roman"/>
          <w:sz w:val="28"/>
          <w:szCs w:val="28"/>
          <w:shd w:val="clear" w:color="auto" w:fill="FFFFFF"/>
        </w:rPr>
        <w:t>ị</w:t>
      </w:r>
      <w:r>
        <w:rPr>
          <w:rFonts w:cs="Times New Roman"/>
          <w:sz w:val="28"/>
          <w:szCs w:val="28"/>
          <w:shd w:val="clear" w:color="auto" w:fill="FFFFFF"/>
        </w:rPr>
        <w:t>a chính trong vi</w:t>
      </w:r>
      <w:r>
        <w:rPr>
          <w:rFonts w:cs="Times New Roman"/>
          <w:sz w:val="28"/>
          <w:szCs w:val="28"/>
          <w:shd w:val="clear" w:color="auto" w:fill="FFFFFF"/>
        </w:rPr>
        <w:t>ệ</w:t>
      </w:r>
      <w:r>
        <w:rPr>
          <w:rFonts w:cs="Times New Roman"/>
          <w:sz w:val="28"/>
          <w:szCs w:val="28"/>
          <w:shd w:val="clear" w:color="auto" w:fill="FFFFFF"/>
        </w:rPr>
        <w:t>c qu</w:t>
      </w:r>
      <w:r>
        <w:rPr>
          <w:rFonts w:cs="Times New Roman"/>
          <w:sz w:val="28"/>
          <w:szCs w:val="28"/>
          <w:shd w:val="clear" w:color="auto" w:fill="FFFFFF"/>
        </w:rPr>
        <w:t>ả</w:t>
      </w:r>
      <w:r>
        <w:rPr>
          <w:rFonts w:cs="Times New Roman"/>
          <w:sz w:val="28"/>
          <w:szCs w:val="28"/>
          <w:shd w:val="clear" w:color="auto" w:fill="FFFFFF"/>
        </w:rPr>
        <w:t>n lý các khu đ</w:t>
      </w:r>
      <w:r>
        <w:rPr>
          <w:rFonts w:cs="Times New Roman"/>
          <w:sz w:val="28"/>
          <w:szCs w:val="28"/>
          <w:shd w:val="clear" w:color="auto" w:fill="FFFFFF"/>
        </w:rPr>
        <w:t>ấ</w:t>
      </w:r>
      <w:r>
        <w:rPr>
          <w:rFonts w:cs="Times New Roman"/>
          <w:sz w:val="28"/>
          <w:szCs w:val="28"/>
          <w:shd w:val="clear" w:color="auto" w:fill="FFFFFF"/>
        </w:rPr>
        <w:t>t trên đ</w:t>
      </w:r>
      <w:r>
        <w:rPr>
          <w:rFonts w:cs="Times New Roman"/>
          <w:sz w:val="28"/>
          <w:szCs w:val="28"/>
          <w:shd w:val="clear" w:color="auto" w:fill="FFFFFF"/>
        </w:rPr>
        <w:t>ị</w:t>
      </w:r>
      <w:r>
        <w:rPr>
          <w:rFonts w:cs="Times New Roman"/>
          <w:sz w:val="28"/>
          <w:szCs w:val="28"/>
          <w:shd w:val="clear" w:color="auto" w:fill="FFFFFF"/>
        </w:rPr>
        <w:t>a bàn, c</w:t>
      </w:r>
      <w:r>
        <w:rPr>
          <w:rFonts w:cs="Times New Roman"/>
          <w:sz w:val="28"/>
          <w:szCs w:val="28"/>
          <w:shd w:val="clear" w:color="auto" w:fill="FFFFFF"/>
        </w:rPr>
        <w:t>ử</w:t>
      </w:r>
      <w:r>
        <w:rPr>
          <w:rFonts w:cs="Times New Roman"/>
          <w:sz w:val="28"/>
          <w:szCs w:val="28"/>
          <w:shd w:val="clear" w:color="auto" w:fill="FFFFFF"/>
        </w:rPr>
        <w:t xml:space="preserve"> đ</w:t>
      </w:r>
      <w:r>
        <w:rPr>
          <w:rFonts w:cs="Times New Roman"/>
          <w:sz w:val="28"/>
          <w:szCs w:val="28"/>
          <w:shd w:val="clear" w:color="auto" w:fill="FFFFFF"/>
        </w:rPr>
        <w:t>ạ</w:t>
      </w:r>
      <w:r>
        <w:rPr>
          <w:rFonts w:cs="Times New Roman"/>
          <w:sz w:val="28"/>
          <w:szCs w:val="28"/>
          <w:shd w:val="clear" w:color="auto" w:fill="FFFFFF"/>
        </w:rPr>
        <w:t>i di</w:t>
      </w:r>
      <w:r>
        <w:rPr>
          <w:rFonts w:cs="Times New Roman"/>
          <w:sz w:val="28"/>
          <w:szCs w:val="28"/>
          <w:shd w:val="clear" w:color="auto" w:fill="FFFFFF"/>
        </w:rPr>
        <w:t>ệ</w:t>
      </w:r>
      <w:r>
        <w:rPr>
          <w:rFonts w:cs="Times New Roman"/>
          <w:sz w:val="28"/>
          <w:szCs w:val="28"/>
          <w:shd w:val="clear" w:color="auto" w:fill="FFFFFF"/>
        </w:rPr>
        <w:t>n tham gia giám sát cu</w:t>
      </w:r>
      <w:r>
        <w:rPr>
          <w:rFonts w:cs="Times New Roman"/>
          <w:sz w:val="28"/>
          <w:szCs w:val="28"/>
          <w:shd w:val="clear" w:color="auto" w:fill="FFFFFF"/>
        </w:rPr>
        <w:t>ộ</w:t>
      </w:r>
      <w:r>
        <w:rPr>
          <w:rFonts w:cs="Times New Roman"/>
          <w:sz w:val="28"/>
          <w:szCs w:val="28"/>
          <w:shd w:val="clear" w:color="auto" w:fill="FFFFFF"/>
        </w:rPr>
        <w:t>c đ</w:t>
      </w:r>
      <w:r>
        <w:rPr>
          <w:rFonts w:cs="Times New Roman"/>
          <w:sz w:val="28"/>
          <w:szCs w:val="28"/>
          <w:shd w:val="clear" w:color="auto" w:fill="FFFFFF"/>
        </w:rPr>
        <w:t>ấ</w:t>
      </w:r>
      <w:r>
        <w:rPr>
          <w:rFonts w:cs="Times New Roman"/>
          <w:sz w:val="28"/>
          <w:szCs w:val="28"/>
          <w:shd w:val="clear" w:color="auto" w:fill="FFFFFF"/>
        </w:rPr>
        <w:t>u giá quy</w:t>
      </w:r>
      <w:r>
        <w:rPr>
          <w:rFonts w:cs="Times New Roman"/>
          <w:sz w:val="28"/>
          <w:szCs w:val="28"/>
          <w:shd w:val="clear" w:color="auto" w:fill="FFFFFF"/>
        </w:rPr>
        <w:t>ề</w:t>
      </w:r>
      <w:r>
        <w:rPr>
          <w:rFonts w:cs="Times New Roman"/>
          <w:sz w:val="28"/>
          <w:szCs w:val="28"/>
          <w:shd w:val="clear" w:color="auto" w:fill="FFFFFF"/>
        </w:rPr>
        <w:t>n s</w:t>
      </w:r>
      <w:r>
        <w:rPr>
          <w:rFonts w:cs="Times New Roman"/>
          <w:sz w:val="28"/>
          <w:szCs w:val="28"/>
          <w:shd w:val="clear" w:color="auto" w:fill="FFFFFF"/>
        </w:rPr>
        <w:t>ử</w:t>
      </w:r>
      <w:r>
        <w:rPr>
          <w:rFonts w:cs="Times New Roman"/>
          <w:sz w:val="28"/>
          <w:szCs w:val="28"/>
          <w:shd w:val="clear" w:color="auto" w:fill="FFFFFF"/>
        </w:rPr>
        <w:t xml:space="preserve"> d</w:t>
      </w:r>
      <w:r>
        <w:rPr>
          <w:rFonts w:cs="Times New Roman"/>
          <w:sz w:val="28"/>
          <w:szCs w:val="28"/>
          <w:shd w:val="clear" w:color="auto" w:fill="FFFFFF"/>
        </w:rPr>
        <w:t>ụ</w:t>
      </w:r>
      <w:r>
        <w:rPr>
          <w:rFonts w:cs="Times New Roman"/>
          <w:sz w:val="28"/>
          <w:szCs w:val="28"/>
          <w:shd w:val="clear" w:color="auto" w:fill="FFFFFF"/>
        </w:rPr>
        <w:t>ng đ</w:t>
      </w:r>
      <w:r>
        <w:rPr>
          <w:rFonts w:cs="Times New Roman"/>
          <w:sz w:val="28"/>
          <w:szCs w:val="28"/>
          <w:shd w:val="clear" w:color="auto" w:fill="FFFFFF"/>
        </w:rPr>
        <w:t>ấ</w:t>
      </w:r>
      <w:r>
        <w:rPr>
          <w:rFonts w:cs="Times New Roman"/>
          <w:sz w:val="28"/>
          <w:szCs w:val="28"/>
          <w:shd w:val="clear" w:color="auto" w:fill="FFFFFF"/>
        </w:rPr>
        <w:t>t và ph</w:t>
      </w:r>
      <w:r>
        <w:rPr>
          <w:rFonts w:cs="Times New Roman"/>
          <w:sz w:val="28"/>
          <w:szCs w:val="28"/>
          <w:shd w:val="clear" w:color="auto" w:fill="FFFFFF"/>
        </w:rPr>
        <w:t>ố</w:t>
      </w:r>
      <w:r>
        <w:rPr>
          <w:rFonts w:cs="Times New Roman"/>
          <w:sz w:val="28"/>
          <w:szCs w:val="28"/>
          <w:shd w:val="clear" w:color="auto" w:fill="FFFFFF"/>
        </w:rPr>
        <w:t>i h</w:t>
      </w:r>
      <w:r>
        <w:rPr>
          <w:rFonts w:cs="Times New Roman"/>
          <w:sz w:val="28"/>
          <w:szCs w:val="28"/>
          <w:shd w:val="clear" w:color="auto" w:fill="FFFFFF"/>
        </w:rPr>
        <w:t>ợ</w:t>
      </w:r>
      <w:r>
        <w:rPr>
          <w:rFonts w:cs="Times New Roman"/>
          <w:sz w:val="28"/>
          <w:szCs w:val="28"/>
          <w:shd w:val="clear" w:color="auto" w:fill="FFFFFF"/>
        </w:rPr>
        <w:t>p x</w:t>
      </w:r>
      <w:r>
        <w:rPr>
          <w:rFonts w:cs="Times New Roman"/>
          <w:sz w:val="28"/>
          <w:szCs w:val="28"/>
          <w:shd w:val="clear" w:color="auto" w:fill="FFFFFF"/>
        </w:rPr>
        <w:t>ử</w:t>
      </w:r>
      <w:r>
        <w:rPr>
          <w:rFonts w:cs="Times New Roman"/>
          <w:sz w:val="28"/>
          <w:szCs w:val="28"/>
          <w:shd w:val="clear" w:color="auto" w:fill="FFFFFF"/>
        </w:rPr>
        <w:t xml:space="preserve"> lý các n</w:t>
      </w:r>
      <w:r>
        <w:rPr>
          <w:rFonts w:cs="Times New Roman"/>
          <w:sz w:val="28"/>
          <w:szCs w:val="28"/>
          <w:shd w:val="clear" w:color="auto" w:fill="FFFFFF"/>
        </w:rPr>
        <w:t>ộ</w:t>
      </w:r>
      <w:r>
        <w:rPr>
          <w:rFonts w:cs="Times New Roman"/>
          <w:sz w:val="28"/>
          <w:szCs w:val="28"/>
          <w:shd w:val="clear" w:color="auto" w:fill="FFFFFF"/>
        </w:rPr>
        <w:t>i dung có liên quan trong quá trình th</w:t>
      </w:r>
      <w:r>
        <w:rPr>
          <w:rFonts w:cs="Times New Roman"/>
          <w:sz w:val="28"/>
          <w:szCs w:val="28"/>
          <w:shd w:val="clear" w:color="auto" w:fill="FFFFFF"/>
        </w:rPr>
        <w:t>ự</w:t>
      </w:r>
      <w:r>
        <w:rPr>
          <w:rFonts w:cs="Times New Roman"/>
          <w:sz w:val="28"/>
          <w:szCs w:val="28"/>
          <w:shd w:val="clear" w:color="auto" w:fill="FFFFFF"/>
        </w:rPr>
        <w:t>c hi</w:t>
      </w:r>
      <w:r>
        <w:rPr>
          <w:rFonts w:cs="Times New Roman"/>
          <w:sz w:val="28"/>
          <w:szCs w:val="28"/>
          <w:shd w:val="clear" w:color="auto" w:fill="FFFFFF"/>
        </w:rPr>
        <w:t>ệ</w:t>
      </w:r>
      <w:r>
        <w:rPr>
          <w:rFonts w:cs="Times New Roman"/>
          <w:sz w:val="28"/>
          <w:szCs w:val="28"/>
          <w:shd w:val="clear" w:color="auto" w:fill="FFFFFF"/>
        </w:rPr>
        <w:t>n.</w:t>
      </w:r>
    </w:p>
    <w:p w:rsidR="004A6296" w:rsidRDefault="007C0E57" w:rsidP="00DA74A1">
      <w:pPr>
        <w:autoSpaceDE w:val="0"/>
        <w:autoSpaceDN w:val="0"/>
        <w:spacing w:before="40" w:after="0" w:line="320" w:lineRule="exact"/>
        <w:ind w:firstLine="720"/>
        <w:jc w:val="both"/>
        <w:rPr>
          <w:rFonts w:cs="Times New Roman"/>
          <w:sz w:val="28"/>
          <w:szCs w:val="28"/>
          <w:shd w:val="clear" w:color="auto" w:fill="FFFFFF"/>
        </w:rPr>
      </w:pPr>
      <w:r>
        <w:rPr>
          <w:rFonts w:cs="Times New Roman"/>
          <w:sz w:val="28"/>
          <w:szCs w:val="28"/>
          <w:shd w:val="clear" w:color="auto" w:fill="FFFFFF"/>
        </w:rPr>
        <w:t>- Theo th</w:t>
      </w:r>
      <w:r>
        <w:rPr>
          <w:rFonts w:cs="Times New Roman"/>
          <w:sz w:val="28"/>
          <w:szCs w:val="28"/>
          <w:shd w:val="clear" w:color="auto" w:fill="FFFFFF"/>
        </w:rPr>
        <w:t>ẩ</w:t>
      </w:r>
      <w:r>
        <w:rPr>
          <w:rFonts w:cs="Times New Roman"/>
          <w:sz w:val="28"/>
          <w:szCs w:val="28"/>
          <w:shd w:val="clear" w:color="auto" w:fill="FFFFFF"/>
        </w:rPr>
        <w:t>m quy</w:t>
      </w:r>
      <w:r>
        <w:rPr>
          <w:rFonts w:cs="Times New Roman"/>
          <w:sz w:val="28"/>
          <w:szCs w:val="28"/>
          <w:shd w:val="clear" w:color="auto" w:fill="FFFFFF"/>
        </w:rPr>
        <w:t>ề</w:t>
      </w:r>
      <w:r>
        <w:rPr>
          <w:rFonts w:cs="Times New Roman"/>
          <w:sz w:val="28"/>
          <w:szCs w:val="28"/>
          <w:shd w:val="clear" w:color="auto" w:fill="FFFFFF"/>
        </w:rPr>
        <w:t>n, k</w:t>
      </w:r>
      <w:r>
        <w:rPr>
          <w:rFonts w:cs="Times New Roman"/>
          <w:sz w:val="28"/>
          <w:szCs w:val="28"/>
          <w:shd w:val="clear" w:color="auto" w:fill="FFFFFF"/>
        </w:rPr>
        <w:t>ị</w:t>
      </w:r>
      <w:r>
        <w:rPr>
          <w:rFonts w:cs="Times New Roman"/>
          <w:sz w:val="28"/>
          <w:szCs w:val="28"/>
          <w:shd w:val="clear" w:color="auto" w:fill="FFFFFF"/>
        </w:rPr>
        <w:t>p th</w:t>
      </w:r>
      <w:r>
        <w:rPr>
          <w:rFonts w:cs="Times New Roman"/>
          <w:sz w:val="28"/>
          <w:szCs w:val="28"/>
          <w:shd w:val="clear" w:color="auto" w:fill="FFFFFF"/>
        </w:rPr>
        <w:t>ờ</w:t>
      </w:r>
      <w:r>
        <w:rPr>
          <w:rFonts w:cs="Times New Roman"/>
          <w:sz w:val="28"/>
          <w:szCs w:val="28"/>
          <w:shd w:val="clear" w:color="auto" w:fill="FFFFFF"/>
        </w:rPr>
        <w:t>i th</w:t>
      </w:r>
      <w:r>
        <w:rPr>
          <w:rFonts w:cs="Times New Roman"/>
          <w:sz w:val="28"/>
          <w:szCs w:val="28"/>
          <w:shd w:val="clear" w:color="auto" w:fill="FFFFFF"/>
        </w:rPr>
        <w:t>ự</w:t>
      </w:r>
      <w:r>
        <w:rPr>
          <w:rFonts w:cs="Times New Roman"/>
          <w:sz w:val="28"/>
          <w:szCs w:val="28"/>
          <w:shd w:val="clear" w:color="auto" w:fill="FFFFFF"/>
        </w:rPr>
        <w:t>c hi</w:t>
      </w:r>
      <w:r>
        <w:rPr>
          <w:rFonts w:cs="Times New Roman"/>
          <w:sz w:val="28"/>
          <w:szCs w:val="28"/>
          <w:shd w:val="clear" w:color="auto" w:fill="FFFFFF"/>
        </w:rPr>
        <w:t>ệ</w:t>
      </w:r>
      <w:r>
        <w:rPr>
          <w:rFonts w:cs="Times New Roman"/>
          <w:sz w:val="28"/>
          <w:szCs w:val="28"/>
          <w:shd w:val="clear" w:color="auto" w:fill="FFFFFF"/>
        </w:rPr>
        <w:t>n xác đ</w:t>
      </w:r>
      <w:r>
        <w:rPr>
          <w:rFonts w:cs="Times New Roman"/>
          <w:sz w:val="28"/>
          <w:szCs w:val="28"/>
          <w:shd w:val="clear" w:color="auto" w:fill="FFFFFF"/>
        </w:rPr>
        <w:t>ị</w:t>
      </w:r>
      <w:r>
        <w:rPr>
          <w:rFonts w:cs="Times New Roman"/>
          <w:sz w:val="28"/>
          <w:szCs w:val="28"/>
          <w:shd w:val="clear" w:color="auto" w:fill="FFFFFF"/>
        </w:rPr>
        <w:t>nh giá đ</w:t>
      </w:r>
      <w:r>
        <w:rPr>
          <w:rFonts w:cs="Times New Roman"/>
          <w:sz w:val="28"/>
          <w:szCs w:val="28"/>
          <w:shd w:val="clear" w:color="auto" w:fill="FFFFFF"/>
        </w:rPr>
        <w:t>ấ</w:t>
      </w:r>
      <w:r>
        <w:rPr>
          <w:rFonts w:cs="Times New Roman"/>
          <w:sz w:val="28"/>
          <w:szCs w:val="28"/>
          <w:shd w:val="clear" w:color="auto" w:fill="FFFFFF"/>
        </w:rPr>
        <w:t>t kh</w:t>
      </w:r>
      <w:r>
        <w:rPr>
          <w:rFonts w:cs="Times New Roman"/>
          <w:sz w:val="28"/>
          <w:szCs w:val="28"/>
          <w:shd w:val="clear" w:color="auto" w:fill="FFFFFF"/>
        </w:rPr>
        <w:t>ở</w:t>
      </w:r>
      <w:r>
        <w:rPr>
          <w:rFonts w:cs="Times New Roman"/>
          <w:sz w:val="28"/>
          <w:szCs w:val="28"/>
          <w:shd w:val="clear" w:color="auto" w:fill="FFFFFF"/>
        </w:rPr>
        <w:t>i đi</w:t>
      </w:r>
      <w:r>
        <w:rPr>
          <w:rFonts w:cs="Times New Roman"/>
          <w:sz w:val="28"/>
          <w:szCs w:val="28"/>
          <w:shd w:val="clear" w:color="auto" w:fill="FFFFFF"/>
        </w:rPr>
        <w:t>ể</w:t>
      </w:r>
      <w:r>
        <w:rPr>
          <w:rFonts w:cs="Times New Roman"/>
          <w:sz w:val="28"/>
          <w:szCs w:val="28"/>
          <w:shd w:val="clear" w:color="auto" w:fill="FFFFFF"/>
        </w:rPr>
        <w:t>m đ</w:t>
      </w:r>
      <w:r>
        <w:rPr>
          <w:rFonts w:cs="Times New Roman"/>
          <w:sz w:val="28"/>
          <w:szCs w:val="28"/>
          <w:shd w:val="clear" w:color="auto" w:fill="FFFFFF"/>
        </w:rPr>
        <w:t>ể</w:t>
      </w:r>
      <w:r>
        <w:rPr>
          <w:rFonts w:cs="Times New Roman"/>
          <w:sz w:val="28"/>
          <w:szCs w:val="28"/>
          <w:shd w:val="clear" w:color="auto" w:fill="FFFFFF"/>
        </w:rPr>
        <w:t xml:space="preserve"> đ</w:t>
      </w:r>
      <w:r>
        <w:rPr>
          <w:rFonts w:cs="Times New Roman"/>
          <w:sz w:val="28"/>
          <w:szCs w:val="28"/>
          <w:shd w:val="clear" w:color="auto" w:fill="FFFFFF"/>
        </w:rPr>
        <w:t>ấ</w:t>
      </w:r>
      <w:r>
        <w:rPr>
          <w:rFonts w:cs="Times New Roman"/>
          <w:sz w:val="28"/>
          <w:szCs w:val="28"/>
          <w:shd w:val="clear" w:color="auto" w:fill="FFFFFF"/>
        </w:rPr>
        <w:t>u giá quy</w:t>
      </w:r>
      <w:r>
        <w:rPr>
          <w:rFonts w:cs="Times New Roman"/>
          <w:sz w:val="28"/>
          <w:szCs w:val="28"/>
          <w:shd w:val="clear" w:color="auto" w:fill="FFFFFF"/>
        </w:rPr>
        <w:t>ề</w:t>
      </w:r>
      <w:r>
        <w:rPr>
          <w:rFonts w:cs="Times New Roman"/>
          <w:sz w:val="28"/>
          <w:szCs w:val="28"/>
          <w:shd w:val="clear" w:color="auto" w:fill="FFFFFF"/>
        </w:rPr>
        <w:t>n s</w:t>
      </w:r>
      <w:r>
        <w:rPr>
          <w:rFonts w:cs="Times New Roman"/>
          <w:sz w:val="28"/>
          <w:szCs w:val="28"/>
          <w:shd w:val="clear" w:color="auto" w:fill="FFFFFF"/>
        </w:rPr>
        <w:t>ử</w:t>
      </w:r>
      <w:r>
        <w:rPr>
          <w:rFonts w:cs="Times New Roman"/>
          <w:sz w:val="28"/>
          <w:szCs w:val="28"/>
          <w:shd w:val="clear" w:color="auto" w:fill="FFFFFF"/>
        </w:rPr>
        <w:t xml:space="preserve"> d</w:t>
      </w:r>
      <w:r>
        <w:rPr>
          <w:rFonts w:cs="Times New Roman"/>
          <w:sz w:val="28"/>
          <w:szCs w:val="28"/>
          <w:shd w:val="clear" w:color="auto" w:fill="FFFFFF"/>
        </w:rPr>
        <w:t>ụ</w:t>
      </w:r>
      <w:r>
        <w:rPr>
          <w:rFonts w:cs="Times New Roman"/>
          <w:sz w:val="28"/>
          <w:szCs w:val="28"/>
          <w:shd w:val="clear" w:color="auto" w:fill="FFFFFF"/>
        </w:rPr>
        <w:t>ng đ</w:t>
      </w:r>
      <w:r>
        <w:rPr>
          <w:rFonts w:cs="Times New Roman"/>
          <w:sz w:val="28"/>
          <w:szCs w:val="28"/>
          <w:shd w:val="clear" w:color="auto" w:fill="FFFFFF"/>
        </w:rPr>
        <w:t>ấ</w:t>
      </w:r>
      <w:r>
        <w:rPr>
          <w:rFonts w:cs="Times New Roman"/>
          <w:sz w:val="28"/>
          <w:szCs w:val="28"/>
          <w:shd w:val="clear" w:color="auto" w:fill="FFFFFF"/>
        </w:rPr>
        <w:t>t theo đúng quy đ</w:t>
      </w:r>
      <w:r>
        <w:rPr>
          <w:rFonts w:cs="Times New Roman"/>
          <w:sz w:val="28"/>
          <w:szCs w:val="28"/>
          <w:shd w:val="clear" w:color="auto" w:fill="FFFFFF"/>
        </w:rPr>
        <w:t>ị</w:t>
      </w:r>
      <w:r>
        <w:rPr>
          <w:rFonts w:cs="Times New Roman"/>
          <w:sz w:val="28"/>
          <w:szCs w:val="28"/>
          <w:shd w:val="clear" w:color="auto" w:fill="FFFFFF"/>
        </w:rPr>
        <w:t>nh.</w:t>
      </w:r>
    </w:p>
    <w:p w:rsidR="004A6296" w:rsidRDefault="007C0E57" w:rsidP="00DA74A1">
      <w:pPr>
        <w:autoSpaceDE w:val="0"/>
        <w:autoSpaceDN w:val="0"/>
        <w:spacing w:before="40" w:after="0" w:line="320" w:lineRule="exact"/>
        <w:ind w:firstLine="720"/>
        <w:jc w:val="both"/>
        <w:rPr>
          <w:rFonts w:cs="Times New Roman"/>
          <w:sz w:val="28"/>
          <w:szCs w:val="28"/>
          <w:shd w:val="clear" w:color="auto" w:fill="FFFFFF"/>
        </w:rPr>
      </w:pPr>
      <w:r>
        <w:rPr>
          <w:rFonts w:cs="Times New Roman"/>
          <w:sz w:val="28"/>
          <w:szCs w:val="28"/>
          <w:shd w:val="clear" w:color="auto" w:fill="FFFFFF"/>
        </w:rPr>
        <w:t>- Trên cơ s</w:t>
      </w:r>
      <w:r>
        <w:rPr>
          <w:rFonts w:cs="Times New Roman"/>
          <w:sz w:val="28"/>
          <w:szCs w:val="28"/>
          <w:shd w:val="clear" w:color="auto" w:fill="FFFFFF"/>
        </w:rPr>
        <w:t>ở</w:t>
      </w:r>
      <w:r>
        <w:rPr>
          <w:rFonts w:cs="Times New Roman"/>
          <w:sz w:val="28"/>
          <w:szCs w:val="28"/>
          <w:shd w:val="clear" w:color="auto" w:fill="FFFFFF"/>
        </w:rPr>
        <w:t xml:space="preserve"> h</w:t>
      </w:r>
      <w:r>
        <w:rPr>
          <w:rFonts w:cs="Times New Roman"/>
          <w:sz w:val="28"/>
          <w:szCs w:val="28"/>
          <w:shd w:val="clear" w:color="auto" w:fill="FFFFFF"/>
        </w:rPr>
        <w:t>ồ</w:t>
      </w:r>
      <w:r>
        <w:rPr>
          <w:rFonts w:cs="Times New Roman"/>
          <w:sz w:val="28"/>
          <w:szCs w:val="28"/>
          <w:shd w:val="clear" w:color="auto" w:fill="FFFFFF"/>
        </w:rPr>
        <w:t xml:space="preserve"> sơ liên quan và đ</w:t>
      </w:r>
      <w:r>
        <w:rPr>
          <w:rFonts w:cs="Times New Roman"/>
          <w:sz w:val="28"/>
          <w:szCs w:val="28"/>
          <w:shd w:val="clear" w:color="auto" w:fill="FFFFFF"/>
        </w:rPr>
        <w:t>ề</w:t>
      </w:r>
      <w:r>
        <w:rPr>
          <w:rFonts w:cs="Times New Roman"/>
          <w:sz w:val="28"/>
          <w:szCs w:val="28"/>
          <w:shd w:val="clear" w:color="auto" w:fill="FFFFFF"/>
        </w:rPr>
        <w:t xml:space="preserve"> xu</w:t>
      </w:r>
      <w:r>
        <w:rPr>
          <w:rFonts w:cs="Times New Roman"/>
          <w:sz w:val="28"/>
          <w:szCs w:val="28"/>
          <w:shd w:val="clear" w:color="auto" w:fill="FFFFFF"/>
        </w:rPr>
        <w:t>ấ</w:t>
      </w:r>
      <w:r>
        <w:rPr>
          <w:rFonts w:cs="Times New Roman"/>
          <w:sz w:val="28"/>
          <w:szCs w:val="28"/>
          <w:shd w:val="clear" w:color="auto" w:fill="FFFFFF"/>
        </w:rPr>
        <w:t>t c</w:t>
      </w:r>
      <w:r>
        <w:rPr>
          <w:rFonts w:cs="Times New Roman"/>
          <w:sz w:val="28"/>
          <w:szCs w:val="28"/>
          <w:shd w:val="clear" w:color="auto" w:fill="FFFFFF"/>
        </w:rPr>
        <w:t>ủ</w:t>
      </w:r>
      <w:r>
        <w:rPr>
          <w:rFonts w:cs="Times New Roman"/>
          <w:sz w:val="28"/>
          <w:szCs w:val="28"/>
          <w:shd w:val="clear" w:color="auto" w:fill="FFFFFF"/>
        </w:rPr>
        <w:t>a Trung tâm Phát tri</w:t>
      </w:r>
      <w:r>
        <w:rPr>
          <w:rFonts w:cs="Times New Roman"/>
          <w:sz w:val="28"/>
          <w:szCs w:val="28"/>
          <w:shd w:val="clear" w:color="auto" w:fill="FFFFFF"/>
        </w:rPr>
        <w:t>ể</w:t>
      </w:r>
      <w:r>
        <w:rPr>
          <w:rFonts w:cs="Times New Roman"/>
          <w:sz w:val="28"/>
          <w:szCs w:val="28"/>
          <w:shd w:val="clear" w:color="auto" w:fill="FFFFFF"/>
        </w:rPr>
        <w:t>n qu</w:t>
      </w:r>
      <w:r>
        <w:rPr>
          <w:rFonts w:cs="Times New Roman"/>
          <w:sz w:val="28"/>
          <w:szCs w:val="28"/>
          <w:shd w:val="clear" w:color="auto" w:fill="FFFFFF"/>
        </w:rPr>
        <w:t>ỹ</w:t>
      </w:r>
      <w:r>
        <w:rPr>
          <w:rFonts w:cs="Times New Roman"/>
          <w:sz w:val="28"/>
          <w:szCs w:val="28"/>
          <w:shd w:val="clear" w:color="auto" w:fill="FFFFFF"/>
        </w:rPr>
        <w:t xml:space="preserve"> đ</w:t>
      </w:r>
      <w:r>
        <w:rPr>
          <w:rFonts w:cs="Times New Roman"/>
          <w:sz w:val="28"/>
          <w:szCs w:val="28"/>
          <w:shd w:val="clear" w:color="auto" w:fill="FFFFFF"/>
        </w:rPr>
        <w:t>ấ</w:t>
      </w:r>
      <w:r>
        <w:rPr>
          <w:rFonts w:cs="Times New Roman"/>
          <w:sz w:val="28"/>
          <w:szCs w:val="28"/>
          <w:shd w:val="clear" w:color="auto" w:fill="FFFFFF"/>
        </w:rPr>
        <w:t>t và K</w:t>
      </w:r>
      <w:r>
        <w:rPr>
          <w:rFonts w:cs="Times New Roman"/>
          <w:sz w:val="28"/>
          <w:szCs w:val="28"/>
          <w:shd w:val="clear" w:color="auto" w:fill="FFFFFF"/>
        </w:rPr>
        <w:t>ỹ</w:t>
      </w:r>
      <w:r>
        <w:rPr>
          <w:rFonts w:cs="Times New Roman"/>
          <w:sz w:val="28"/>
          <w:szCs w:val="28"/>
          <w:shd w:val="clear" w:color="auto" w:fill="FFFFFF"/>
        </w:rPr>
        <w:t xml:space="preserve"> </w:t>
      </w:r>
      <w:r>
        <w:rPr>
          <w:rFonts w:cs="Times New Roman"/>
          <w:sz w:val="28"/>
          <w:szCs w:val="28"/>
          <w:shd w:val="clear" w:color="auto" w:fill="FFFFFF"/>
        </w:rPr>
        <w:t>thu</w:t>
      </w:r>
      <w:r>
        <w:rPr>
          <w:rFonts w:cs="Times New Roman"/>
          <w:sz w:val="28"/>
          <w:szCs w:val="28"/>
          <w:shd w:val="clear" w:color="auto" w:fill="FFFFFF"/>
        </w:rPr>
        <w:t>ậ</w:t>
      </w:r>
      <w:r>
        <w:rPr>
          <w:rFonts w:cs="Times New Roman"/>
          <w:sz w:val="28"/>
          <w:szCs w:val="28"/>
          <w:shd w:val="clear" w:color="auto" w:fill="FFFFFF"/>
        </w:rPr>
        <w:t>t đ</w:t>
      </w:r>
      <w:r>
        <w:rPr>
          <w:rFonts w:cs="Times New Roman"/>
          <w:sz w:val="28"/>
          <w:szCs w:val="28"/>
          <w:shd w:val="clear" w:color="auto" w:fill="FFFFFF"/>
        </w:rPr>
        <w:t>ị</w:t>
      </w:r>
      <w:r>
        <w:rPr>
          <w:rFonts w:cs="Times New Roman"/>
          <w:sz w:val="28"/>
          <w:szCs w:val="28"/>
          <w:shd w:val="clear" w:color="auto" w:fill="FFFFFF"/>
        </w:rPr>
        <w:t>a chính, ban hành quy</w:t>
      </w:r>
      <w:r>
        <w:rPr>
          <w:rFonts w:cs="Times New Roman"/>
          <w:sz w:val="28"/>
          <w:szCs w:val="28"/>
          <w:shd w:val="clear" w:color="auto" w:fill="FFFFFF"/>
        </w:rPr>
        <w:t>ế</w:t>
      </w:r>
      <w:r>
        <w:rPr>
          <w:rFonts w:cs="Times New Roman"/>
          <w:sz w:val="28"/>
          <w:szCs w:val="28"/>
          <w:shd w:val="clear" w:color="auto" w:fill="FFFFFF"/>
        </w:rPr>
        <w:t>t đ</w:t>
      </w:r>
      <w:r>
        <w:rPr>
          <w:rFonts w:cs="Times New Roman"/>
          <w:sz w:val="28"/>
          <w:szCs w:val="28"/>
          <w:shd w:val="clear" w:color="auto" w:fill="FFFFFF"/>
        </w:rPr>
        <w:t>ị</w:t>
      </w:r>
      <w:r>
        <w:rPr>
          <w:rFonts w:cs="Times New Roman"/>
          <w:sz w:val="28"/>
          <w:szCs w:val="28"/>
          <w:shd w:val="clear" w:color="auto" w:fill="FFFFFF"/>
        </w:rPr>
        <w:t>nh cho thuê đ</w:t>
      </w:r>
      <w:r>
        <w:rPr>
          <w:rFonts w:cs="Times New Roman"/>
          <w:sz w:val="28"/>
          <w:szCs w:val="28"/>
          <w:shd w:val="clear" w:color="auto" w:fill="FFFFFF"/>
        </w:rPr>
        <w:t>ấ</w:t>
      </w:r>
      <w:r>
        <w:rPr>
          <w:rFonts w:cs="Times New Roman"/>
          <w:sz w:val="28"/>
          <w:szCs w:val="28"/>
          <w:shd w:val="clear" w:color="auto" w:fill="FFFFFF"/>
        </w:rPr>
        <w:t>t; ký h</w:t>
      </w:r>
      <w:r>
        <w:rPr>
          <w:rFonts w:cs="Times New Roman"/>
          <w:sz w:val="28"/>
          <w:szCs w:val="28"/>
          <w:shd w:val="clear" w:color="auto" w:fill="FFFFFF"/>
        </w:rPr>
        <w:t>ợ</w:t>
      </w:r>
      <w:r>
        <w:rPr>
          <w:rFonts w:cs="Times New Roman"/>
          <w:sz w:val="28"/>
          <w:szCs w:val="28"/>
          <w:shd w:val="clear" w:color="auto" w:fill="FFFFFF"/>
        </w:rPr>
        <w:t>p đ</w:t>
      </w:r>
      <w:r>
        <w:rPr>
          <w:rFonts w:cs="Times New Roman"/>
          <w:sz w:val="28"/>
          <w:szCs w:val="28"/>
          <w:shd w:val="clear" w:color="auto" w:fill="FFFFFF"/>
        </w:rPr>
        <w:t>ồ</w:t>
      </w:r>
      <w:r>
        <w:rPr>
          <w:rFonts w:cs="Times New Roman"/>
          <w:sz w:val="28"/>
          <w:szCs w:val="28"/>
          <w:shd w:val="clear" w:color="auto" w:fill="FFFFFF"/>
        </w:rPr>
        <w:t>ng thuê đ</w:t>
      </w:r>
      <w:r>
        <w:rPr>
          <w:rFonts w:cs="Times New Roman"/>
          <w:sz w:val="28"/>
          <w:szCs w:val="28"/>
          <w:shd w:val="clear" w:color="auto" w:fill="FFFFFF"/>
        </w:rPr>
        <w:t>ấ</w:t>
      </w:r>
      <w:r>
        <w:rPr>
          <w:rFonts w:cs="Times New Roman"/>
          <w:sz w:val="28"/>
          <w:szCs w:val="28"/>
          <w:shd w:val="clear" w:color="auto" w:fill="FFFFFF"/>
        </w:rPr>
        <w:t>t; l</w:t>
      </w:r>
      <w:r>
        <w:rPr>
          <w:rFonts w:cs="Times New Roman"/>
          <w:sz w:val="28"/>
          <w:szCs w:val="28"/>
          <w:shd w:val="clear" w:color="auto" w:fill="FFFFFF"/>
        </w:rPr>
        <w:t>ậ</w:t>
      </w:r>
      <w:r>
        <w:rPr>
          <w:rFonts w:cs="Times New Roman"/>
          <w:sz w:val="28"/>
          <w:szCs w:val="28"/>
          <w:shd w:val="clear" w:color="auto" w:fill="FFFFFF"/>
        </w:rPr>
        <w:t>p h</w:t>
      </w:r>
      <w:r>
        <w:rPr>
          <w:rFonts w:cs="Times New Roman"/>
          <w:sz w:val="28"/>
          <w:szCs w:val="28"/>
          <w:shd w:val="clear" w:color="auto" w:fill="FFFFFF"/>
        </w:rPr>
        <w:t>ồ</w:t>
      </w:r>
      <w:r>
        <w:rPr>
          <w:rFonts w:cs="Times New Roman"/>
          <w:sz w:val="28"/>
          <w:szCs w:val="28"/>
          <w:shd w:val="clear" w:color="auto" w:fill="FFFFFF"/>
        </w:rPr>
        <w:t xml:space="preserve"> sơ c</w:t>
      </w:r>
      <w:r>
        <w:rPr>
          <w:rFonts w:cs="Times New Roman"/>
          <w:sz w:val="28"/>
          <w:szCs w:val="28"/>
          <w:shd w:val="clear" w:color="auto" w:fill="FFFFFF"/>
        </w:rPr>
        <w:t>ấ</w:t>
      </w:r>
      <w:r>
        <w:rPr>
          <w:rFonts w:cs="Times New Roman"/>
          <w:sz w:val="28"/>
          <w:szCs w:val="28"/>
          <w:shd w:val="clear" w:color="auto" w:fill="FFFFFF"/>
        </w:rPr>
        <w:t>p gi</w:t>
      </w:r>
      <w:r>
        <w:rPr>
          <w:rFonts w:cs="Times New Roman"/>
          <w:sz w:val="28"/>
          <w:szCs w:val="28"/>
          <w:shd w:val="clear" w:color="auto" w:fill="FFFFFF"/>
        </w:rPr>
        <w:t>ấ</w:t>
      </w:r>
      <w:r>
        <w:rPr>
          <w:rFonts w:cs="Times New Roman"/>
          <w:sz w:val="28"/>
          <w:szCs w:val="28"/>
          <w:shd w:val="clear" w:color="auto" w:fill="FFFFFF"/>
        </w:rPr>
        <w:t>y ch</w:t>
      </w:r>
      <w:r>
        <w:rPr>
          <w:rFonts w:cs="Times New Roman"/>
          <w:sz w:val="28"/>
          <w:szCs w:val="28"/>
          <w:shd w:val="clear" w:color="auto" w:fill="FFFFFF"/>
        </w:rPr>
        <w:t>ứ</w:t>
      </w:r>
      <w:r>
        <w:rPr>
          <w:rFonts w:cs="Times New Roman"/>
          <w:sz w:val="28"/>
          <w:szCs w:val="28"/>
          <w:shd w:val="clear" w:color="auto" w:fill="FFFFFF"/>
        </w:rPr>
        <w:t>ng nh</w:t>
      </w:r>
      <w:r>
        <w:rPr>
          <w:rFonts w:cs="Times New Roman"/>
          <w:sz w:val="28"/>
          <w:szCs w:val="28"/>
          <w:shd w:val="clear" w:color="auto" w:fill="FFFFFF"/>
        </w:rPr>
        <w:t>ậ</w:t>
      </w:r>
      <w:r>
        <w:rPr>
          <w:rFonts w:cs="Times New Roman"/>
          <w:sz w:val="28"/>
          <w:szCs w:val="28"/>
          <w:shd w:val="clear" w:color="auto" w:fill="FFFFFF"/>
        </w:rPr>
        <w:t>n quy</w:t>
      </w:r>
      <w:r>
        <w:rPr>
          <w:rFonts w:cs="Times New Roman"/>
          <w:sz w:val="28"/>
          <w:szCs w:val="28"/>
          <w:shd w:val="clear" w:color="auto" w:fill="FFFFFF"/>
        </w:rPr>
        <w:t>ề</w:t>
      </w:r>
      <w:r>
        <w:rPr>
          <w:rFonts w:cs="Times New Roman"/>
          <w:sz w:val="28"/>
          <w:szCs w:val="28"/>
          <w:shd w:val="clear" w:color="auto" w:fill="FFFFFF"/>
        </w:rPr>
        <w:t>n s</w:t>
      </w:r>
      <w:r>
        <w:rPr>
          <w:rFonts w:cs="Times New Roman"/>
          <w:sz w:val="28"/>
          <w:szCs w:val="28"/>
          <w:shd w:val="clear" w:color="auto" w:fill="FFFFFF"/>
        </w:rPr>
        <w:t>ử</w:t>
      </w:r>
      <w:r>
        <w:rPr>
          <w:rFonts w:cs="Times New Roman"/>
          <w:sz w:val="28"/>
          <w:szCs w:val="28"/>
          <w:shd w:val="clear" w:color="auto" w:fill="FFFFFF"/>
        </w:rPr>
        <w:t xml:space="preserve"> d</w:t>
      </w:r>
      <w:r>
        <w:rPr>
          <w:rFonts w:cs="Times New Roman"/>
          <w:sz w:val="28"/>
          <w:szCs w:val="28"/>
          <w:shd w:val="clear" w:color="auto" w:fill="FFFFFF"/>
        </w:rPr>
        <w:t>ụ</w:t>
      </w:r>
      <w:r>
        <w:rPr>
          <w:rFonts w:cs="Times New Roman"/>
          <w:sz w:val="28"/>
          <w:szCs w:val="28"/>
          <w:shd w:val="clear" w:color="auto" w:fill="FFFFFF"/>
        </w:rPr>
        <w:t>ng đ</w:t>
      </w:r>
      <w:r>
        <w:rPr>
          <w:rFonts w:cs="Times New Roman"/>
          <w:sz w:val="28"/>
          <w:szCs w:val="28"/>
          <w:shd w:val="clear" w:color="auto" w:fill="FFFFFF"/>
        </w:rPr>
        <w:t>ấ</w:t>
      </w:r>
      <w:r>
        <w:rPr>
          <w:rFonts w:cs="Times New Roman"/>
          <w:sz w:val="28"/>
          <w:szCs w:val="28"/>
          <w:shd w:val="clear" w:color="auto" w:fill="FFFFFF"/>
        </w:rPr>
        <w:t>t; ch</w:t>
      </w:r>
      <w:r>
        <w:rPr>
          <w:rFonts w:cs="Times New Roman"/>
          <w:sz w:val="28"/>
          <w:szCs w:val="28"/>
          <w:shd w:val="clear" w:color="auto" w:fill="FFFFFF"/>
        </w:rPr>
        <w:t>ủ</w:t>
      </w:r>
      <w:r>
        <w:rPr>
          <w:rFonts w:cs="Times New Roman"/>
          <w:sz w:val="28"/>
          <w:szCs w:val="28"/>
          <w:shd w:val="clear" w:color="auto" w:fill="FFFFFF"/>
        </w:rPr>
        <w:t xml:space="preserve"> trì ph</w:t>
      </w:r>
      <w:r>
        <w:rPr>
          <w:rFonts w:cs="Times New Roman"/>
          <w:sz w:val="28"/>
          <w:szCs w:val="28"/>
          <w:shd w:val="clear" w:color="auto" w:fill="FFFFFF"/>
        </w:rPr>
        <w:t>ố</w:t>
      </w:r>
      <w:r>
        <w:rPr>
          <w:rFonts w:cs="Times New Roman"/>
          <w:sz w:val="28"/>
          <w:szCs w:val="28"/>
          <w:shd w:val="clear" w:color="auto" w:fill="FFFFFF"/>
        </w:rPr>
        <w:t>i h</w:t>
      </w:r>
      <w:r>
        <w:rPr>
          <w:rFonts w:cs="Times New Roman"/>
          <w:sz w:val="28"/>
          <w:szCs w:val="28"/>
          <w:shd w:val="clear" w:color="auto" w:fill="FFFFFF"/>
        </w:rPr>
        <w:t>ợ</w:t>
      </w:r>
      <w:r>
        <w:rPr>
          <w:rFonts w:cs="Times New Roman"/>
          <w:sz w:val="28"/>
          <w:szCs w:val="28"/>
          <w:shd w:val="clear" w:color="auto" w:fill="FFFFFF"/>
        </w:rPr>
        <w:t>p v</w:t>
      </w:r>
      <w:r>
        <w:rPr>
          <w:rFonts w:cs="Times New Roman"/>
          <w:sz w:val="28"/>
          <w:szCs w:val="28"/>
          <w:shd w:val="clear" w:color="auto" w:fill="FFFFFF"/>
        </w:rPr>
        <w:t>ớ</w:t>
      </w:r>
      <w:r>
        <w:rPr>
          <w:rFonts w:cs="Times New Roman"/>
          <w:sz w:val="28"/>
          <w:szCs w:val="28"/>
          <w:shd w:val="clear" w:color="auto" w:fill="FFFFFF"/>
        </w:rPr>
        <w:t>i các đơn v</w:t>
      </w:r>
      <w:r>
        <w:rPr>
          <w:rFonts w:cs="Times New Roman"/>
          <w:sz w:val="28"/>
          <w:szCs w:val="28"/>
          <w:shd w:val="clear" w:color="auto" w:fill="FFFFFF"/>
        </w:rPr>
        <w:t>ị</w:t>
      </w:r>
      <w:r>
        <w:rPr>
          <w:rFonts w:cs="Times New Roman"/>
          <w:sz w:val="28"/>
          <w:szCs w:val="28"/>
          <w:shd w:val="clear" w:color="auto" w:fill="FFFFFF"/>
        </w:rPr>
        <w:t xml:space="preserve"> có liên quan t</w:t>
      </w:r>
      <w:r>
        <w:rPr>
          <w:rFonts w:cs="Times New Roman"/>
          <w:sz w:val="28"/>
          <w:szCs w:val="28"/>
          <w:shd w:val="clear" w:color="auto" w:fill="FFFFFF"/>
        </w:rPr>
        <w:t>ổ</w:t>
      </w:r>
      <w:r>
        <w:rPr>
          <w:rFonts w:cs="Times New Roman"/>
          <w:sz w:val="28"/>
          <w:szCs w:val="28"/>
          <w:shd w:val="clear" w:color="auto" w:fill="FFFFFF"/>
        </w:rPr>
        <w:t xml:space="preserve"> ch</w:t>
      </w:r>
      <w:r>
        <w:rPr>
          <w:rFonts w:cs="Times New Roman"/>
          <w:sz w:val="28"/>
          <w:szCs w:val="28"/>
          <w:shd w:val="clear" w:color="auto" w:fill="FFFFFF"/>
        </w:rPr>
        <w:t>ứ</w:t>
      </w:r>
      <w:r>
        <w:rPr>
          <w:rFonts w:cs="Times New Roman"/>
          <w:sz w:val="28"/>
          <w:szCs w:val="28"/>
          <w:shd w:val="clear" w:color="auto" w:fill="FFFFFF"/>
        </w:rPr>
        <w:t>c bàn giao đ</w:t>
      </w:r>
      <w:r>
        <w:rPr>
          <w:rFonts w:cs="Times New Roman"/>
          <w:sz w:val="28"/>
          <w:szCs w:val="28"/>
          <w:shd w:val="clear" w:color="auto" w:fill="FFFFFF"/>
        </w:rPr>
        <w:t>ấ</w:t>
      </w:r>
      <w:r>
        <w:rPr>
          <w:rFonts w:cs="Times New Roman"/>
          <w:sz w:val="28"/>
          <w:szCs w:val="28"/>
          <w:shd w:val="clear" w:color="auto" w:fill="FFFFFF"/>
        </w:rPr>
        <w:t>t trên th</w:t>
      </w:r>
      <w:r>
        <w:rPr>
          <w:rFonts w:cs="Times New Roman"/>
          <w:sz w:val="28"/>
          <w:szCs w:val="28"/>
          <w:shd w:val="clear" w:color="auto" w:fill="FFFFFF"/>
        </w:rPr>
        <w:t>ự</w:t>
      </w:r>
      <w:r>
        <w:rPr>
          <w:rFonts w:cs="Times New Roman"/>
          <w:sz w:val="28"/>
          <w:szCs w:val="28"/>
          <w:shd w:val="clear" w:color="auto" w:fill="FFFFFF"/>
        </w:rPr>
        <w:t>c đ</w:t>
      </w:r>
      <w:r>
        <w:rPr>
          <w:rFonts w:cs="Times New Roman"/>
          <w:sz w:val="28"/>
          <w:szCs w:val="28"/>
          <w:shd w:val="clear" w:color="auto" w:fill="FFFFFF"/>
        </w:rPr>
        <w:t>ị</w:t>
      </w:r>
      <w:r>
        <w:rPr>
          <w:rFonts w:cs="Times New Roman"/>
          <w:sz w:val="28"/>
          <w:szCs w:val="28"/>
          <w:shd w:val="clear" w:color="auto" w:fill="FFFFFF"/>
        </w:rPr>
        <w:t>a cho ngư</w:t>
      </w:r>
      <w:r>
        <w:rPr>
          <w:rFonts w:cs="Times New Roman"/>
          <w:sz w:val="28"/>
          <w:szCs w:val="28"/>
          <w:shd w:val="clear" w:color="auto" w:fill="FFFFFF"/>
        </w:rPr>
        <w:t>ờ</w:t>
      </w:r>
      <w:r>
        <w:rPr>
          <w:rFonts w:cs="Times New Roman"/>
          <w:sz w:val="28"/>
          <w:szCs w:val="28"/>
          <w:shd w:val="clear" w:color="auto" w:fill="FFFFFF"/>
        </w:rPr>
        <w:t>i trúng đ</w:t>
      </w:r>
      <w:r>
        <w:rPr>
          <w:rFonts w:cs="Times New Roman"/>
          <w:sz w:val="28"/>
          <w:szCs w:val="28"/>
          <w:shd w:val="clear" w:color="auto" w:fill="FFFFFF"/>
        </w:rPr>
        <w:t>ấ</w:t>
      </w:r>
      <w:r>
        <w:rPr>
          <w:rFonts w:cs="Times New Roman"/>
          <w:sz w:val="28"/>
          <w:szCs w:val="28"/>
          <w:shd w:val="clear" w:color="auto" w:fill="FFFFFF"/>
        </w:rPr>
        <w:t>u giá đ</w:t>
      </w:r>
      <w:r>
        <w:rPr>
          <w:rFonts w:cs="Times New Roman"/>
          <w:sz w:val="28"/>
          <w:szCs w:val="28"/>
          <w:shd w:val="clear" w:color="auto" w:fill="FFFFFF"/>
        </w:rPr>
        <w:t>ố</w:t>
      </w:r>
      <w:r>
        <w:rPr>
          <w:rFonts w:cs="Times New Roman"/>
          <w:sz w:val="28"/>
          <w:szCs w:val="28"/>
          <w:shd w:val="clear" w:color="auto" w:fill="FFFFFF"/>
        </w:rPr>
        <w:t>i v</w:t>
      </w:r>
      <w:r>
        <w:rPr>
          <w:rFonts w:cs="Times New Roman"/>
          <w:sz w:val="28"/>
          <w:szCs w:val="28"/>
          <w:shd w:val="clear" w:color="auto" w:fill="FFFFFF"/>
        </w:rPr>
        <w:t>ớ</w:t>
      </w:r>
      <w:r>
        <w:rPr>
          <w:rFonts w:cs="Times New Roman"/>
          <w:sz w:val="28"/>
          <w:szCs w:val="28"/>
          <w:shd w:val="clear" w:color="auto" w:fill="FFFFFF"/>
        </w:rPr>
        <w:t>i ngư</w:t>
      </w:r>
      <w:r>
        <w:rPr>
          <w:rFonts w:cs="Times New Roman"/>
          <w:sz w:val="28"/>
          <w:szCs w:val="28"/>
          <w:shd w:val="clear" w:color="auto" w:fill="FFFFFF"/>
        </w:rPr>
        <w:t>ờ</w:t>
      </w:r>
      <w:r>
        <w:rPr>
          <w:rFonts w:cs="Times New Roman"/>
          <w:sz w:val="28"/>
          <w:szCs w:val="28"/>
          <w:shd w:val="clear" w:color="auto" w:fill="FFFFFF"/>
        </w:rPr>
        <w:t>i trúng đ</w:t>
      </w:r>
      <w:r>
        <w:rPr>
          <w:rFonts w:cs="Times New Roman"/>
          <w:sz w:val="28"/>
          <w:szCs w:val="28"/>
          <w:shd w:val="clear" w:color="auto" w:fill="FFFFFF"/>
        </w:rPr>
        <w:t>ấ</w:t>
      </w:r>
      <w:r>
        <w:rPr>
          <w:rFonts w:cs="Times New Roman"/>
          <w:sz w:val="28"/>
          <w:szCs w:val="28"/>
          <w:shd w:val="clear" w:color="auto" w:fill="FFFFFF"/>
        </w:rPr>
        <w:t>u giá là</w:t>
      </w:r>
      <w:r>
        <w:rPr>
          <w:rFonts w:cs="Times New Roman"/>
          <w:sz w:val="28"/>
          <w:szCs w:val="28"/>
          <w:shd w:val="clear" w:color="auto" w:fill="FFFFFF"/>
        </w:rPr>
        <w:t xml:space="preserve"> cá nhân.</w:t>
      </w:r>
    </w:p>
    <w:p w:rsidR="004A6296" w:rsidRDefault="007C0E57" w:rsidP="00DA74A1">
      <w:pPr>
        <w:tabs>
          <w:tab w:val="left" w:pos="980"/>
        </w:tabs>
        <w:autoSpaceDE w:val="0"/>
        <w:autoSpaceDN w:val="0"/>
        <w:spacing w:before="40" w:after="0" w:line="320" w:lineRule="exact"/>
        <w:ind w:firstLine="720"/>
        <w:jc w:val="both"/>
        <w:rPr>
          <w:rFonts w:eastAsia="Times New Roman" w:cs="Times New Roman"/>
          <w:sz w:val="28"/>
          <w:szCs w:val="28"/>
        </w:rPr>
      </w:pPr>
      <w:r>
        <w:rPr>
          <w:rFonts w:eastAsia="Times New Roman" w:cs="Times New Roman"/>
          <w:sz w:val="28"/>
          <w:szCs w:val="28"/>
          <w:lang w:val="vi-VN"/>
        </w:rPr>
        <w:t>Trên đây </w:t>
      </w:r>
      <w:r>
        <w:rPr>
          <w:rFonts w:eastAsia="Times New Roman" w:cs="Times New Roman"/>
          <w:sz w:val="28"/>
          <w:szCs w:val="28"/>
        </w:rPr>
        <w:t xml:space="preserve">là Kế hoạch đấu giá quyền sử dụng đất trong </w:t>
      </w:r>
      <w:r>
        <w:rPr>
          <w:rFonts w:eastAsia="Times New Roman" w:cs="Times New Roman"/>
          <w:sz w:val="28"/>
          <w:szCs w:val="28"/>
        </w:rPr>
        <w:t xml:space="preserve">các </w:t>
      </w:r>
      <w:r>
        <w:rPr>
          <w:rFonts w:eastAsia="Times New Roman" w:cs="Times New Roman"/>
          <w:sz w:val="28"/>
          <w:szCs w:val="28"/>
        </w:rPr>
        <w:t xml:space="preserve">tháng cuối năm 2024 và năm 2025 các khu đất, thửa đất đã giao </w:t>
      </w:r>
      <w:r>
        <w:rPr>
          <w:rFonts w:eastAsia="Times New Roman" w:cs="Times New Roman"/>
          <w:bCs/>
          <w:sz w:val="28"/>
          <w:szCs w:val="28"/>
          <w:lang w:val="vi-VN"/>
        </w:rPr>
        <w:t>Trung tâm Phát triển quỹ đất</w:t>
      </w:r>
      <w:r>
        <w:rPr>
          <w:rFonts w:eastAsia="Times New Roman" w:cs="Times New Roman"/>
          <w:bCs/>
          <w:sz w:val="28"/>
          <w:szCs w:val="28"/>
        </w:rPr>
        <w:t xml:space="preserve"> và Kỹ thuật địa chính</w:t>
      </w:r>
      <w:r>
        <w:rPr>
          <w:rFonts w:eastAsia="Times New Roman" w:cs="Times New Roman"/>
          <w:bCs/>
          <w:sz w:val="28"/>
          <w:szCs w:val="28"/>
          <w:lang w:val="vi-VN"/>
        </w:rPr>
        <w:t xml:space="preserve"> </w:t>
      </w:r>
      <w:r>
        <w:rPr>
          <w:rFonts w:eastAsia="Times New Roman" w:cs="Times New Roman"/>
          <w:bCs/>
          <w:sz w:val="28"/>
          <w:szCs w:val="28"/>
        </w:rPr>
        <w:t>quản lý, khai thác quỹ đất</w:t>
      </w:r>
      <w:r>
        <w:rPr>
          <w:rFonts w:eastAsia="Times New Roman" w:cs="Times New Roman"/>
          <w:sz w:val="28"/>
          <w:szCs w:val="28"/>
        </w:rPr>
        <w:t>;</w:t>
      </w:r>
      <w:r>
        <w:rPr>
          <w:rFonts w:eastAsia="Times New Roman" w:cs="Times New Roman"/>
          <w:sz w:val="28"/>
          <w:szCs w:val="28"/>
          <w:lang w:val="vi-VN"/>
        </w:rPr>
        <w:t xml:space="preserve"> </w:t>
      </w:r>
      <w:r>
        <w:rPr>
          <w:rFonts w:eastAsia="Times New Roman" w:cs="Times New Roman"/>
          <w:sz w:val="28"/>
          <w:szCs w:val="28"/>
        </w:rPr>
        <w:t>UBND</w:t>
      </w:r>
      <w:r>
        <w:rPr>
          <w:rFonts w:eastAsia="Times New Roman" w:cs="Times New Roman"/>
          <w:sz w:val="28"/>
          <w:szCs w:val="28"/>
          <w:lang w:val="vi-VN"/>
        </w:rPr>
        <w:t xml:space="preserve"> tỉnh yêu cầu Giám</w:t>
      </w:r>
      <w:r>
        <w:rPr>
          <w:rFonts w:eastAsia="Times New Roman" w:cs="Times New Roman"/>
          <w:sz w:val="28"/>
          <w:szCs w:val="28"/>
        </w:rPr>
        <w:t> đốc</w:t>
      </w:r>
      <w:r>
        <w:rPr>
          <w:rFonts w:eastAsia="Times New Roman" w:cs="Times New Roman"/>
          <w:sz w:val="28"/>
          <w:szCs w:val="28"/>
          <w:lang w:val="vi-VN"/>
        </w:rPr>
        <w:t xml:space="preserve"> các </w:t>
      </w:r>
      <w:r>
        <w:rPr>
          <w:rFonts w:eastAsia="Times New Roman" w:cs="Times New Roman"/>
          <w:sz w:val="28"/>
          <w:szCs w:val="28"/>
        </w:rPr>
        <w:t>s</w:t>
      </w:r>
      <w:r>
        <w:rPr>
          <w:rFonts w:eastAsia="Times New Roman" w:cs="Times New Roman"/>
          <w:sz w:val="28"/>
          <w:szCs w:val="28"/>
          <w:lang w:val="vi-VN"/>
        </w:rPr>
        <w:t>ở, ngành</w:t>
      </w:r>
      <w:r>
        <w:rPr>
          <w:rFonts w:eastAsia="Times New Roman" w:cs="Times New Roman"/>
          <w:sz w:val="28"/>
          <w:szCs w:val="28"/>
        </w:rPr>
        <w:t>: Tài</w:t>
      </w:r>
      <w:r>
        <w:rPr>
          <w:rFonts w:eastAsia="Times New Roman" w:cs="Times New Roman"/>
          <w:sz w:val="28"/>
          <w:szCs w:val="28"/>
        </w:rPr>
        <w:t xml:space="preserve"> nguyên và Môi trường, Tư Pháp, Tài chính, Kế hoạch và Đầu tư, Công an tỉnh</w:t>
      </w:r>
      <w:r>
        <w:rPr>
          <w:rFonts w:eastAsia="Times New Roman" w:cs="Times New Roman"/>
          <w:sz w:val="28"/>
          <w:szCs w:val="28"/>
          <w:lang w:val="vi-VN"/>
        </w:rPr>
        <w:t>; Chủ tịch </w:t>
      </w:r>
      <w:r>
        <w:rPr>
          <w:rFonts w:eastAsia="Times New Roman"/>
          <w:sz w:val="28"/>
          <w:szCs w:val="28"/>
        </w:rPr>
        <w:t>UBND: thành phố Hà Tĩnh, thị xã Hồng Lĩnh và các huyện: Thạch Hà, Vũ Quang, Kỳ Anh, Hương Sơn</w:t>
      </w:r>
      <w:r>
        <w:rPr>
          <w:rFonts w:eastAsia="Times New Roman" w:cs="Times New Roman"/>
          <w:sz w:val="28"/>
          <w:szCs w:val="28"/>
          <w:lang w:val="vi-VN"/>
        </w:rPr>
        <w:t>; Giám đốc Trung tâm Phát triển quỹ đất</w:t>
      </w:r>
      <w:r>
        <w:rPr>
          <w:rFonts w:eastAsia="Times New Roman" w:cs="Times New Roman"/>
          <w:sz w:val="28"/>
          <w:szCs w:val="28"/>
        </w:rPr>
        <w:t xml:space="preserve"> và Kỹ thuật địa chính</w:t>
      </w:r>
      <w:r>
        <w:rPr>
          <w:rFonts w:eastAsia="Times New Roman" w:cs="Times New Roman"/>
          <w:sz w:val="28"/>
          <w:szCs w:val="28"/>
          <w:lang w:val="vi-VN"/>
        </w:rPr>
        <w:t xml:space="preserve"> triển khai thực</w:t>
      </w:r>
      <w:r>
        <w:rPr>
          <w:rFonts w:eastAsia="Times New Roman" w:cs="Times New Roman"/>
          <w:sz w:val="28"/>
          <w:szCs w:val="28"/>
          <w:lang w:val="vi-VN"/>
        </w:rPr>
        <w:t xml:space="preserve"> hiện, bảo đảm hiệu quả và tuân thủ đúng</w:t>
      </w:r>
      <w:r>
        <w:rPr>
          <w:rFonts w:eastAsia="Times New Roman" w:cs="Times New Roman"/>
          <w:sz w:val="28"/>
          <w:szCs w:val="28"/>
        </w:rPr>
        <w:t xml:space="preserve"> quy trình,</w:t>
      </w:r>
      <w:r>
        <w:rPr>
          <w:rFonts w:eastAsia="Times New Roman" w:cs="Times New Roman"/>
          <w:sz w:val="28"/>
          <w:szCs w:val="28"/>
          <w:lang w:val="vi-VN"/>
        </w:rPr>
        <w:t xml:space="preserve"> quy định</w:t>
      </w:r>
      <w:r>
        <w:rPr>
          <w:rFonts w:eastAsia="Times New Roman" w:cs="Times New Roman"/>
          <w:sz w:val="28"/>
          <w:szCs w:val="28"/>
        </w:rPr>
        <w:t xml:space="preserve"> pháp luật</w:t>
      </w:r>
      <w:r>
        <w:rPr>
          <w:rFonts w:eastAsia="Times New Roman" w:cs="Times New Roman"/>
          <w:sz w:val="28"/>
          <w:szCs w:val="28"/>
          <w:lang w:val="vi-VN"/>
        </w:rPr>
        <w:t>.</w:t>
      </w:r>
      <w:r>
        <w:rPr>
          <w:rFonts w:eastAsia="Times New Roman" w:cs="Times New Roman"/>
          <w:sz w:val="28"/>
          <w:szCs w:val="28"/>
        </w:rPr>
        <w:t xml:space="preserve"> </w:t>
      </w:r>
      <w:r>
        <w:rPr>
          <w:rFonts w:eastAsia="Times New Roman" w:cs="Times New Roman"/>
          <w:sz w:val="28"/>
          <w:szCs w:val="28"/>
          <w:lang w:val="vi-VN"/>
        </w:rPr>
        <w:t>Trong quá trình thực hiện, nếu có vướng mắc, khó khăn, Sở Tài nguyên và Môi trường tổng hợp báo cáo</w:t>
      </w:r>
      <w:r>
        <w:rPr>
          <w:rFonts w:eastAsia="Times New Roman" w:cs="Times New Roman"/>
          <w:sz w:val="28"/>
          <w:szCs w:val="28"/>
        </w:rPr>
        <w:t>, tham mưu</w:t>
      </w:r>
      <w:r>
        <w:rPr>
          <w:rFonts w:eastAsia="Times New Roman" w:cs="Times New Roman"/>
          <w:sz w:val="28"/>
          <w:szCs w:val="28"/>
          <w:lang w:val="vi-VN"/>
        </w:rPr>
        <w:t xml:space="preserve"> Ủy ban nhân dân tỉnh </w:t>
      </w:r>
      <w:r>
        <w:rPr>
          <w:rFonts w:eastAsia="Times New Roman" w:cs="Times New Roman"/>
          <w:sz w:val="28"/>
          <w:szCs w:val="28"/>
        </w:rPr>
        <w:t>xem xét, xử lý kịp thời</w:t>
      </w:r>
      <w:r>
        <w:rPr>
          <w:sz w:val="28"/>
          <w:szCs w:val="28"/>
          <w:shd w:val="clear" w:color="auto" w:fill="FFFFFF"/>
        </w:rPr>
        <w:t>./.</w:t>
      </w:r>
    </w:p>
    <w:p w:rsidR="004A6296" w:rsidRDefault="004A6296">
      <w:pPr>
        <w:spacing w:before="60" w:after="60"/>
        <w:jc w:val="both"/>
        <w:rPr>
          <w:b/>
          <w:sz w:val="2"/>
          <w:szCs w:val="28"/>
          <w:lang w:val="nl-NL"/>
        </w:rPr>
      </w:pPr>
    </w:p>
    <w:tbl>
      <w:tblPr>
        <w:tblW w:w="9214" w:type="dxa"/>
        <w:tblInd w:w="108" w:type="dxa"/>
        <w:tblLook w:val="04A0" w:firstRow="1" w:lastRow="0" w:firstColumn="1" w:lastColumn="0" w:noHBand="0" w:noVBand="1"/>
      </w:tblPr>
      <w:tblGrid>
        <w:gridCol w:w="3826"/>
        <w:gridCol w:w="5388"/>
      </w:tblGrid>
      <w:tr w:rsidR="004A6296">
        <w:trPr>
          <w:trHeight w:val="159"/>
        </w:trPr>
        <w:tc>
          <w:tcPr>
            <w:tcW w:w="3826" w:type="dxa"/>
          </w:tcPr>
          <w:p w:rsidR="004A6296" w:rsidRDefault="007C0E57">
            <w:pPr>
              <w:tabs>
                <w:tab w:val="right" w:pos="9072"/>
              </w:tabs>
              <w:spacing w:after="0" w:line="240" w:lineRule="auto"/>
              <w:jc w:val="both"/>
              <w:rPr>
                <w:rFonts w:eastAsia="Calibri"/>
                <w:b/>
                <w:i/>
                <w:sz w:val="24"/>
                <w:szCs w:val="24"/>
                <w:lang w:val="nl-NL"/>
              </w:rPr>
            </w:pPr>
            <w:r>
              <w:rPr>
                <w:rFonts w:eastAsia="Calibri"/>
                <w:b/>
                <w:i/>
                <w:sz w:val="24"/>
                <w:szCs w:val="24"/>
                <w:lang w:val="nl-NL"/>
              </w:rPr>
              <w:t>Nơi nh</w:t>
            </w:r>
            <w:r>
              <w:rPr>
                <w:rFonts w:eastAsia="Calibri"/>
                <w:b/>
                <w:i/>
                <w:sz w:val="24"/>
                <w:szCs w:val="24"/>
                <w:lang w:val="nl-NL"/>
              </w:rPr>
              <w:t>ậ</w:t>
            </w:r>
            <w:r>
              <w:rPr>
                <w:rFonts w:eastAsia="Calibri"/>
                <w:b/>
                <w:i/>
                <w:sz w:val="24"/>
                <w:szCs w:val="24"/>
                <w:lang w:val="nl-NL"/>
              </w:rPr>
              <w:t>n:</w:t>
            </w:r>
          </w:p>
          <w:p w:rsidR="004A6296" w:rsidRDefault="007C0E57">
            <w:pPr>
              <w:spacing w:after="0" w:line="240" w:lineRule="auto"/>
              <w:rPr>
                <w:sz w:val="22"/>
                <w:lang w:val="nl-NL"/>
              </w:rPr>
            </w:pPr>
            <w:r>
              <w:rPr>
                <w:sz w:val="22"/>
                <w:lang w:val="nl-NL"/>
              </w:rPr>
              <w:t>- Ch</w:t>
            </w:r>
            <w:r>
              <w:rPr>
                <w:sz w:val="22"/>
                <w:lang w:val="nl-NL"/>
              </w:rPr>
              <w:t>ủ</w:t>
            </w:r>
            <w:r>
              <w:rPr>
                <w:sz w:val="22"/>
                <w:lang w:val="nl-NL"/>
              </w:rPr>
              <w:t xml:space="preserve"> t</w:t>
            </w:r>
            <w:r>
              <w:rPr>
                <w:sz w:val="22"/>
                <w:lang w:val="nl-NL"/>
              </w:rPr>
              <w:t>ị</w:t>
            </w:r>
            <w:r>
              <w:rPr>
                <w:sz w:val="22"/>
                <w:lang w:val="nl-NL"/>
              </w:rPr>
              <w:t>ch, các</w:t>
            </w:r>
            <w:r>
              <w:rPr>
                <w:sz w:val="22"/>
                <w:lang w:val="nl-NL"/>
              </w:rPr>
              <w:t xml:space="preserve"> PCT UBND t</w:t>
            </w:r>
            <w:r>
              <w:rPr>
                <w:sz w:val="22"/>
                <w:lang w:val="nl-NL"/>
              </w:rPr>
              <w:t>ỉ</w:t>
            </w:r>
            <w:r>
              <w:rPr>
                <w:sz w:val="22"/>
                <w:lang w:val="nl-NL"/>
              </w:rPr>
              <w:t>nh;</w:t>
            </w:r>
          </w:p>
          <w:p w:rsidR="004A6296" w:rsidRDefault="007C0E57">
            <w:pPr>
              <w:spacing w:after="0" w:line="240" w:lineRule="auto"/>
              <w:rPr>
                <w:sz w:val="22"/>
                <w:lang w:val="nl-NL"/>
              </w:rPr>
            </w:pPr>
            <w:r>
              <w:rPr>
                <w:sz w:val="22"/>
                <w:lang w:val="nl-NL"/>
              </w:rPr>
              <w:t>- Các PCVP UBND t</w:t>
            </w:r>
            <w:r>
              <w:rPr>
                <w:sz w:val="22"/>
                <w:lang w:val="nl-NL"/>
              </w:rPr>
              <w:t>ỉ</w:t>
            </w:r>
            <w:r>
              <w:rPr>
                <w:sz w:val="22"/>
                <w:lang w:val="nl-NL"/>
              </w:rPr>
              <w:t xml:space="preserve">nh; </w:t>
            </w:r>
          </w:p>
          <w:p w:rsidR="004A6296" w:rsidRDefault="007C0E57">
            <w:pPr>
              <w:spacing w:after="0" w:line="240" w:lineRule="auto"/>
              <w:rPr>
                <w:sz w:val="22"/>
                <w:lang w:val="nl-NL"/>
              </w:rPr>
            </w:pPr>
            <w:r>
              <w:rPr>
                <w:sz w:val="22"/>
                <w:lang w:val="nl-NL"/>
              </w:rPr>
              <w:t>- Các S</w:t>
            </w:r>
            <w:r>
              <w:rPr>
                <w:sz w:val="22"/>
                <w:lang w:val="nl-NL"/>
              </w:rPr>
              <w:t>ở</w:t>
            </w:r>
            <w:r>
              <w:rPr>
                <w:sz w:val="22"/>
                <w:lang w:val="nl-NL"/>
              </w:rPr>
              <w:t>: Tài nguyên và Môi trư</w:t>
            </w:r>
            <w:r>
              <w:rPr>
                <w:sz w:val="22"/>
                <w:lang w:val="nl-NL"/>
              </w:rPr>
              <w:t>ờ</w:t>
            </w:r>
            <w:r>
              <w:rPr>
                <w:sz w:val="22"/>
                <w:lang w:val="nl-NL"/>
              </w:rPr>
              <w:t>ng, Tài chính, K</w:t>
            </w:r>
            <w:r>
              <w:rPr>
                <w:sz w:val="22"/>
                <w:lang w:val="nl-NL"/>
              </w:rPr>
              <w:t>ế</w:t>
            </w:r>
            <w:r>
              <w:rPr>
                <w:sz w:val="22"/>
                <w:lang w:val="nl-NL"/>
              </w:rPr>
              <w:t xml:space="preserve"> ho</w:t>
            </w:r>
            <w:r>
              <w:rPr>
                <w:sz w:val="22"/>
                <w:lang w:val="nl-NL"/>
              </w:rPr>
              <w:t>ạ</w:t>
            </w:r>
            <w:r>
              <w:rPr>
                <w:sz w:val="22"/>
                <w:lang w:val="nl-NL"/>
              </w:rPr>
              <w:t>ch và Đ</w:t>
            </w:r>
            <w:r>
              <w:rPr>
                <w:sz w:val="22"/>
                <w:lang w:val="nl-NL"/>
              </w:rPr>
              <w:t>ầ</w:t>
            </w:r>
            <w:r>
              <w:rPr>
                <w:sz w:val="22"/>
                <w:lang w:val="nl-NL"/>
              </w:rPr>
              <w:t>u tư, Tư pháp;</w:t>
            </w:r>
          </w:p>
          <w:p w:rsidR="004A6296" w:rsidRDefault="007C0E57">
            <w:pPr>
              <w:spacing w:after="0" w:line="240" w:lineRule="auto"/>
              <w:rPr>
                <w:sz w:val="22"/>
                <w:lang w:val="nl-NL"/>
              </w:rPr>
            </w:pPr>
            <w:r>
              <w:rPr>
                <w:sz w:val="22"/>
                <w:lang w:val="nl-NL"/>
              </w:rPr>
              <w:t>- UBND các huy</w:t>
            </w:r>
            <w:r>
              <w:rPr>
                <w:sz w:val="22"/>
                <w:lang w:val="nl-NL"/>
              </w:rPr>
              <w:t>ệ</w:t>
            </w:r>
            <w:r>
              <w:rPr>
                <w:sz w:val="22"/>
                <w:lang w:val="nl-NL"/>
              </w:rPr>
              <w:t>n, th</w:t>
            </w:r>
            <w:r>
              <w:rPr>
                <w:sz w:val="22"/>
                <w:lang w:val="nl-NL"/>
              </w:rPr>
              <w:t>ị</w:t>
            </w:r>
            <w:r>
              <w:rPr>
                <w:sz w:val="22"/>
                <w:lang w:val="nl-NL"/>
              </w:rPr>
              <w:t xml:space="preserve"> xã, thành ph</w:t>
            </w:r>
            <w:r>
              <w:rPr>
                <w:sz w:val="22"/>
                <w:lang w:val="nl-NL"/>
              </w:rPr>
              <w:t>ố</w:t>
            </w:r>
            <w:r>
              <w:rPr>
                <w:sz w:val="22"/>
                <w:lang w:val="nl-NL"/>
              </w:rPr>
              <w:t>;</w:t>
            </w:r>
          </w:p>
          <w:p w:rsidR="004A6296" w:rsidRDefault="007C0E57">
            <w:pPr>
              <w:spacing w:after="0" w:line="240" w:lineRule="auto"/>
              <w:rPr>
                <w:sz w:val="22"/>
                <w:lang w:val="nl-NL"/>
              </w:rPr>
            </w:pPr>
            <w:r>
              <w:rPr>
                <w:sz w:val="22"/>
                <w:lang w:val="nl-NL"/>
              </w:rPr>
              <w:t>- C</w:t>
            </w:r>
            <w:r>
              <w:rPr>
                <w:sz w:val="22"/>
                <w:lang w:val="vi-VN"/>
              </w:rPr>
              <w:t>ổ</w:t>
            </w:r>
            <w:r>
              <w:rPr>
                <w:sz w:val="22"/>
                <w:lang w:val="vi-VN"/>
              </w:rPr>
              <w:t xml:space="preserve">ng thông tin </w:t>
            </w:r>
            <w:r>
              <w:rPr>
                <w:sz w:val="22"/>
                <w:lang w:val="nl-NL"/>
              </w:rPr>
              <w:t>đ</w:t>
            </w:r>
            <w:r>
              <w:rPr>
                <w:sz w:val="22"/>
                <w:lang w:val="nl-NL"/>
              </w:rPr>
              <w:t>ấ</w:t>
            </w:r>
            <w:r>
              <w:rPr>
                <w:sz w:val="22"/>
                <w:lang w:val="nl-NL"/>
              </w:rPr>
              <w:t>u giá quy</w:t>
            </w:r>
            <w:r>
              <w:rPr>
                <w:sz w:val="22"/>
                <w:lang w:val="nl-NL"/>
              </w:rPr>
              <w:t>ề</w:t>
            </w:r>
            <w:r>
              <w:rPr>
                <w:sz w:val="22"/>
                <w:lang w:val="nl-NL"/>
              </w:rPr>
              <w:t>n s</w:t>
            </w:r>
            <w:r>
              <w:rPr>
                <w:sz w:val="22"/>
                <w:lang w:val="nl-NL"/>
              </w:rPr>
              <w:t>ử</w:t>
            </w:r>
            <w:r>
              <w:rPr>
                <w:sz w:val="22"/>
                <w:lang w:val="nl-NL"/>
              </w:rPr>
              <w:t xml:space="preserve"> d</w:t>
            </w:r>
            <w:r>
              <w:rPr>
                <w:sz w:val="22"/>
                <w:lang w:val="nl-NL"/>
              </w:rPr>
              <w:t>ụ</w:t>
            </w:r>
            <w:r>
              <w:rPr>
                <w:sz w:val="22"/>
                <w:lang w:val="nl-NL"/>
              </w:rPr>
              <w:t>ng đ</w:t>
            </w:r>
            <w:r>
              <w:rPr>
                <w:sz w:val="22"/>
                <w:lang w:val="nl-NL"/>
              </w:rPr>
              <w:t>ấ</w:t>
            </w:r>
            <w:r>
              <w:rPr>
                <w:sz w:val="22"/>
                <w:lang w:val="nl-NL"/>
              </w:rPr>
              <w:t>t qu</w:t>
            </w:r>
            <w:r>
              <w:rPr>
                <w:sz w:val="22"/>
                <w:lang w:val="nl-NL"/>
              </w:rPr>
              <w:t>ố</w:t>
            </w:r>
            <w:r>
              <w:rPr>
                <w:sz w:val="22"/>
                <w:lang w:val="nl-NL"/>
              </w:rPr>
              <w:t>c gia (đăng tin);</w:t>
            </w:r>
          </w:p>
          <w:p w:rsidR="004A6296" w:rsidRDefault="007C0E57">
            <w:pPr>
              <w:spacing w:after="0" w:line="240" w:lineRule="auto"/>
              <w:rPr>
                <w:sz w:val="22"/>
                <w:lang w:val="nl-NL"/>
              </w:rPr>
            </w:pPr>
            <w:r>
              <w:rPr>
                <w:sz w:val="22"/>
                <w:lang w:val="nl-NL"/>
              </w:rPr>
              <w:t>- C</w:t>
            </w:r>
            <w:r>
              <w:rPr>
                <w:sz w:val="22"/>
                <w:lang w:val="nl-NL"/>
              </w:rPr>
              <w:t>ổ</w:t>
            </w:r>
            <w:r>
              <w:rPr>
                <w:sz w:val="22"/>
                <w:lang w:val="nl-NL"/>
              </w:rPr>
              <w:t>ng thông tin đi</w:t>
            </w:r>
            <w:r>
              <w:rPr>
                <w:sz w:val="22"/>
                <w:lang w:val="nl-NL"/>
              </w:rPr>
              <w:t>ệ</w:t>
            </w:r>
            <w:r>
              <w:rPr>
                <w:sz w:val="22"/>
                <w:lang w:val="nl-NL"/>
              </w:rPr>
              <w:t>n t</w:t>
            </w:r>
            <w:r>
              <w:rPr>
                <w:sz w:val="22"/>
                <w:lang w:val="nl-NL"/>
              </w:rPr>
              <w:t>ử</w:t>
            </w:r>
            <w:r>
              <w:rPr>
                <w:sz w:val="22"/>
                <w:lang w:val="nl-NL"/>
              </w:rPr>
              <w:t xml:space="preserve"> t</w:t>
            </w:r>
            <w:r>
              <w:rPr>
                <w:sz w:val="22"/>
                <w:lang w:val="nl-NL"/>
              </w:rPr>
              <w:t>ỉ</w:t>
            </w:r>
            <w:r>
              <w:rPr>
                <w:sz w:val="22"/>
                <w:lang w:val="nl-NL"/>
              </w:rPr>
              <w:t xml:space="preserve">nh (đăng </w:t>
            </w:r>
            <w:r>
              <w:rPr>
                <w:sz w:val="22"/>
                <w:lang w:val="nl-NL"/>
              </w:rPr>
              <w:t>tin);</w:t>
            </w:r>
          </w:p>
          <w:p w:rsidR="004A6296" w:rsidRDefault="007C0E57">
            <w:pPr>
              <w:spacing w:after="0" w:line="240" w:lineRule="auto"/>
              <w:rPr>
                <w:sz w:val="22"/>
              </w:rPr>
            </w:pPr>
            <w:r>
              <w:rPr>
                <w:sz w:val="22"/>
              </w:rPr>
              <w:t>- Trung tâm CB-TH t</w:t>
            </w:r>
            <w:r>
              <w:rPr>
                <w:sz w:val="22"/>
              </w:rPr>
              <w:t>ỉ</w:t>
            </w:r>
            <w:r>
              <w:rPr>
                <w:sz w:val="22"/>
              </w:rPr>
              <w:t>nh;</w:t>
            </w:r>
          </w:p>
          <w:p w:rsidR="004A6296" w:rsidRDefault="007C0E57">
            <w:pPr>
              <w:spacing w:after="0" w:line="240" w:lineRule="auto"/>
              <w:rPr>
                <w:sz w:val="22"/>
              </w:rPr>
            </w:pPr>
            <w:r>
              <w:rPr>
                <w:sz w:val="22"/>
              </w:rPr>
              <w:t>- Lưu VT, NL.</w:t>
            </w:r>
          </w:p>
          <w:p w:rsidR="004A6296" w:rsidRDefault="004A6296">
            <w:pPr>
              <w:spacing w:after="0" w:line="240" w:lineRule="auto"/>
              <w:rPr>
                <w:rFonts w:eastAsia="Calibri"/>
                <w:b/>
                <w:i/>
                <w:sz w:val="22"/>
              </w:rPr>
            </w:pPr>
          </w:p>
        </w:tc>
        <w:tc>
          <w:tcPr>
            <w:tcW w:w="5388" w:type="dxa"/>
          </w:tcPr>
          <w:p w:rsidR="004A6296" w:rsidRDefault="007C0E57">
            <w:pPr>
              <w:spacing w:after="0" w:line="240" w:lineRule="auto"/>
              <w:jc w:val="center"/>
              <w:rPr>
                <w:rFonts w:eastAsia="Calibri"/>
                <w:b/>
                <w:szCs w:val="28"/>
              </w:rPr>
            </w:pPr>
            <w:r>
              <w:rPr>
                <w:rFonts w:eastAsia="Calibri"/>
                <w:b/>
                <w:szCs w:val="28"/>
              </w:rPr>
              <w:t xml:space="preserve">TM. </w:t>
            </w:r>
            <w:r>
              <w:rPr>
                <w:rFonts w:eastAsia="Calibri"/>
                <w:b/>
                <w:szCs w:val="28"/>
              </w:rPr>
              <w:t>Ủ</w:t>
            </w:r>
            <w:r>
              <w:rPr>
                <w:rFonts w:eastAsia="Calibri"/>
                <w:b/>
                <w:szCs w:val="28"/>
              </w:rPr>
              <w:t>Y BAN NHÂN DÂN</w:t>
            </w:r>
          </w:p>
          <w:p w:rsidR="004A6296" w:rsidRDefault="007C0E57">
            <w:pPr>
              <w:spacing w:after="0" w:line="300" w:lineRule="exact"/>
              <w:jc w:val="center"/>
              <w:rPr>
                <w:rFonts w:eastAsia="Calibri"/>
                <w:b/>
                <w:szCs w:val="28"/>
              </w:rPr>
            </w:pPr>
            <w:r>
              <w:rPr>
                <w:rFonts w:eastAsia="Calibri"/>
                <w:b/>
                <w:szCs w:val="28"/>
              </w:rPr>
              <w:t>KT. CH</w:t>
            </w:r>
            <w:r>
              <w:rPr>
                <w:rFonts w:eastAsia="Calibri"/>
                <w:b/>
                <w:szCs w:val="28"/>
              </w:rPr>
              <w:t>Ủ</w:t>
            </w:r>
            <w:r>
              <w:rPr>
                <w:rFonts w:eastAsia="Calibri"/>
                <w:b/>
                <w:szCs w:val="28"/>
              </w:rPr>
              <w:t xml:space="preserve"> T</w:t>
            </w:r>
            <w:r>
              <w:rPr>
                <w:rFonts w:eastAsia="Calibri"/>
                <w:b/>
                <w:szCs w:val="28"/>
              </w:rPr>
              <w:t>Ị</w:t>
            </w:r>
            <w:r>
              <w:rPr>
                <w:rFonts w:eastAsia="Calibri"/>
                <w:b/>
                <w:szCs w:val="28"/>
              </w:rPr>
              <w:t xml:space="preserve">CH </w:t>
            </w:r>
          </w:p>
          <w:p w:rsidR="004A6296" w:rsidRDefault="007C0E57">
            <w:pPr>
              <w:spacing w:after="0" w:line="300" w:lineRule="exact"/>
              <w:jc w:val="center"/>
              <w:rPr>
                <w:rFonts w:eastAsia="Calibri"/>
                <w:b/>
                <w:szCs w:val="28"/>
              </w:rPr>
            </w:pPr>
            <w:r>
              <w:rPr>
                <w:rFonts w:eastAsia="Calibri"/>
                <w:b/>
                <w:szCs w:val="28"/>
              </w:rPr>
              <w:t>PHÓ CH</w:t>
            </w:r>
            <w:r>
              <w:rPr>
                <w:rFonts w:eastAsia="Calibri"/>
                <w:b/>
                <w:szCs w:val="28"/>
              </w:rPr>
              <w:t>Ủ</w:t>
            </w:r>
            <w:r>
              <w:rPr>
                <w:rFonts w:eastAsia="Calibri"/>
                <w:b/>
                <w:szCs w:val="28"/>
              </w:rPr>
              <w:t xml:space="preserve"> T</w:t>
            </w:r>
            <w:r>
              <w:rPr>
                <w:rFonts w:eastAsia="Calibri"/>
                <w:b/>
                <w:szCs w:val="28"/>
              </w:rPr>
              <w:t>Ị</w:t>
            </w:r>
            <w:r>
              <w:rPr>
                <w:rFonts w:eastAsia="Calibri"/>
                <w:b/>
                <w:szCs w:val="28"/>
              </w:rPr>
              <w:t>CH</w:t>
            </w:r>
          </w:p>
          <w:p w:rsidR="004A6296" w:rsidRDefault="004A6296">
            <w:pPr>
              <w:spacing w:after="0" w:line="300" w:lineRule="exact"/>
              <w:jc w:val="center"/>
              <w:rPr>
                <w:rFonts w:eastAsia="Calibri"/>
                <w:b/>
                <w:szCs w:val="28"/>
              </w:rPr>
            </w:pPr>
          </w:p>
          <w:p w:rsidR="004A6296" w:rsidRDefault="004A6296">
            <w:pPr>
              <w:spacing w:after="0" w:line="300" w:lineRule="exact"/>
              <w:jc w:val="center"/>
              <w:rPr>
                <w:rFonts w:eastAsia="Calibri"/>
                <w:b/>
                <w:szCs w:val="28"/>
              </w:rPr>
            </w:pPr>
          </w:p>
          <w:p w:rsidR="004A6296" w:rsidRDefault="004A6296">
            <w:pPr>
              <w:spacing w:after="0" w:line="300" w:lineRule="exact"/>
              <w:rPr>
                <w:rFonts w:eastAsia="Calibri"/>
                <w:b/>
                <w:szCs w:val="28"/>
              </w:rPr>
            </w:pPr>
          </w:p>
          <w:p w:rsidR="004A6296" w:rsidRDefault="004A6296">
            <w:pPr>
              <w:spacing w:after="0" w:line="300" w:lineRule="exact"/>
              <w:jc w:val="center"/>
              <w:rPr>
                <w:rFonts w:eastAsia="Calibri"/>
                <w:b/>
                <w:szCs w:val="28"/>
              </w:rPr>
            </w:pPr>
          </w:p>
          <w:p w:rsidR="004A6296" w:rsidRDefault="004A6296">
            <w:pPr>
              <w:spacing w:after="0" w:line="300" w:lineRule="exact"/>
              <w:jc w:val="center"/>
              <w:rPr>
                <w:rFonts w:eastAsia="Calibri"/>
                <w:b/>
                <w:szCs w:val="28"/>
              </w:rPr>
            </w:pPr>
          </w:p>
          <w:p w:rsidR="004A6296" w:rsidRDefault="007C0E57">
            <w:pPr>
              <w:spacing w:after="0" w:line="300" w:lineRule="exact"/>
              <w:jc w:val="center"/>
              <w:rPr>
                <w:rFonts w:eastAsia="Calibri"/>
                <w:b/>
                <w:sz w:val="28"/>
                <w:szCs w:val="28"/>
              </w:rPr>
            </w:pPr>
            <w:r>
              <w:rPr>
                <w:rFonts w:eastAsia="Calibri"/>
                <w:b/>
                <w:sz w:val="28"/>
                <w:szCs w:val="28"/>
              </w:rPr>
              <w:t>Nguy</w:t>
            </w:r>
            <w:r>
              <w:rPr>
                <w:rFonts w:eastAsia="Calibri"/>
                <w:b/>
                <w:sz w:val="28"/>
                <w:szCs w:val="28"/>
              </w:rPr>
              <w:t>ễ</w:t>
            </w:r>
            <w:r>
              <w:rPr>
                <w:rFonts w:eastAsia="Calibri"/>
                <w:b/>
                <w:sz w:val="28"/>
                <w:szCs w:val="28"/>
              </w:rPr>
              <w:t>n H</w:t>
            </w:r>
            <w:r>
              <w:rPr>
                <w:rFonts w:eastAsia="Calibri"/>
                <w:b/>
                <w:sz w:val="28"/>
                <w:szCs w:val="28"/>
              </w:rPr>
              <w:t>ồ</w:t>
            </w:r>
            <w:r>
              <w:rPr>
                <w:rFonts w:eastAsia="Calibri"/>
                <w:b/>
                <w:sz w:val="28"/>
                <w:szCs w:val="28"/>
              </w:rPr>
              <w:t>ng Lĩnh</w:t>
            </w:r>
          </w:p>
        </w:tc>
      </w:tr>
    </w:tbl>
    <w:p w:rsidR="004A6296" w:rsidRDefault="004A6296">
      <w:pPr>
        <w:spacing w:after="0" w:line="240" w:lineRule="auto"/>
        <w:rPr>
          <w:b/>
          <w:sz w:val="28"/>
          <w:szCs w:val="28"/>
        </w:rPr>
        <w:sectPr w:rsidR="004A6296" w:rsidSect="00DA74A1">
          <w:headerReference w:type="default" r:id="rId9"/>
          <w:type w:val="continuous"/>
          <w:pgSz w:w="11907" w:h="16840"/>
          <w:pgMar w:top="1080" w:right="1134" w:bottom="990" w:left="1701" w:header="567" w:footer="567" w:gutter="0"/>
          <w:cols w:space="720"/>
          <w:titlePg/>
          <w:docGrid w:linePitch="381"/>
        </w:sectPr>
      </w:pPr>
    </w:p>
    <w:tbl>
      <w:tblPr>
        <w:tblpPr w:leftFromText="180" w:rightFromText="180" w:vertAnchor="text" w:horzAnchor="margin" w:tblpY="-1700"/>
        <w:tblW w:w="17023" w:type="dxa"/>
        <w:tblLook w:val="04A0" w:firstRow="1" w:lastRow="0" w:firstColumn="1" w:lastColumn="0" w:noHBand="0" w:noVBand="1"/>
      </w:tblPr>
      <w:tblGrid>
        <w:gridCol w:w="1397"/>
        <w:gridCol w:w="7685"/>
        <w:gridCol w:w="2569"/>
        <w:gridCol w:w="3057"/>
        <w:gridCol w:w="260"/>
        <w:gridCol w:w="1050"/>
        <w:gridCol w:w="18"/>
        <w:gridCol w:w="969"/>
        <w:gridCol w:w="18"/>
      </w:tblGrid>
      <w:tr w:rsidR="004A6296">
        <w:trPr>
          <w:trHeight w:val="125"/>
        </w:trPr>
        <w:tc>
          <w:tcPr>
            <w:tcW w:w="16036" w:type="dxa"/>
            <w:gridSpan w:val="7"/>
            <w:tcBorders>
              <w:top w:val="nil"/>
              <w:left w:val="nil"/>
              <w:bottom w:val="nil"/>
              <w:right w:val="nil"/>
            </w:tcBorders>
            <w:shd w:val="clear" w:color="000000" w:fill="FFFFFF"/>
            <w:vAlign w:val="center"/>
            <w:hideMark/>
          </w:tcPr>
          <w:p w:rsidR="004A6296" w:rsidRDefault="004A6296">
            <w:pPr>
              <w:spacing w:after="0" w:line="240" w:lineRule="auto"/>
              <w:jc w:val="center"/>
              <w:rPr>
                <w:rFonts w:eastAsia="Times New Roman" w:cs="Times New Roman"/>
                <w:b/>
                <w:bCs/>
                <w:color w:val="000000"/>
                <w:szCs w:val="26"/>
              </w:rPr>
            </w:pPr>
          </w:p>
          <w:p w:rsidR="004A6296" w:rsidRDefault="004A6296">
            <w:pPr>
              <w:spacing w:after="0" w:line="240" w:lineRule="auto"/>
              <w:jc w:val="center"/>
              <w:rPr>
                <w:rFonts w:eastAsia="Times New Roman" w:cs="Times New Roman"/>
                <w:b/>
                <w:bCs/>
                <w:color w:val="000000"/>
                <w:szCs w:val="26"/>
              </w:rPr>
            </w:pPr>
          </w:p>
          <w:p w:rsidR="004A6296" w:rsidRDefault="004A6296">
            <w:pPr>
              <w:spacing w:after="0" w:line="240" w:lineRule="auto"/>
              <w:jc w:val="center"/>
              <w:rPr>
                <w:rFonts w:eastAsia="Times New Roman" w:cs="Times New Roman"/>
                <w:b/>
                <w:bCs/>
                <w:color w:val="000000"/>
                <w:szCs w:val="26"/>
              </w:rPr>
            </w:pPr>
          </w:p>
          <w:p w:rsidR="004A6296" w:rsidRDefault="004A6296">
            <w:pPr>
              <w:spacing w:after="0" w:line="240" w:lineRule="auto"/>
              <w:rPr>
                <w:rFonts w:eastAsia="Times New Roman" w:cs="Times New Roman"/>
                <w:b/>
                <w:bCs/>
                <w:color w:val="000000"/>
                <w:szCs w:val="26"/>
              </w:rPr>
            </w:pPr>
          </w:p>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DANH MỤC CÁC THỬA ĐẤT, KHU ĐẤT THỰC HIỆN ĐẤU GIÁ QUYỀN SỬ DỤNG ĐẤT TRONG 02 THÁNG CUỐI NĂM 2024 VÀ NĂM 2025 DO TRUNG TÂM PHÁT TRIỂN QUỸ ĐẤT VÀ KỸ THUẬT ĐỊA CHÍNH TỔ CHỨC THỰC HIỆN</w:t>
            </w:r>
          </w:p>
        </w:tc>
        <w:tc>
          <w:tcPr>
            <w:tcW w:w="987" w:type="dxa"/>
            <w:gridSpan w:val="2"/>
            <w:tcBorders>
              <w:top w:val="nil"/>
              <w:left w:val="nil"/>
              <w:bottom w:val="nil"/>
              <w:right w:val="nil"/>
            </w:tcBorders>
            <w:shd w:val="clear" w:color="000000" w:fill="FFFFFF"/>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 </w:t>
            </w:r>
          </w:p>
        </w:tc>
      </w:tr>
      <w:tr w:rsidR="004A6296">
        <w:trPr>
          <w:trHeight w:val="58"/>
        </w:trPr>
        <w:tc>
          <w:tcPr>
            <w:tcW w:w="17023" w:type="dxa"/>
            <w:gridSpan w:val="9"/>
            <w:tcBorders>
              <w:top w:val="nil"/>
              <w:left w:val="nil"/>
              <w:bottom w:val="nil"/>
              <w:right w:val="nil"/>
            </w:tcBorders>
            <w:shd w:val="clear" w:color="000000" w:fill="FFFFFF"/>
            <w:vAlign w:val="center"/>
            <w:hideMark/>
          </w:tcPr>
          <w:p w:rsidR="004A6296" w:rsidRDefault="007C0E57">
            <w:pPr>
              <w:spacing w:after="0" w:line="240" w:lineRule="auto"/>
              <w:jc w:val="center"/>
              <w:rPr>
                <w:rFonts w:eastAsia="Times New Roman" w:cs="Times New Roman"/>
                <w:i/>
                <w:iCs/>
                <w:color w:val="000000"/>
                <w:sz w:val="28"/>
                <w:szCs w:val="28"/>
              </w:rPr>
            </w:pPr>
            <w:r>
              <w:rPr>
                <w:rFonts w:eastAsia="Times New Roman" w:cs="Times New Roman"/>
                <w:i/>
                <w:iCs/>
                <w:color w:val="000000"/>
                <w:sz w:val="28"/>
                <w:szCs w:val="28"/>
              </w:rPr>
              <w:t xml:space="preserve">(Kèm theo Kế hoạch số:            /KH-UBND ngày      /11/2024 của UBND </w:t>
            </w:r>
            <w:r>
              <w:rPr>
                <w:rFonts w:eastAsia="Times New Roman" w:cs="Times New Roman"/>
                <w:i/>
                <w:iCs/>
                <w:color w:val="000000"/>
                <w:sz w:val="28"/>
                <w:szCs w:val="28"/>
              </w:rPr>
              <w:t>tỉnh)</w:t>
            </w:r>
          </w:p>
        </w:tc>
      </w:tr>
      <w:tr w:rsidR="004A6296">
        <w:trPr>
          <w:gridAfter w:val="1"/>
          <w:wAfter w:w="18" w:type="dxa"/>
          <w:trHeight w:val="34"/>
        </w:trPr>
        <w:tc>
          <w:tcPr>
            <w:tcW w:w="1397" w:type="dxa"/>
            <w:tcBorders>
              <w:top w:val="nil"/>
              <w:left w:val="nil"/>
              <w:bottom w:val="single" w:sz="4" w:space="0" w:color="auto"/>
              <w:right w:val="nil"/>
            </w:tcBorders>
            <w:shd w:val="clear" w:color="auto" w:fill="auto"/>
            <w:noWrap/>
            <w:vAlign w:val="bottom"/>
            <w:hideMark/>
          </w:tcPr>
          <w:p w:rsidR="004A6296" w:rsidRDefault="004A6296">
            <w:pPr>
              <w:spacing w:after="0" w:line="240" w:lineRule="auto"/>
              <w:jc w:val="center"/>
              <w:rPr>
                <w:rFonts w:eastAsia="Times New Roman" w:cs="Times New Roman"/>
                <w:i/>
                <w:iCs/>
                <w:color w:val="000000"/>
                <w:sz w:val="28"/>
                <w:szCs w:val="28"/>
              </w:rPr>
            </w:pPr>
          </w:p>
        </w:tc>
        <w:tc>
          <w:tcPr>
            <w:tcW w:w="7685" w:type="dxa"/>
            <w:tcBorders>
              <w:top w:val="nil"/>
              <w:left w:val="nil"/>
              <w:bottom w:val="single" w:sz="4" w:space="0" w:color="auto"/>
              <w:right w:val="nil"/>
            </w:tcBorders>
            <w:shd w:val="clear" w:color="auto" w:fill="auto"/>
            <w:noWrap/>
            <w:vAlign w:val="bottom"/>
            <w:hideMark/>
          </w:tcPr>
          <w:p w:rsidR="004A6296" w:rsidRDefault="004A6296">
            <w:pPr>
              <w:spacing w:after="0" w:line="240" w:lineRule="auto"/>
              <w:rPr>
                <w:rFonts w:eastAsia="Times New Roman" w:cs="Times New Roman"/>
                <w:sz w:val="20"/>
                <w:szCs w:val="20"/>
              </w:rPr>
            </w:pPr>
          </w:p>
        </w:tc>
        <w:tc>
          <w:tcPr>
            <w:tcW w:w="2569" w:type="dxa"/>
            <w:tcBorders>
              <w:top w:val="nil"/>
              <w:left w:val="nil"/>
              <w:bottom w:val="single" w:sz="4" w:space="0" w:color="auto"/>
              <w:right w:val="nil"/>
            </w:tcBorders>
            <w:shd w:val="clear" w:color="auto" w:fill="auto"/>
            <w:noWrap/>
            <w:vAlign w:val="bottom"/>
            <w:hideMark/>
          </w:tcPr>
          <w:p w:rsidR="004A6296" w:rsidRDefault="004A6296">
            <w:pPr>
              <w:spacing w:after="0" w:line="240" w:lineRule="auto"/>
              <w:rPr>
                <w:rFonts w:eastAsia="Times New Roman" w:cs="Times New Roman"/>
                <w:sz w:val="20"/>
                <w:szCs w:val="20"/>
              </w:rPr>
            </w:pPr>
          </w:p>
        </w:tc>
        <w:tc>
          <w:tcPr>
            <w:tcW w:w="3057" w:type="dxa"/>
            <w:tcBorders>
              <w:top w:val="nil"/>
              <w:left w:val="nil"/>
              <w:bottom w:val="single" w:sz="4" w:space="0" w:color="auto"/>
              <w:right w:val="nil"/>
            </w:tcBorders>
            <w:shd w:val="clear" w:color="auto" w:fill="auto"/>
            <w:noWrap/>
            <w:vAlign w:val="bottom"/>
            <w:hideMark/>
          </w:tcPr>
          <w:p w:rsidR="004A6296" w:rsidRDefault="004A6296">
            <w:pPr>
              <w:spacing w:after="0" w:line="240" w:lineRule="auto"/>
              <w:rPr>
                <w:rFonts w:eastAsia="Times New Roman" w:cs="Times New Roman"/>
                <w:sz w:val="20"/>
                <w:szCs w:val="20"/>
              </w:rPr>
            </w:pPr>
          </w:p>
        </w:tc>
        <w:tc>
          <w:tcPr>
            <w:tcW w:w="1310" w:type="dxa"/>
            <w:gridSpan w:val="2"/>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sz w:val="20"/>
                <w:szCs w:val="20"/>
              </w:rPr>
            </w:pPr>
          </w:p>
        </w:tc>
        <w:tc>
          <w:tcPr>
            <w:tcW w:w="987" w:type="dxa"/>
            <w:gridSpan w:val="2"/>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sz w:val="20"/>
                <w:szCs w:val="20"/>
              </w:rPr>
            </w:pPr>
          </w:p>
        </w:tc>
      </w:tr>
      <w:tr w:rsidR="004A6296">
        <w:trPr>
          <w:gridAfter w:val="4"/>
          <w:wAfter w:w="2055" w:type="dxa"/>
          <w:trHeight w:val="110"/>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STT</w:t>
            </w:r>
          </w:p>
        </w:tc>
        <w:tc>
          <w:tcPr>
            <w:tcW w:w="7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 xml:space="preserve">Tên, địa chỉ khu đất </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Diện tích (m2)</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Mục đích sử dụng đất</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jc w:val="center"/>
              <w:rPr>
                <w:rFonts w:eastAsia="Times New Roman" w:cs="Times New Roman"/>
                <w:b/>
                <w:bCs/>
                <w:color w:val="FF0000"/>
                <w:szCs w:val="26"/>
              </w:rPr>
            </w:pPr>
          </w:p>
        </w:tc>
      </w:tr>
      <w:tr w:rsidR="004A6296">
        <w:trPr>
          <w:gridAfter w:val="4"/>
          <w:wAfter w:w="2055" w:type="dxa"/>
          <w:trHeight w:val="53"/>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w:t>
            </w:r>
          </w:p>
        </w:tc>
        <w:tc>
          <w:tcPr>
            <w:tcW w:w="7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02 tháng cuối năm 2024</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b/>
                <w:bCs/>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jc w:val="center"/>
              <w:rPr>
                <w:rFonts w:eastAsia="Times New Roman" w:cs="Times New Roman"/>
                <w:b/>
                <w:bCs/>
                <w:color w:val="000000"/>
                <w:szCs w:val="26"/>
              </w:rPr>
            </w:pPr>
          </w:p>
        </w:tc>
      </w:tr>
      <w:tr w:rsidR="004A6296">
        <w:trPr>
          <w:gridAfter w:val="4"/>
          <w:wAfter w:w="2055" w:type="dxa"/>
          <w:trHeight w:val="58"/>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I.1</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Thành phố Hà Tĩnh</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66"/>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Khu đất thu hồi của Công ty Cổ phần Đức Thành Thắng tại phường Nguyễn Du</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4.793,9</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88"/>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szCs w:val="26"/>
              </w:rPr>
            </w:pPr>
            <w:r>
              <w:rPr>
                <w:rFonts w:eastAsia="Times New Roman" w:cs="Times New Roman"/>
                <w:szCs w:val="26"/>
              </w:rPr>
              <w:t>2</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szCs w:val="26"/>
              </w:rPr>
            </w:pPr>
            <w:r>
              <w:rPr>
                <w:rFonts w:eastAsia="Times New Roman" w:cs="Times New Roman"/>
                <w:szCs w:val="26"/>
              </w:rPr>
              <w:t>04 lô đất ở</w:t>
            </w:r>
            <w:r>
              <w:rPr>
                <w:rFonts w:eastAsia="Times New Roman" w:cs="Times New Roman"/>
                <w:szCs w:val="26"/>
              </w:rPr>
              <w:t xml:space="preserve"> thuộc Quy hoạch khu đất thu hồi của Công ty Cổ phần Đầu tư và Xây dựng số 1 Hà Tĩnh, tại phường Tân Giang</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szCs w:val="26"/>
              </w:rPr>
            </w:pPr>
            <w:r>
              <w:rPr>
                <w:rFonts w:eastAsia="Times New Roman" w:cs="Times New Roman"/>
                <w:szCs w:val="26"/>
              </w:rPr>
              <w:t>762,9</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szCs w:val="26"/>
              </w:rPr>
            </w:pPr>
            <w:r>
              <w:rPr>
                <w:rFonts w:eastAsia="Times New Roman" w:cs="Times New Roman"/>
                <w:szCs w:val="26"/>
              </w:rPr>
              <w:t>Đất ở tại đô thị</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I.2</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Thị xã Hồng Lĩnh</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91"/>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3</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 xml:space="preserve">Khu đất thu hồi của Công ty Cổ phần Đầu tư và phát triển đô thị và Khu công nghiệp tại phường </w:t>
            </w:r>
            <w:r>
              <w:rPr>
                <w:rFonts w:eastAsia="Times New Roman" w:cs="Times New Roman"/>
                <w:color w:val="000000"/>
                <w:szCs w:val="26"/>
              </w:rPr>
              <w:t>Bắc Hồng</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13.044,0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4</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szCs w:val="26"/>
              </w:rPr>
              <w:t>Khu đất thu hồi tại phường Nam Hồng</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2.804,2</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5</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Khu đất thu hồi của Công ty Cổ phần Việt Hà - Hà Tĩnh tại phường Bắc Hồng</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12.243,2</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I.3</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Huyện Thạch Hà</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115"/>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6</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 xml:space="preserve">19 </w:t>
            </w:r>
            <w:r>
              <w:rPr>
                <w:rFonts w:eastAsia="Times New Roman" w:cs="Times New Roman"/>
                <w:color w:val="000000"/>
                <w:szCs w:val="26"/>
              </w:rPr>
              <w:t>lô đất dôi dư tại khu tái định cư thôn Phúc Điền, xã Nam Điền thuộc dự án đường tránh ngập lũ thành phố Hà Tĩnh - Kẻ Gỗ - Hương Khê</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3.791,0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74"/>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7</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 xml:space="preserve">12 lô đất dôi dư thuộc các khu tái định cư dự án đường ven biển Thạch Khê - Vũng Áng (01 lô </w:t>
            </w:r>
            <w:r>
              <w:rPr>
                <w:rFonts w:eastAsia="Times New Roman" w:cs="Times New Roman"/>
                <w:color w:val="000000"/>
                <w:szCs w:val="26"/>
              </w:rPr>
              <w:t>tại xã Thạch Lạc và 11 lô tại xã Thạch Trị)</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3.825,6</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74"/>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8</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02 lô đất ở thuộc QH khu đất thu hồi của Nhà văn hóa thôn Sơn Hà tại xã Thạch Sơn</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290,4</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74"/>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I.4</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Huyện Kỳ Anh</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74"/>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9</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 xml:space="preserve">13 lô đất thuộc khu tái định cư đường tránh </w:t>
            </w:r>
            <w:r>
              <w:rPr>
                <w:rFonts w:eastAsia="Times New Roman" w:cs="Times New Roman"/>
                <w:color w:val="000000"/>
                <w:szCs w:val="26"/>
              </w:rPr>
              <w:t>Quốc lộ 1A, thôn Tấn Sơn (thôn Tả Tấn cũ) tại xã Kỳ Tân</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5.074,0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3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I.5</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Huyện Hương Sơn</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b/>
                <w:bCs/>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b/>
                <w:bCs/>
                <w:color w:val="000000"/>
                <w:szCs w:val="26"/>
              </w:rPr>
            </w:pPr>
          </w:p>
        </w:tc>
      </w:tr>
      <w:tr w:rsidR="004A6296">
        <w:trPr>
          <w:gridAfter w:val="4"/>
          <w:wAfter w:w="2055" w:type="dxa"/>
          <w:trHeight w:val="72"/>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10</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01 lô đất ở thuộc QH khu đất thu hồi của Trạm Y tế xã Kim Hoa (xã Sơn Phúc cũ) tại xã Kim Hoa</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267,0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75"/>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11</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 xml:space="preserve">01 lô đất ở thuộc QH khu đất thu hồi của Trường mầm non Sơn Phúc xóm Châu Sơn tại xã Kim Hoa (xã Sơn Phúc cũ) </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332,4</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75"/>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lastRenderedPageBreak/>
              <w:t>12</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01 lô đất ở thuộc QH khu đất thu hồi của Trường mầm non Sơn Phúc xóm Hoa Sơn tại xã Kim Hoa (xã Sơn Phúc cũ)</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221,9</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80"/>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13</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02 lô đất ở thuộc QH khu đất thu hồi của Trường mầm non Sơn Phúc xóm Trà Sơn 1 tại xã Kim Hoa (xã Sơn Phúc cũ)</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707,0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66"/>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I.6</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Huyện Vũ Quang</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8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14</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 xml:space="preserve">36 lô đất dôi dư thuộc khu tái định cư tại tổ dân phố 2, thị </w:t>
            </w:r>
            <w:r>
              <w:rPr>
                <w:rFonts w:eastAsia="Times New Roman" w:cs="Times New Roman"/>
                <w:color w:val="000000"/>
                <w:szCs w:val="26"/>
              </w:rPr>
              <w:t>trấn Vũ Quang</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11.938,5</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đô thị</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II</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Năm 2025</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II.1</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Thành phố Hà Tĩnh</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15</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08 lô đất TMDV tại vùng Đồng Ghè tại xã Thạch Hạ</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13.974,9</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105"/>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16</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szCs w:val="26"/>
              </w:rPr>
              <w:t>Khu đất thu hồi của Công ty cổ phần TECCO Hà Tĩnh tại phường Nguyễn Du</w:t>
            </w:r>
          </w:p>
        </w:tc>
        <w:tc>
          <w:tcPr>
            <w:tcW w:w="2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15.901,0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Đất thương mại dịch vụ</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II.2</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Thị xã Hồng Lĩnh</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80"/>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17</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Khu đất thu hồi của Công ty TNHH Một thành viên Hưng Nghiệp tại phường Đậu Liêu</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11.230,0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cơ sở sản xuất phi nông nghiệp</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18</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 xml:space="preserve">Khu đất thu hồi của Công ty CP sản xuất vật liệu xây </w:t>
            </w:r>
            <w:r>
              <w:rPr>
                <w:rFonts w:eastAsia="Times New Roman" w:cs="Times New Roman"/>
                <w:color w:val="000000"/>
                <w:szCs w:val="26"/>
              </w:rPr>
              <w:t>dựng Thuận Lộc tại phường Nam Hồng</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46.910,0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đô thị</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II.3</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Thị xã Kỳ Anh</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19</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tcPr>
          <w:p w:rsidR="004A6296" w:rsidRDefault="007C0E57">
            <w:pPr>
              <w:spacing w:after="0" w:line="240" w:lineRule="auto"/>
              <w:rPr>
                <w:rFonts w:eastAsia="Times New Roman" w:cs="Times New Roman"/>
                <w:b/>
                <w:bCs/>
                <w:color w:val="000000"/>
                <w:szCs w:val="26"/>
              </w:rPr>
            </w:pPr>
            <w:r>
              <w:rPr>
                <w:rFonts w:eastAsia="Times New Roman" w:cs="Times New Roman"/>
                <w:color w:val="000000"/>
                <w:szCs w:val="26"/>
              </w:rPr>
              <w:t>Khu đất tại TDP Hưng Hòa tại phường Hưng Trí</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1.186,3</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20</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tcPr>
          <w:p w:rsidR="004A6296" w:rsidRDefault="007C0E57">
            <w:pPr>
              <w:spacing w:after="0" w:line="240" w:lineRule="auto"/>
              <w:rPr>
                <w:rFonts w:eastAsia="Times New Roman" w:cs="Times New Roman"/>
                <w:b/>
                <w:bCs/>
                <w:color w:val="000000"/>
                <w:szCs w:val="26"/>
              </w:rPr>
            </w:pPr>
            <w:r>
              <w:rPr>
                <w:rFonts w:eastAsia="Times New Roman" w:cs="Times New Roman"/>
                <w:color w:val="000000"/>
                <w:szCs w:val="26"/>
              </w:rPr>
              <w:t>Khu đất thu hồi để thực hiện dự án tại thôn Sơn Tây, xã Kỳ Thọ</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1.054,8</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 xml:space="preserve">      21</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tcPr>
          <w:p w:rsidR="004A6296" w:rsidRDefault="007C0E57">
            <w:pPr>
              <w:spacing w:after="0" w:line="240" w:lineRule="auto"/>
              <w:rPr>
                <w:rFonts w:eastAsia="Times New Roman" w:cs="Times New Roman"/>
                <w:b/>
                <w:bCs/>
                <w:color w:val="000000"/>
                <w:szCs w:val="26"/>
              </w:rPr>
            </w:pPr>
            <w:r>
              <w:rPr>
                <w:rFonts w:eastAsia="Times New Roman" w:cs="Times New Roman"/>
                <w:color w:val="000000"/>
                <w:szCs w:val="26"/>
              </w:rPr>
              <w:t>Dự án tổ hợp du lịch, thể thao, nghỉ dưỡng tại phường Kỹ Trinh</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594.671,0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II.4</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Huyện Hương Khê</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22</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Khu đất thu hồi của Trung tâm Phát triển Hương Bình, xã Hương Bình</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55.328</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23</w:t>
            </w:r>
          </w:p>
        </w:tc>
        <w:tc>
          <w:tcPr>
            <w:tcW w:w="7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Khu đất thu hồi của Trường Tiểu học Hương Lộc</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4.350,0</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b/>
                <w:bCs/>
                <w:color w:val="000000"/>
                <w:szCs w:val="26"/>
              </w:rPr>
            </w:pPr>
            <w:r>
              <w:rPr>
                <w:rFonts w:eastAsia="Times New Roman" w:cs="Times New Roman"/>
                <w:b/>
                <w:bCs/>
                <w:color w:val="000000"/>
                <w:szCs w:val="26"/>
              </w:rPr>
              <w:t>II.5</w:t>
            </w:r>
          </w:p>
        </w:tc>
        <w:tc>
          <w:tcPr>
            <w:tcW w:w="7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rPr>
                <w:rFonts w:eastAsia="Times New Roman" w:cs="Times New Roman"/>
                <w:b/>
                <w:bCs/>
                <w:color w:val="000000"/>
                <w:szCs w:val="26"/>
              </w:rPr>
            </w:pPr>
            <w:r>
              <w:rPr>
                <w:rFonts w:eastAsia="Times New Roman" w:cs="Times New Roman"/>
                <w:b/>
                <w:bCs/>
                <w:color w:val="000000"/>
                <w:szCs w:val="26"/>
              </w:rPr>
              <w:t>Huyện Nghi Xuân</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4A6296">
            <w:pPr>
              <w:spacing w:after="0" w:line="240" w:lineRule="auto"/>
              <w:jc w:val="center"/>
              <w:rPr>
                <w:rFonts w:eastAsia="Times New Roman" w:cs="Times New Roman"/>
                <w:color w:val="000000"/>
                <w:szCs w:val="26"/>
              </w:rPr>
            </w:pP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24</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Khu đất thu hồi của Công ty CP Xuất nhập khẩu Hà Tĩnh tại thị trấn Xuân An</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2.144,8</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25</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240" w:lineRule="auto"/>
              <w:rPr>
                <w:rFonts w:eastAsia="Times New Roman" w:cs="Times New Roman"/>
                <w:color w:val="000000"/>
                <w:szCs w:val="26"/>
              </w:rPr>
            </w:pPr>
            <w:r>
              <w:rPr>
                <w:rFonts w:eastAsia="Times New Roman" w:cs="Times New Roman"/>
                <w:color w:val="000000"/>
                <w:szCs w:val="26"/>
              </w:rPr>
              <w:t>Khu đất thu hồi của công ty TNHH Xuất nhập khẩu Châu Tuấn tại thị trấn Xuân An</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11.725,4</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240" w:lineRule="auto"/>
              <w:jc w:val="center"/>
              <w:rPr>
                <w:rFonts w:eastAsia="Times New Roman" w:cs="Times New Roman"/>
                <w:color w:val="000000"/>
                <w:szCs w:val="26"/>
              </w:rPr>
            </w:pPr>
            <w:r>
              <w:rPr>
                <w:rFonts w:eastAsia="Times New Roman" w:cs="Times New Roman"/>
                <w:color w:val="000000"/>
                <w:szCs w:val="26"/>
              </w:rPr>
              <w:t>Đất ở tại đô thị</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b/>
                <w:bCs/>
                <w:color w:val="000000"/>
                <w:szCs w:val="26"/>
              </w:rPr>
            </w:pPr>
            <w:r>
              <w:rPr>
                <w:rFonts w:eastAsia="Times New Roman" w:cs="Times New Roman"/>
                <w:b/>
                <w:bCs/>
                <w:color w:val="000000"/>
                <w:szCs w:val="26"/>
              </w:rPr>
              <w:lastRenderedPageBreak/>
              <w:t>II.6</w:t>
            </w:r>
          </w:p>
        </w:tc>
        <w:tc>
          <w:tcPr>
            <w:tcW w:w="7685" w:type="dxa"/>
            <w:tcBorders>
              <w:top w:val="single" w:sz="4" w:space="0" w:color="auto"/>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b/>
                <w:bCs/>
                <w:color w:val="000000"/>
                <w:szCs w:val="26"/>
              </w:rPr>
            </w:pPr>
            <w:r>
              <w:rPr>
                <w:rFonts w:eastAsia="Times New Roman" w:cs="Times New Roman"/>
                <w:b/>
                <w:bCs/>
                <w:color w:val="000000"/>
                <w:szCs w:val="26"/>
              </w:rPr>
              <w:t>Huyện Cẩm Xuyên</w:t>
            </w:r>
          </w:p>
        </w:tc>
        <w:tc>
          <w:tcPr>
            <w:tcW w:w="2569" w:type="dxa"/>
            <w:tcBorders>
              <w:top w:val="single" w:sz="4" w:space="0" w:color="auto"/>
              <w:left w:val="nil"/>
              <w:bottom w:val="single" w:sz="4" w:space="0" w:color="auto"/>
              <w:right w:val="single" w:sz="4" w:space="0" w:color="auto"/>
            </w:tcBorders>
            <w:shd w:val="clear" w:color="000000" w:fill="FFFFFF"/>
            <w:vAlign w:val="center"/>
            <w:hideMark/>
          </w:tcPr>
          <w:p w:rsidR="004A6296" w:rsidRDefault="004A6296">
            <w:pPr>
              <w:spacing w:after="0" w:line="300" w:lineRule="exact"/>
              <w:jc w:val="center"/>
              <w:rPr>
                <w:rFonts w:eastAsia="Times New Roman" w:cs="Times New Roman"/>
                <w:color w:val="000000"/>
                <w:szCs w:val="26"/>
              </w:rPr>
            </w:pPr>
          </w:p>
        </w:tc>
        <w:tc>
          <w:tcPr>
            <w:tcW w:w="3057" w:type="dxa"/>
            <w:tcBorders>
              <w:top w:val="single" w:sz="4" w:space="0" w:color="auto"/>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81"/>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26</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color w:val="000000"/>
                <w:szCs w:val="26"/>
              </w:rPr>
            </w:pPr>
            <w:r>
              <w:rPr>
                <w:rFonts w:eastAsia="Times New Roman" w:cs="Times New Roman"/>
                <w:color w:val="000000"/>
                <w:szCs w:val="26"/>
              </w:rPr>
              <w:t xml:space="preserve">Khu đất thu hồi của Bệnh viện đa khoa tại xã Cẩm Trung </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2.959,5</w:t>
            </w: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szCs w:val="26"/>
              </w:rPr>
            </w:pPr>
            <w:r>
              <w:rPr>
                <w:rFonts w:eastAsia="Times New Roman" w:cs="Times New Roman"/>
                <w:szCs w:val="26"/>
              </w:rPr>
              <w:t>27</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szCs w:val="26"/>
              </w:rPr>
            </w:pPr>
            <w:r>
              <w:rPr>
                <w:rFonts w:eastAsia="Times New Roman" w:cs="Times New Roman"/>
                <w:szCs w:val="26"/>
              </w:rPr>
              <w:t xml:space="preserve">Lô C9 Khu du lịch </w:t>
            </w:r>
            <w:r>
              <w:rPr>
                <w:rFonts w:eastAsia="Times New Roman" w:cs="Times New Roman"/>
                <w:szCs w:val="26"/>
              </w:rPr>
              <w:t>biển Nam Thiên Cầm tại thị trấn Thiên Cầm</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szCs w:val="26"/>
              </w:rPr>
            </w:pPr>
            <w:r>
              <w:rPr>
                <w:rFonts w:eastAsia="Times New Roman" w:cs="Times New Roman"/>
                <w:szCs w:val="26"/>
              </w:rPr>
              <w:t>5.344,4</w:t>
            </w: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szCs w:val="26"/>
              </w:rPr>
            </w:pPr>
            <w:r>
              <w:rPr>
                <w:rFonts w:eastAsia="Times New Roman" w:cs="Times New Roman"/>
                <w:szCs w:val="26"/>
              </w:rPr>
              <w:t>Đất thương mại, dịch vụ</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szCs w:val="26"/>
              </w:rPr>
            </w:pPr>
          </w:p>
        </w:tc>
      </w:tr>
      <w:tr w:rsidR="004A6296">
        <w:trPr>
          <w:gridAfter w:val="4"/>
          <w:wAfter w:w="2055" w:type="dxa"/>
          <w:trHeight w:val="57"/>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b/>
                <w:bCs/>
                <w:color w:val="000000"/>
                <w:szCs w:val="26"/>
              </w:rPr>
            </w:pPr>
            <w:r>
              <w:rPr>
                <w:rFonts w:eastAsia="Times New Roman" w:cs="Times New Roman"/>
                <w:b/>
                <w:bCs/>
                <w:color w:val="000000"/>
                <w:szCs w:val="26"/>
              </w:rPr>
              <w:t>II.7</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b/>
                <w:bCs/>
                <w:color w:val="000000"/>
                <w:szCs w:val="26"/>
              </w:rPr>
            </w:pPr>
            <w:r>
              <w:rPr>
                <w:rFonts w:eastAsia="Times New Roman" w:cs="Times New Roman"/>
                <w:b/>
                <w:bCs/>
                <w:color w:val="000000"/>
                <w:szCs w:val="26"/>
              </w:rPr>
              <w:t>Huyện Thạch Hà</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4A6296">
            <w:pPr>
              <w:spacing w:after="0" w:line="300" w:lineRule="exact"/>
              <w:jc w:val="center"/>
              <w:rPr>
                <w:rFonts w:eastAsia="Times New Roman" w:cs="Times New Roman"/>
                <w:color w:val="000000"/>
                <w:szCs w:val="26"/>
              </w:rPr>
            </w:pP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89"/>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28</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color w:val="000000"/>
                <w:szCs w:val="26"/>
              </w:rPr>
            </w:pPr>
            <w:r>
              <w:rPr>
                <w:rFonts w:eastAsia="Times New Roman" w:cs="Times New Roman"/>
                <w:color w:val="000000"/>
                <w:szCs w:val="26"/>
              </w:rPr>
              <w:t>Khu đất thu hồi của Công ty Cổ phần đầu tư xây dựng số 1 Hà Tĩnh (Nhà máy gạch Vĩnh Thanh) tại xã Lưu Vĩnh Sơn</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30.000,0</w:t>
            </w:r>
          </w:p>
        </w:tc>
        <w:tc>
          <w:tcPr>
            <w:tcW w:w="3057" w:type="dxa"/>
            <w:tcBorders>
              <w:top w:val="nil"/>
              <w:left w:val="nil"/>
              <w:bottom w:val="single" w:sz="4" w:space="0" w:color="auto"/>
              <w:right w:val="single" w:sz="4" w:space="0" w:color="auto"/>
            </w:tcBorders>
            <w:shd w:val="clear" w:color="auto" w:fill="auto"/>
            <w:vAlign w:val="bottom"/>
            <w:hideMark/>
          </w:tcPr>
          <w:p w:rsidR="004A6296" w:rsidRDefault="007C0E57">
            <w:pPr>
              <w:spacing w:after="0" w:line="300" w:lineRule="exact"/>
              <w:jc w:val="center"/>
              <w:rPr>
                <w:rFonts w:eastAsia="Times New Roman" w:cs="Times New Roman"/>
                <w:szCs w:val="26"/>
              </w:rPr>
            </w:pPr>
            <w:r>
              <w:rPr>
                <w:rFonts w:eastAsia="Times New Roman" w:cs="Times New Roman"/>
                <w:szCs w:val="26"/>
              </w:rPr>
              <w:t xml:space="preserve">Đất cơ sở sản xuất </w:t>
            </w:r>
            <w:r>
              <w:rPr>
                <w:rFonts w:eastAsia="Times New Roman" w:cs="Times New Roman"/>
                <w:szCs w:val="26"/>
              </w:rPr>
              <w:t>phi nông nghiệp</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85"/>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29</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color w:val="000000"/>
                <w:szCs w:val="26"/>
              </w:rPr>
            </w:pPr>
            <w:r>
              <w:rPr>
                <w:rFonts w:eastAsia="Times New Roman" w:cs="Times New Roman"/>
                <w:color w:val="000000"/>
                <w:szCs w:val="26"/>
              </w:rPr>
              <w:t>35 lô đất dôi dư tại xã Thạch Văn thuộc dự án đường ven biển (bổ sung hạ tầng)</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12.748,2</w:t>
            </w: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30</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color w:val="000000"/>
                <w:szCs w:val="26"/>
              </w:rPr>
            </w:pPr>
            <w:r>
              <w:rPr>
                <w:rFonts w:eastAsia="Times New Roman" w:cs="Times New Roman"/>
                <w:color w:val="000000"/>
                <w:szCs w:val="26"/>
              </w:rPr>
              <w:t>12 lô đất đôi dư tại xã Thạch Đài (bổ sung hạ tầng)</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1.897,0</w:t>
            </w: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b/>
                <w:bCs/>
                <w:color w:val="000000"/>
                <w:szCs w:val="26"/>
              </w:rPr>
            </w:pPr>
            <w:r>
              <w:rPr>
                <w:rFonts w:eastAsia="Times New Roman" w:cs="Times New Roman"/>
                <w:b/>
                <w:bCs/>
                <w:color w:val="000000"/>
                <w:szCs w:val="26"/>
              </w:rPr>
              <w:t>II.8</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b/>
                <w:bCs/>
                <w:color w:val="000000"/>
                <w:szCs w:val="26"/>
              </w:rPr>
            </w:pPr>
            <w:r>
              <w:rPr>
                <w:rFonts w:eastAsia="Times New Roman" w:cs="Times New Roman"/>
                <w:b/>
                <w:bCs/>
                <w:color w:val="000000"/>
                <w:szCs w:val="26"/>
              </w:rPr>
              <w:t>Huyện Can Lộc</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4A6296">
            <w:pPr>
              <w:spacing w:after="0" w:line="300" w:lineRule="exact"/>
              <w:jc w:val="center"/>
              <w:rPr>
                <w:rFonts w:eastAsia="Times New Roman" w:cs="Times New Roman"/>
                <w:color w:val="000000"/>
                <w:szCs w:val="26"/>
              </w:rPr>
            </w:pP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31</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color w:val="000000"/>
                <w:szCs w:val="26"/>
              </w:rPr>
            </w:pPr>
            <w:r>
              <w:rPr>
                <w:rFonts w:eastAsia="Times New Roman" w:cs="Times New Roman"/>
                <w:color w:val="000000"/>
                <w:szCs w:val="26"/>
              </w:rPr>
              <w:t xml:space="preserve">Khu đất thu </w:t>
            </w:r>
            <w:r>
              <w:rPr>
                <w:rFonts w:eastAsia="Times New Roman" w:cs="Times New Roman"/>
                <w:color w:val="000000"/>
                <w:szCs w:val="26"/>
              </w:rPr>
              <w:t>hồi tại thôn Yên Đình tại xã Thiên Lộc</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1.000,0</w:t>
            </w: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73"/>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b/>
                <w:bCs/>
                <w:color w:val="000000"/>
                <w:szCs w:val="26"/>
              </w:rPr>
            </w:pPr>
            <w:r>
              <w:rPr>
                <w:rFonts w:eastAsia="Times New Roman" w:cs="Times New Roman"/>
                <w:b/>
                <w:bCs/>
                <w:color w:val="000000"/>
                <w:szCs w:val="26"/>
              </w:rPr>
              <w:t>II.9</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b/>
                <w:bCs/>
                <w:color w:val="000000"/>
                <w:szCs w:val="26"/>
              </w:rPr>
            </w:pPr>
            <w:r>
              <w:rPr>
                <w:rFonts w:eastAsia="Times New Roman" w:cs="Times New Roman"/>
                <w:b/>
                <w:bCs/>
                <w:color w:val="000000"/>
                <w:szCs w:val="26"/>
              </w:rPr>
              <w:t>Huyện Kỳ Anh</w:t>
            </w:r>
          </w:p>
        </w:tc>
        <w:tc>
          <w:tcPr>
            <w:tcW w:w="2569" w:type="dxa"/>
            <w:tcBorders>
              <w:top w:val="nil"/>
              <w:left w:val="nil"/>
              <w:bottom w:val="single" w:sz="4" w:space="0" w:color="auto"/>
              <w:right w:val="single" w:sz="4" w:space="0" w:color="auto"/>
            </w:tcBorders>
            <w:shd w:val="clear" w:color="auto" w:fill="auto"/>
            <w:vAlign w:val="center"/>
            <w:hideMark/>
          </w:tcPr>
          <w:p w:rsidR="004A6296" w:rsidRDefault="004A6296">
            <w:pPr>
              <w:spacing w:after="0" w:line="300" w:lineRule="exact"/>
              <w:jc w:val="center"/>
              <w:rPr>
                <w:rFonts w:eastAsia="Times New Roman" w:cs="Times New Roman"/>
                <w:color w:val="000000"/>
                <w:szCs w:val="26"/>
              </w:rPr>
            </w:pP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80"/>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32</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color w:val="000000"/>
                <w:szCs w:val="26"/>
              </w:rPr>
            </w:pPr>
            <w:r>
              <w:rPr>
                <w:rFonts w:eastAsia="Times New Roman" w:cs="Times New Roman"/>
                <w:color w:val="000000"/>
                <w:szCs w:val="26"/>
              </w:rPr>
              <w:t>88 lô đât ở thuộc Dự án hạ tầng khu dân cư đô thị, thương mại và dịch vụ tổng hợp phía Đông Nam huyện Kỳ Anh</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23.264,6</w:t>
            </w: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33</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color w:val="000000"/>
                <w:szCs w:val="26"/>
              </w:rPr>
            </w:pPr>
            <w:r>
              <w:rPr>
                <w:rFonts w:eastAsia="Times New Roman" w:cs="Times New Roman"/>
                <w:color w:val="000000"/>
                <w:szCs w:val="26"/>
              </w:rPr>
              <w:t xml:space="preserve">Khu đất </w:t>
            </w:r>
            <w:r>
              <w:rPr>
                <w:rFonts w:eastAsia="Times New Roman" w:cs="Times New Roman"/>
                <w:color w:val="000000"/>
                <w:szCs w:val="26"/>
              </w:rPr>
              <w:t>thu hồi của Hợp tác xã Xuân Bắc, tại xã Xuân Bắc</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2.190,3</w:t>
            </w: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Đất thương mại, dịch vụ</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57"/>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34</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color w:val="000000"/>
                <w:szCs w:val="26"/>
              </w:rPr>
            </w:pPr>
            <w:r>
              <w:rPr>
                <w:rFonts w:eastAsia="Times New Roman" w:cs="Times New Roman"/>
                <w:color w:val="000000"/>
                <w:szCs w:val="26"/>
              </w:rPr>
              <w:t>49 lô đất dôi dư tại xã Kỳ Thượng</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25.791,7</w:t>
            </w: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66"/>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b/>
                <w:bCs/>
                <w:color w:val="000000"/>
                <w:szCs w:val="26"/>
              </w:rPr>
            </w:pPr>
            <w:r>
              <w:rPr>
                <w:rFonts w:eastAsia="Times New Roman" w:cs="Times New Roman"/>
                <w:b/>
                <w:bCs/>
                <w:color w:val="000000"/>
                <w:szCs w:val="26"/>
              </w:rPr>
              <w:t>II.10</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b/>
                <w:bCs/>
                <w:color w:val="000000"/>
                <w:szCs w:val="26"/>
              </w:rPr>
            </w:pPr>
            <w:r>
              <w:rPr>
                <w:rFonts w:eastAsia="Times New Roman" w:cs="Times New Roman"/>
                <w:b/>
                <w:bCs/>
                <w:color w:val="000000"/>
                <w:szCs w:val="26"/>
              </w:rPr>
              <w:t>Huyện Vũ Quang</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4A6296">
            <w:pPr>
              <w:spacing w:after="0" w:line="300" w:lineRule="exact"/>
              <w:jc w:val="center"/>
              <w:rPr>
                <w:rFonts w:eastAsia="Times New Roman" w:cs="Times New Roman"/>
                <w:color w:val="000000"/>
                <w:szCs w:val="26"/>
              </w:rPr>
            </w:pP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78"/>
        </w:trPr>
        <w:tc>
          <w:tcPr>
            <w:tcW w:w="1397" w:type="dxa"/>
            <w:tcBorders>
              <w:top w:val="nil"/>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35</w:t>
            </w:r>
          </w:p>
        </w:tc>
        <w:tc>
          <w:tcPr>
            <w:tcW w:w="7685" w:type="dxa"/>
            <w:tcBorders>
              <w:top w:val="nil"/>
              <w:left w:val="nil"/>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color w:val="000000"/>
                <w:szCs w:val="26"/>
              </w:rPr>
            </w:pPr>
            <w:r>
              <w:rPr>
                <w:rFonts w:eastAsia="Times New Roman" w:cs="Times New Roman"/>
                <w:color w:val="000000"/>
                <w:szCs w:val="26"/>
              </w:rPr>
              <w:t>117 lô đất dôi dư thuộc các khu tái định cư tại xã Quang Thọ và Thọ Điền</w:t>
            </w:r>
          </w:p>
        </w:tc>
        <w:tc>
          <w:tcPr>
            <w:tcW w:w="2569"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112.772,3</w:t>
            </w:r>
          </w:p>
        </w:tc>
        <w:tc>
          <w:tcPr>
            <w:tcW w:w="3057" w:type="dxa"/>
            <w:tcBorders>
              <w:top w:val="nil"/>
              <w:left w:val="nil"/>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Đất ở tại nông thôn</w:t>
            </w:r>
          </w:p>
        </w:tc>
        <w:tc>
          <w:tcPr>
            <w:tcW w:w="260" w:type="dxa"/>
            <w:tcBorders>
              <w:top w:val="nil"/>
              <w:left w:val="nil"/>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r w:rsidR="004A6296">
        <w:trPr>
          <w:gridAfter w:val="4"/>
          <w:wAfter w:w="2055" w:type="dxa"/>
          <w:trHeight w:val="64"/>
        </w:trPr>
        <w:tc>
          <w:tcPr>
            <w:tcW w:w="1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 </w:t>
            </w:r>
          </w:p>
        </w:tc>
        <w:tc>
          <w:tcPr>
            <w:tcW w:w="7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296" w:rsidRDefault="007C0E57">
            <w:pPr>
              <w:spacing w:after="0" w:line="300" w:lineRule="exact"/>
              <w:rPr>
                <w:rFonts w:eastAsia="Times New Roman" w:cs="Times New Roman"/>
                <w:b/>
                <w:bCs/>
                <w:color w:val="000000"/>
                <w:szCs w:val="26"/>
              </w:rPr>
            </w:pPr>
            <w:r>
              <w:rPr>
                <w:rFonts w:eastAsia="Times New Roman" w:cs="Times New Roman"/>
                <w:b/>
                <w:bCs/>
                <w:color w:val="000000"/>
                <w:szCs w:val="26"/>
              </w:rPr>
              <w:t>Tổng cộng: 35 thửa đất, khu đất</w:t>
            </w:r>
          </w:p>
        </w:tc>
        <w:tc>
          <w:tcPr>
            <w:tcW w:w="25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A6296" w:rsidRDefault="007C0E57">
            <w:pPr>
              <w:spacing w:after="0" w:line="300" w:lineRule="exact"/>
              <w:jc w:val="center"/>
              <w:rPr>
                <w:rFonts w:eastAsia="Times New Roman" w:cs="Times New Roman"/>
                <w:b/>
                <w:bCs/>
                <w:color w:val="000000"/>
                <w:szCs w:val="26"/>
              </w:rPr>
            </w:pPr>
            <w:r>
              <w:rPr>
                <w:rFonts w:eastAsia="Times New Roman" w:cs="Times New Roman"/>
                <w:b/>
                <w:bCs/>
                <w:color w:val="000000"/>
                <w:szCs w:val="26"/>
              </w:rPr>
              <w:t>1.036.540,2</w:t>
            </w:r>
          </w:p>
        </w:tc>
        <w:tc>
          <w:tcPr>
            <w:tcW w:w="3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296" w:rsidRDefault="007C0E57">
            <w:pPr>
              <w:spacing w:after="0" w:line="300" w:lineRule="exact"/>
              <w:jc w:val="center"/>
              <w:rPr>
                <w:rFonts w:eastAsia="Times New Roman" w:cs="Times New Roman"/>
                <w:color w:val="000000"/>
                <w:szCs w:val="26"/>
              </w:rPr>
            </w:pPr>
            <w:r>
              <w:rPr>
                <w:rFonts w:eastAsia="Times New Roman" w:cs="Times New Roman"/>
                <w:color w:val="000000"/>
                <w:szCs w:val="26"/>
              </w:rPr>
              <w:t> </w:t>
            </w:r>
          </w:p>
        </w:tc>
        <w:tc>
          <w:tcPr>
            <w:tcW w:w="260" w:type="dxa"/>
            <w:tcBorders>
              <w:top w:val="nil"/>
              <w:left w:val="single" w:sz="4" w:space="0" w:color="auto"/>
              <w:bottom w:val="nil"/>
              <w:right w:val="nil"/>
            </w:tcBorders>
            <w:shd w:val="clear" w:color="auto" w:fill="auto"/>
            <w:noWrap/>
            <w:vAlign w:val="bottom"/>
            <w:hideMark/>
          </w:tcPr>
          <w:p w:rsidR="004A6296" w:rsidRDefault="004A6296">
            <w:pPr>
              <w:spacing w:after="0" w:line="240" w:lineRule="auto"/>
              <w:rPr>
                <w:rFonts w:eastAsia="Times New Roman" w:cs="Times New Roman"/>
                <w:color w:val="000000"/>
                <w:szCs w:val="26"/>
              </w:rPr>
            </w:pPr>
          </w:p>
        </w:tc>
      </w:tr>
    </w:tbl>
    <w:p w:rsidR="004A6296" w:rsidRDefault="004A6296">
      <w:pPr>
        <w:spacing w:after="0" w:line="240" w:lineRule="auto"/>
        <w:rPr>
          <w:b/>
          <w:szCs w:val="26"/>
        </w:rPr>
      </w:pPr>
    </w:p>
    <w:p w:rsidR="004A6296" w:rsidRDefault="004A6296">
      <w:pPr>
        <w:spacing w:after="0" w:line="240" w:lineRule="auto"/>
        <w:jc w:val="center"/>
        <w:rPr>
          <w:b/>
          <w:sz w:val="28"/>
          <w:szCs w:val="28"/>
        </w:rPr>
      </w:pPr>
    </w:p>
    <w:p w:rsidR="004A6296" w:rsidRDefault="004A6296">
      <w:pPr>
        <w:spacing w:after="0" w:line="240" w:lineRule="auto"/>
        <w:jc w:val="center"/>
        <w:rPr>
          <w:b/>
          <w:sz w:val="28"/>
          <w:szCs w:val="28"/>
        </w:rPr>
      </w:pPr>
    </w:p>
    <w:sectPr w:rsidR="004A6296">
      <w:type w:val="continuous"/>
      <w:pgSz w:w="16840" w:h="11907" w:orient="landscape"/>
      <w:pgMar w:top="1701"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57" w:rsidRDefault="007C0E57">
      <w:pPr>
        <w:spacing w:after="0" w:line="240" w:lineRule="auto"/>
      </w:pPr>
      <w:r>
        <w:separator/>
      </w:r>
    </w:p>
  </w:endnote>
  <w:endnote w:type="continuationSeparator" w:id="0">
    <w:p w:rsidR="007C0E57" w:rsidRDefault="007C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57" w:rsidRDefault="007C0E57">
      <w:pPr>
        <w:spacing w:after="0" w:line="240" w:lineRule="auto"/>
      </w:pPr>
      <w:r>
        <w:separator/>
      </w:r>
    </w:p>
  </w:footnote>
  <w:footnote w:type="continuationSeparator" w:id="0">
    <w:p w:rsidR="007C0E57" w:rsidRDefault="007C0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17680"/>
      <w:docPartObj>
        <w:docPartGallery w:val="Page Numbers (Top of Page)"/>
        <w:docPartUnique/>
      </w:docPartObj>
    </w:sdtPr>
    <w:sdtEndPr>
      <w:rPr>
        <w:noProof/>
      </w:rPr>
    </w:sdtEndPr>
    <w:sdtContent>
      <w:p w:rsidR="004A6296" w:rsidRDefault="007C0E57">
        <w:pPr>
          <w:pStyle w:val="Header"/>
          <w:jc w:val="center"/>
        </w:pPr>
        <w:r>
          <w:fldChar w:fldCharType="begin"/>
        </w:r>
        <w:r>
          <w:instrText xml:space="preserve"> PAGE   \* MERGEFORMAT </w:instrText>
        </w:r>
        <w:r>
          <w:fldChar w:fldCharType="separate"/>
        </w:r>
        <w:r w:rsidR="00DA74A1">
          <w:rPr>
            <w:noProof/>
          </w:rPr>
          <w:t>2</w:t>
        </w:r>
        <w:r>
          <w:rPr>
            <w:noProof/>
          </w:rPr>
          <w:fldChar w:fldCharType="end"/>
        </w:r>
      </w:p>
    </w:sdtContent>
  </w:sdt>
  <w:p w:rsidR="004A6296" w:rsidRDefault="004A6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2337"/>
    <w:multiLevelType w:val="hybridMultilevel"/>
    <w:tmpl w:val="EC98070C"/>
    <w:lvl w:ilvl="0" w:tplc="89A05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982390"/>
    <w:multiLevelType w:val="hybridMultilevel"/>
    <w:tmpl w:val="091E0D7C"/>
    <w:lvl w:ilvl="0" w:tplc="CF604B92">
      <w:start w:val="1"/>
      <w:numFmt w:val="decimal"/>
      <w:lvlText w:val="%1."/>
      <w:lvlJc w:val="left"/>
      <w:pPr>
        <w:ind w:left="720" w:hanging="360"/>
      </w:pPr>
    </w:lvl>
    <w:lvl w:ilvl="1" w:tplc="86C0DEB0">
      <w:start w:val="1"/>
      <w:numFmt w:val="decimal"/>
      <w:lvlText w:val="%2."/>
      <w:lvlJc w:val="left"/>
      <w:pPr>
        <w:ind w:left="1440" w:hanging="1080"/>
      </w:pPr>
    </w:lvl>
    <w:lvl w:ilvl="2" w:tplc="B1849312">
      <w:start w:val="1"/>
      <w:numFmt w:val="decimal"/>
      <w:lvlText w:val="%3."/>
      <w:lvlJc w:val="left"/>
      <w:pPr>
        <w:ind w:left="2160" w:hanging="1980"/>
      </w:pPr>
    </w:lvl>
    <w:lvl w:ilvl="3" w:tplc="ABD0BF26">
      <w:start w:val="1"/>
      <w:numFmt w:val="decimal"/>
      <w:lvlText w:val="%4."/>
      <w:lvlJc w:val="left"/>
      <w:pPr>
        <w:ind w:left="2880" w:hanging="2520"/>
      </w:pPr>
    </w:lvl>
    <w:lvl w:ilvl="4" w:tplc="9AA43340">
      <w:start w:val="1"/>
      <w:numFmt w:val="decimal"/>
      <w:lvlText w:val="%5."/>
      <w:lvlJc w:val="left"/>
      <w:pPr>
        <w:ind w:left="3600" w:hanging="3240"/>
      </w:pPr>
    </w:lvl>
    <w:lvl w:ilvl="5" w:tplc="6A966C76">
      <w:start w:val="1"/>
      <w:numFmt w:val="decimal"/>
      <w:lvlText w:val="%6."/>
      <w:lvlJc w:val="left"/>
      <w:pPr>
        <w:ind w:left="4320" w:hanging="4140"/>
      </w:pPr>
    </w:lvl>
    <w:lvl w:ilvl="6" w:tplc="5AC47682">
      <w:start w:val="1"/>
      <w:numFmt w:val="decimal"/>
      <w:lvlText w:val="%7."/>
      <w:lvlJc w:val="left"/>
      <w:pPr>
        <w:ind w:left="5040" w:hanging="4680"/>
      </w:pPr>
    </w:lvl>
    <w:lvl w:ilvl="7" w:tplc="DD021100">
      <w:start w:val="1"/>
      <w:numFmt w:val="decimal"/>
      <w:lvlText w:val="%8."/>
      <w:lvlJc w:val="left"/>
      <w:pPr>
        <w:ind w:left="5760" w:hanging="5400"/>
      </w:pPr>
    </w:lvl>
    <w:lvl w:ilvl="8" w:tplc="91EC81D6">
      <w:start w:val="1"/>
      <w:numFmt w:val="decimal"/>
      <w:lvlText w:val="%9."/>
      <w:lvlJc w:val="left"/>
      <w:pPr>
        <w:ind w:left="6480" w:hanging="6300"/>
      </w:pPr>
    </w:lvl>
  </w:abstractNum>
  <w:abstractNum w:abstractNumId="2">
    <w:nsid w:val="696475D6"/>
    <w:multiLevelType w:val="hybridMultilevel"/>
    <w:tmpl w:val="EC40D1B8"/>
    <w:lvl w:ilvl="0" w:tplc="310ACB90">
      <w:numFmt w:val="bullet"/>
      <w:lvlText w:val=""/>
      <w:lvlJc w:val="left"/>
      <w:pPr>
        <w:ind w:left="720" w:hanging="360"/>
      </w:pPr>
      <w:rPr>
        <w:rFonts w:ascii="Symbol" w:hAnsi="Symbol"/>
      </w:rPr>
    </w:lvl>
    <w:lvl w:ilvl="1" w:tplc="0B3E8672">
      <w:numFmt w:val="bullet"/>
      <w:lvlText w:val="o"/>
      <w:lvlJc w:val="left"/>
      <w:pPr>
        <w:ind w:left="1440" w:hanging="1080"/>
      </w:pPr>
      <w:rPr>
        <w:rFonts w:ascii="Courier New" w:hAnsi="Courier New"/>
      </w:rPr>
    </w:lvl>
    <w:lvl w:ilvl="2" w:tplc="4F608678">
      <w:numFmt w:val="bullet"/>
      <w:lvlText w:val=""/>
      <w:lvlJc w:val="left"/>
      <w:pPr>
        <w:ind w:left="2160" w:hanging="1800"/>
      </w:pPr>
    </w:lvl>
    <w:lvl w:ilvl="3" w:tplc="0E60E1AA">
      <w:numFmt w:val="bullet"/>
      <w:lvlText w:val=""/>
      <w:lvlJc w:val="left"/>
      <w:pPr>
        <w:ind w:left="2880" w:hanging="2520"/>
      </w:pPr>
      <w:rPr>
        <w:rFonts w:ascii="Symbol" w:hAnsi="Symbol"/>
      </w:rPr>
    </w:lvl>
    <w:lvl w:ilvl="4" w:tplc="D84C7676">
      <w:numFmt w:val="bullet"/>
      <w:lvlText w:val="o"/>
      <w:lvlJc w:val="left"/>
      <w:pPr>
        <w:ind w:left="3600" w:hanging="3240"/>
      </w:pPr>
      <w:rPr>
        <w:rFonts w:ascii="Courier New" w:hAnsi="Courier New"/>
      </w:rPr>
    </w:lvl>
    <w:lvl w:ilvl="5" w:tplc="0C8CB508">
      <w:numFmt w:val="bullet"/>
      <w:lvlText w:val=""/>
      <w:lvlJc w:val="left"/>
      <w:pPr>
        <w:ind w:left="4320" w:hanging="3960"/>
      </w:pPr>
    </w:lvl>
    <w:lvl w:ilvl="6" w:tplc="666CACC6">
      <w:numFmt w:val="bullet"/>
      <w:lvlText w:val=""/>
      <w:lvlJc w:val="left"/>
      <w:pPr>
        <w:ind w:left="5040" w:hanging="4680"/>
      </w:pPr>
      <w:rPr>
        <w:rFonts w:ascii="Symbol" w:hAnsi="Symbol"/>
      </w:rPr>
    </w:lvl>
    <w:lvl w:ilvl="7" w:tplc="CD2E0494">
      <w:numFmt w:val="bullet"/>
      <w:lvlText w:val="o"/>
      <w:lvlJc w:val="left"/>
      <w:pPr>
        <w:ind w:left="5760" w:hanging="5400"/>
      </w:pPr>
      <w:rPr>
        <w:rFonts w:ascii="Courier New" w:hAnsi="Courier New"/>
      </w:rPr>
    </w:lvl>
    <w:lvl w:ilvl="8" w:tplc="F2009D6A">
      <w:numFmt w:val="bullet"/>
      <w:lvlText w:val=""/>
      <w:lvlJc w:val="left"/>
      <w:pPr>
        <w:ind w:left="6480" w:hanging="6120"/>
      </w:pPr>
    </w:lvl>
  </w:abstractNum>
  <w:abstractNum w:abstractNumId="3">
    <w:nsid w:val="71077B54"/>
    <w:multiLevelType w:val="hybridMultilevel"/>
    <w:tmpl w:val="7426683A"/>
    <w:lvl w:ilvl="0" w:tplc="5456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96"/>
    <w:rsid w:val="0042525A"/>
    <w:rsid w:val="004A6296"/>
    <w:rsid w:val="007C0E57"/>
    <w:rsid w:val="00DA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Pr>
      <w:szCs w:val="26"/>
      <w:shd w:val="clear" w:color="auto" w:fill="FFFFFF"/>
    </w:rPr>
  </w:style>
  <w:style w:type="paragraph" w:customStyle="1" w:styleId="Vnbnnidung0">
    <w:name w:val="Văn bản nội dung"/>
    <w:basedOn w:val="Normal"/>
    <w:link w:val="Vnbnnidung"/>
    <w:pPr>
      <w:widowControl w:val="0"/>
      <w:shd w:val="clear" w:color="auto" w:fill="FFFFFF"/>
      <w:spacing w:after="80" w:line="259" w:lineRule="auto"/>
      <w:ind w:firstLine="400"/>
      <w:jc w:val="both"/>
    </w:pPr>
    <w:rPr>
      <w:szCs w:val="26"/>
    </w:rPr>
  </w:style>
  <w:style w:type="character" w:customStyle="1" w:styleId="Tiu1">
    <w:name w:val="Tiêu đề #1_"/>
    <w:link w:val="Tiu10"/>
    <w:rPr>
      <w:b/>
      <w:bCs/>
      <w:szCs w:val="26"/>
      <w:shd w:val="clear" w:color="auto" w:fill="FFFFFF"/>
    </w:rPr>
  </w:style>
  <w:style w:type="paragraph" w:customStyle="1" w:styleId="Tiu10">
    <w:name w:val="Tiêu đề #1"/>
    <w:basedOn w:val="Normal"/>
    <w:link w:val="Tiu1"/>
    <w:pPr>
      <w:widowControl w:val="0"/>
      <w:shd w:val="clear" w:color="auto" w:fill="FFFFFF"/>
      <w:spacing w:after="80" w:line="259" w:lineRule="auto"/>
      <w:ind w:firstLine="720"/>
      <w:jc w:val="both"/>
      <w:outlineLvl w:val="0"/>
    </w:pPr>
    <w:rPr>
      <w:b/>
      <w:bCs/>
      <w:szCs w:val="26"/>
    </w:rPr>
  </w:style>
  <w:style w:type="paragraph" w:customStyle="1" w:styleId="qowt-stl-vnbnnidung0">
    <w:name w:val="qowt-stl-vnbnnidung0"/>
    <w:basedOn w:val="Normal"/>
    <w:pPr>
      <w:spacing w:before="100" w:beforeAutospacing="1" w:after="100" w:afterAutospacing="1" w:line="240" w:lineRule="auto"/>
    </w:pPr>
    <w:rPr>
      <w:rFonts w:eastAsia="Times New Roman" w:cs="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spacing w:after="0" w:line="240" w:lineRule="auto"/>
      <w:ind w:left="720"/>
      <w:contextualSpacing/>
    </w:pPr>
    <w:rPr>
      <w:rFonts w:eastAsia="Calibri" w:cs="Times New Roman"/>
      <w:sz w:val="28"/>
    </w:rPr>
  </w:style>
  <w:style w:type="character" w:styleId="Emphasis">
    <w:name w:val="Emphasis"/>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qowt-stl-normal">
    <w:name w:val="qowt-stl-normal"/>
    <w:basedOn w:val="Normal"/>
    <w:pPr>
      <w:spacing w:before="100" w:beforeAutospacing="1" w:after="100" w:afterAutospacing="1" w:line="240" w:lineRule="auto"/>
    </w:pPr>
    <w:rPr>
      <w:rFonts w:eastAsia="Times New Roman" w:cs="Times New Roman"/>
      <w:sz w:val="24"/>
      <w:szCs w:val="24"/>
    </w:rPr>
  </w:style>
  <w:style w:type="character" w:customStyle="1" w:styleId="qowt-font1-timesnewroman">
    <w:name w:val="qowt-font1-timesnewroman"/>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Pr>
      <w:szCs w:val="26"/>
      <w:shd w:val="clear" w:color="auto" w:fill="FFFFFF"/>
    </w:rPr>
  </w:style>
  <w:style w:type="paragraph" w:customStyle="1" w:styleId="Vnbnnidung0">
    <w:name w:val="Văn bản nội dung"/>
    <w:basedOn w:val="Normal"/>
    <w:link w:val="Vnbnnidung"/>
    <w:pPr>
      <w:widowControl w:val="0"/>
      <w:shd w:val="clear" w:color="auto" w:fill="FFFFFF"/>
      <w:spacing w:after="80" w:line="259" w:lineRule="auto"/>
      <w:ind w:firstLine="400"/>
      <w:jc w:val="both"/>
    </w:pPr>
    <w:rPr>
      <w:szCs w:val="26"/>
    </w:rPr>
  </w:style>
  <w:style w:type="character" w:customStyle="1" w:styleId="Tiu1">
    <w:name w:val="Tiêu đề #1_"/>
    <w:link w:val="Tiu10"/>
    <w:rPr>
      <w:b/>
      <w:bCs/>
      <w:szCs w:val="26"/>
      <w:shd w:val="clear" w:color="auto" w:fill="FFFFFF"/>
    </w:rPr>
  </w:style>
  <w:style w:type="paragraph" w:customStyle="1" w:styleId="Tiu10">
    <w:name w:val="Tiêu đề #1"/>
    <w:basedOn w:val="Normal"/>
    <w:link w:val="Tiu1"/>
    <w:pPr>
      <w:widowControl w:val="0"/>
      <w:shd w:val="clear" w:color="auto" w:fill="FFFFFF"/>
      <w:spacing w:after="80" w:line="259" w:lineRule="auto"/>
      <w:ind w:firstLine="720"/>
      <w:jc w:val="both"/>
      <w:outlineLvl w:val="0"/>
    </w:pPr>
    <w:rPr>
      <w:b/>
      <w:bCs/>
      <w:szCs w:val="26"/>
    </w:rPr>
  </w:style>
  <w:style w:type="paragraph" w:customStyle="1" w:styleId="qowt-stl-vnbnnidung0">
    <w:name w:val="qowt-stl-vnbnnidung0"/>
    <w:basedOn w:val="Normal"/>
    <w:pPr>
      <w:spacing w:before="100" w:beforeAutospacing="1" w:after="100" w:afterAutospacing="1" w:line="240" w:lineRule="auto"/>
    </w:pPr>
    <w:rPr>
      <w:rFonts w:eastAsia="Times New Roman" w:cs="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spacing w:after="0" w:line="240" w:lineRule="auto"/>
      <w:ind w:left="720"/>
      <w:contextualSpacing/>
    </w:pPr>
    <w:rPr>
      <w:rFonts w:eastAsia="Calibri" w:cs="Times New Roman"/>
      <w:sz w:val="28"/>
    </w:rPr>
  </w:style>
  <w:style w:type="character" w:styleId="Emphasis">
    <w:name w:val="Emphasis"/>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qowt-stl-normal">
    <w:name w:val="qowt-stl-normal"/>
    <w:basedOn w:val="Normal"/>
    <w:pPr>
      <w:spacing w:before="100" w:beforeAutospacing="1" w:after="100" w:afterAutospacing="1" w:line="240" w:lineRule="auto"/>
    </w:pPr>
    <w:rPr>
      <w:rFonts w:eastAsia="Times New Roman" w:cs="Times New Roman"/>
      <w:sz w:val="24"/>
      <w:szCs w:val="24"/>
    </w:rPr>
  </w:style>
  <w:style w:type="character" w:customStyle="1" w:styleId="qowt-font1-timesnewroman">
    <w:name w:val="qowt-font1-timesnewroman"/>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9433">
      <w:bodyDiv w:val="1"/>
      <w:marLeft w:val="0"/>
      <w:marRight w:val="0"/>
      <w:marTop w:val="0"/>
      <w:marBottom w:val="0"/>
      <w:divBdr>
        <w:top w:val="none" w:sz="0" w:space="0" w:color="auto"/>
        <w:left w:val="none" w:sz="0" w:space="0" w:color="auto"/>
        <w:bottom w:val="none" w:sz="0" w:space="0" w:color="auto"/>
        <w:right w:val="none" w:sz="0" w:space="0" w:color="auto"/>
      </w:divBdr>
    </w:div>
    <w:div w:id="20641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29D2-8B84-42AB-8B70-2527EF65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NGUYENHIEU</cp:lastModifiedBy>
  <cp:revision>20</cp:revision>
  <cp:lastPrinted>2024-12-05T02:21:00Z</cp:lastPrinted>
  <dcterms:created xsi:type="dcterms:W3CDTF">2024-11-20T03:08:00Z</dcterms:created>
  <dcterms:modified xsi:type="dcterms:W3CDTF">2024-12-05T02:21:00Z</dcterms:modified>
</cp:coreProperties>
</file>