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261"/>
        <w:gridCol w:w="6237"/>
      </w:tblGrid>
      <w:tr w:rsidR="00614292">
        <w:tc>
          <w:tcPr>
            <w:tcW w:w="3261" w:type="dxa"/>
          </w:tcPr>
          <w:p w:rsidR="00614292" w:rsidRDefault="003F6B61">
            <w:pPr>
              <w:pStyle w:val="Heading3"/>
              <w:numPr>
                <w:ilvl w:val="0"/>
                <w:numId w:val="0"/>
              </w:numPr>
              <w:rPr>
                <w:rFonts w:ascii="Times New Roman" w:hAnsi="Times New Roman"/>
                <w:sz w:val="26"/>
                <w:szCs w:val="26"/>
              </w:rPr>
            </w:pPr>
            <w:bookmarkStart w:id="0" w:name="_GoBack"/>
            <w:bookmarkEnd w:id="0"/>
            <w:r>
              <w:rPr>
                <w:rFonts w:ascii="Times New Roman" w:hAnsi="Times New Roman"/>
                <w:sz w:val="26"/>
                <w:szCs w:val="26"/>
              </w:rPr>
              <w:t>ỦY BAN NHÂN DÂN</w:t>
            </w:r>
          </w:p>
          <w:p w:rsidR="00614292" w:rsidRDefault="003F6B61">
            <w:pPr>
              <w:pStyle w:val="Heading3"/>
              <w:numPr>
                <w:ilvl w:val="0"/>
                <w:numId w:val="0"/>
              </w:numPr>
              <w:rPr>
                <w:rFonts w:ascii="Times New Roman" w:hAnsi="Times New Roman"/>
                <w:sz w:val="26"/>
                <w:szCs w:val="26"/>
              </w:rPr>
            </w:pPr>
            <w:r>
              <w:rPr>
                <w:rFonts w:ascii="Times New Roman" w:hAnsi="Times New Roman"/>
                <w:sz w:val="26"/>
                <w:szCs w:val="26"/>
              </w:rPr>
              <w:t>TỈNH HÀ TĨNH</w:t>
            </w:r>
          </w:p>
          <w:p w:rsidR="00614292" w:rsidRDefault="003F6B61">
            <w:pPr>
              <w:pStyle w:val="Heading3"/>
              <w:numPr>
                <w:ilvl w:val="0"/>
                <w:numId w:val="0"/>
              </w:numPr>
              <w:spacing w:before="240"/>
              <w:rPr>
                <w:rFonts w:ascii="Times New Roman" w:hAnsi="Times New Roman"/>
                <w:sz w:val="28"/>
                <w:szCs w:val="28"/>
              </w:rPr>
            </w:pPr>
            <w:r>
              <w:rPr>
                <w:rFonts w:ascii="Times New Roman" w:hAnsi="Times New Roman"/>
                <w:noProof/>
                <w:snapToGrid/>
                <w:sz w:val="26"/>
                <w:szCs w:val="26"/>
                <w:vertAlign w:val="superscript"/>
                <w:lang w:val="en-GB" w:eastAsia="en-GB"/>
              </w:rPr>
              <mc:AlternateContent>
                <mc:Choice Requires="wps">
                  <w:drawing>
                    <wp:anchor distT="4294967292" distB="4294967292" distL="114300" distR="114300" simplePos="0" relativeHeight="251661312" behindDoc="0" locked="0" layoutInCell="1" allowOverlap="1">
                      <wp:simplePos x="0" y="0"/>
                      <wp:positionH relativeFrom="column">
                        <wp:posOffset>655857</wp:posOffset>
                      </wp:positionH>
                      <wp:positionV relativeFrom="paragraph">
                        <wp:posOffset>24130</wp:posOffset>
                      </wp:positionV>
                      <wp:extent cx="7239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65pt,1.9pt" to="108.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01vwEAAGgDAAAOAAAAZHJzL2Uyb0RvYy54bWysU02P2yAQvVfqf0DcGzuu0n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"/>
                  </w:pict>
                </mc:Fallback>
              </mc:AlternateContent>
            </w:r>
            <w:r>
              <w:rPr>
                <w:rFonts w:ascii="Times New Roman" w:hAnsi="Times New Roman"/>
                <w:b w:val="0"/>
                <w:sz w:val="28"/>
                <w:szCs w:val="28"/>
              </w:rPr>
              <w:t>Số:         /UBND-KT</w:t>
            </w:r>
            <w:r>
              <w:rPr>
                <w:rFonts w:ascii="Times New Roman" w:hAnsi="Times New Roman"/>
                <w:b w:val="0"/>
                <w:sz w:val="28"/>
                <w:szCs w:val="28"/>
                <w:vertAlign w:val="subscript"/>
              </w:rPr>
              <w:t>2</w:t>
            </w:r>
          </w:p>
          <w:p w:rsidR="00614292" w:rsidRDefault="003F6B61">
            <w:pPr>
              <w:jc w:val="center"/>
              <w:rPr>
                <w:rFonts w:ascii="Times New Roman" w:hAnsi="Times New Roman"/>
                <w:sz w:val="22"/>
                <w:szCs w:val="22"/>
              </w:rPr>
            </w:pPr>
            <w:r>
              <w:rPr>
                <w:rFonts w:ascii="Times New Roman" w:hAnsi="Times New Roman"/>
                <w:sz w:val="24"/>
                <w:szCs w:val="24"/>
              </w:rPr>
              <w:t xml:space="preserve">  V/v </w:t>
            </w:r>
            <w:bookmarkStart w:id="1" w:name="_Hlk153136825"/>
            <w:r>
              <w:rPr>
                <w:rFonts w:ascii="Times New Roman" w:hAnsi="Times New Roman"/>
                <w:sz w:val="24"/>
                <w:szCs w:val="24"/>
              </w:rPr>
              <w:t>cung cấp đầu mối triển khai tậ</w:t>
            </w:r>
            <w:r>
              <w:rPr>
                <w:rFonts w:ascii="Times New Roman" w:hAnsi="Times New Roman"/>
                <w:sz w:val="24"/>
                <w:szCs w:val="24"/>
              </w:rPr>
              <w:t>p</w:t>
            </w:r>
            <w:r>
              <w:rPr>
                <w:rFonts w:ascii="Times New Roman" w:hAnsi="Times New Roman"/>
                <w:sz w:val="24"/>
                <w:szCs w:val="24"/>
              </w:rPr>
              <w:t xml:space="preserve"> huấn kỹ năng xúc tiến thương mại, đầu tư </w:t>
            </w:r>
            <w:bookmarkEnd w:id="1"/>
          </w:p>
        </w:tc>
        <w:tc>
          <w:tcPr>
            <w:tcW w:w="6237" w:type="dxa"/>
          </w:tcPr>
          <w:p w:rsidR="00614292" w:rsidRDefault="003F6B61">
            <w:pPr>
              <w:pStyle w:val="Heading2"/>
              <w:numPr>
                <w:ilvl w:val="0"/>
                <w:numId w:val="0"/>
              </w:numPr>
              <w:rPr>
                <w:rFonts w:ascii="Times New Roman" w:hAnsi="Times New Roman"/>
                <w:szCs w:val="26"/>
              </w:rPr>
            </w:pPr>
            <w:r>
              <w:rPr>
                <w:rFonts w:ascii="Times New Roman" w:hAnsi="Times New Roman"/>
                <w:szCs w:val="26"/>
              </w:rPr>
              <w:t>CỘNG HÒA XÃ HỘI CHỦ NGHĨA VIỆT NAM</w:t>
            </w:r>
          </w:p>
          <w:p w:rsidR="00614292" w:rsidRDefault="003F6B61">
            <w:pPr>
              <w:pStyle w:val="Heading2"/>
              <w:numPr>
                <w:ilvl w:val="0"/>
                <w:numId w:val="0"/>
              </w:numPr>
              <w:rPr>
                <w:rFonts w:ascii="Times New Roman" w:hAnsi="Times New Roman"/>
                <w:sz w:val="28"/>
                <w:szCs w:val="28"/>
              </w:rPr>
            </w:pPr>
            <w:r>
              <w:rPr>
                <w:rFonts w:ascii="Times New Roman" w:hAnsi="Times New Roman"/>
                <w:sz w:val="28"/>
                <w:szCs w:val="28"/>
              </w:rPr>
              <w:t xml:space="preserve">Độc lập </w:t>
            </w:r>
            <w:r>
              <w:rPr>
                <w:rFonts w:ascii="Times New Roman" w:hAnsi="Times New Roman"/>
                <w:b w:val="0"/>
                <w:sz w:val="28"/>
                <w:szCs w:val="28"/>
              </w:rPr>
              <w:t>-</w:t>
            </w:r>
            <w:r>
              <w:rPr>
                <w:rFonts w:ascii="Times New Roman" w:hAnsi="Times New Roman"/>
                <w:sz w:val="28"/>
                <w:szCs w:val="28"/>
              </w:rPr>
              <w:t xml:space="preserve"> Tự do </w:t>
            </w:r>
            <w:r>
              <w:rPr>
                <w:rFonts w:ascii="Times New Roman" w:hAnsi="Times New Roman"/>
                <w:b w:val="0"/>
                <w:sz w:val="28"/>
                <w:szCs w:val="28"/>
              </w:rPr>
              <w:t>-</w:t>
            </w:r>
            <w:r>
              <w:rPr>
                <w:rFonts w:ascii="Times New Roman" w:hAnsi="Times New Roman"/>
                <w:sz w:val="28"/>
                <w:szCs w:val="28"/>
              </w:rPr>
              <w:t xml:space="preserve"> Hạnh phúc</w:t>
            </w:r>
          </w:p>
          <w:p w:rsidR="00614292" w:rsidRDefault="003F6B61">
            <w:pPr>
              <w:spacing w:before="240"/>
              <w:jc w:val="center"/>
              <w:rPr>
                <w:rFonts w:ascii="Times New Roman" w:hAnsi="Times New Roman"/>
                <w:b/>
              </w:rPr>
            </w:pPr>
            <w:r>
              <w:rPr>
                <w:rFonts w:ascii="Times New Roman" w:hAnsi="Times New Roman"/>
                <w:b/>
                <w:noProof/>
                <w:sz w:val="26"/>
                <w:szCs w:val="26"/>
                <w:lang w:val="en-GB" w:eastAsia="en-GB"/>
              </w:rPr>
              <mc:AlternateContent>
                <mc:Choice Requires="wps">
                  <w:drawing>
                    <wp:anchor distT="4294967292" distB="4294967292" distL="114300" distR="114300" simplePos="0" relativeHeight="251660288" behindDoc="0" locked="0" layoutInCell="1" allowOverlap="1">
                      <wp:simplePos x="0" y="0"/>
                      <wp:positionH relativeFrom="column">
                        <wp:posOffset>837116</wp:posOffset>
                      </wp:positionH>
                      <wp:positionV relativeFrom="paragraph">
                        <wp:posOffset>14605</wp:posOffset>
                      </wp:positionV>
                      <wp:extent cx="2114093" cy="0"/>
                      <wp:effectExtent l="0" t="0" r="1968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9pt,1.15pt" to="23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HbwAEAAGkDAAAOAAAAZHJzL2Uyb0RvYy54bWysU02P2yAQvVfqf0DcG9vp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"/>
                  </w:pict>
                </mc:Fallback>
              </mc:AlternateContent>
            </w:r>
            <w:r>
              <w:rPr>
                <w:rFonts w:ascii="Times New Roman" w:hAnsi="Times New Roman"/>
                <w:i/>
              </w:rPr>
              <w:t xml:space="preserve">    Hà Tĩnh, ngày        tháng        năm 2024</w:t>
            </w:r>
          </w:p>
        </w:tc>
      </w:tr>
    </w:tbl>
    <w:p w:rsidR="00614292" w:rsidRDefault="003F6B61">
      <w:pPr>
        <w:rPr>
          <w:rFonts w:ascii="Times New Roman" w:hAnsi="Times New Roman"/>
          <w:b/>
          <w:sz w:val="58"/>
          <w:szCs w:val="32"/>
        </w:rPr>
      </w:pPr>
      <w:r>
        <w:rPr>
          <w:rFonts w:ascii="Times New Roman" w:hAnsi="Times New Roman"/>
          <w:b/>
          <w:sz w:val="58"/>
          <w:szCs w:val="32"/>
        </w:rPr>
        <w:t xml:space="preserve"> </w:t>
      </w:r>
    </w:p>
    <w:p w:rsidR="00614292" w:rsidRDefault="003F6B61">
      <w:pPr>
        <w:jc w:val="center"/>
        <w:rPr>
          <w:rFonts w:ascii="Times New Roman" w:hAnsi="Times New Roman"/>
        </w:rPr>
      </w:pPr>
      <w:r>
        <w:rPr>
          <w:rFonts w:ascii="Times New Roman" w:hAnsi="Times New Roman"/>
        </w:rPr>
        <w:t xml:space="preserve">Kính </w:t>
      </w:r>
      <w:r>
        <w:rPr>
          <w:rFonts w:ascii="Times New Roman" w:hAnsi="Times New Roman"/>
        </w:rPr>
        <w:t>gửi: Sở Công Thương</w:t>
      </w:r>
    </w:p>
    <w:p w:rsidR="00614292" w:rsidRDefault="00614292">
      <w:pPr>
        <w:spacing w:after="120"/>
        <w:ind w:firstLine="680"/>
        <w:jc w:val="both"/>
        <w:rPr>
          <w:rFonts w:ascii="Times New Roman" w:hAnsi="Times New Roman"/>
          <w:sz w:val="50"/>
          <w:szCs w:val="36"/>
        </w:rPr>
      </w:pPr>
    </w:p>
    <w:p w:rsidR="00614292" w:rsidRDefault="003F6B61">
      <w:pPr>
        <w:spacing w:after="60"/>
        <w:ind w:firstLine="680"/>
        <w:jc w:val="both"/>
        <w:rPr>
          <w:rFonts w:ascii="Times New Roman" w:hAnsi="Times New Roman"/>
          <w:color w:val="000000" w:themeColor="text1"/>
        </w:rPr>
      </w:pPr>
      <w:r>
        <w:rPr>
          <w:rFonts w:ascii="Times New Roman" w:hAnsi="Times New Roman"/>
        </w:rPr>
        <w:t>Trung tâm Xúc tiến thương mại và Đầu tư - UBND thành phố Hồ Chí Minh có Văn bản số 1470/ITPC-HL ngày 29/7/2024 đề nghị cung cấp đầu mối nhân sự triển khai chương trình Tập huấn nâng cao kỹ năng xúc tiến thương mại, đầu tư, hỗ trợ doanh</w:t>
      </w:r>
      <w:r>
        <w:rPr>
          <w:rFonts w:ascii="Times New Roman" w:hAnsi="Times New Roman"/>
        </w:rPr>
        <w:t xml:space="preserve"> nghiệp theo Kế hoạch triển khai Thỏa thuận hợp tác phát triển kinh tế, xã hội giữa Thành phố Hồ Chí Minh với một số địa phương phía Bắc và Bắc Trung Bộ giai đoạn 2024 - 2025 </w:t>
      </w:r>
      <w:r>
        <w:rPr>
          <w:rFonts w:ascii="Times New Roman" w:hAnsi="Times New Roman"/>
          <w:i/>
          <w:color w:val="000000" w:themeColor="text1"/>
        </w:rPr>
        <w:t>(gửi kèm qua hệ thống điện tử)</w:t>
      </w:r>
      <w:r>
        <w:rPr>
          <w:rFonts w:ascii="Times New Roman" w:hAnsi="Times New Roman"/>
          <w:color w:val="000000" w:themeColor="text1"/>
        </w:rPr>
        <w:t>;</w:t>
      </w:r>
    </w:p>
    <w:p w:rsidR="00614292" w:rsidRDefault="003F6B61">
      <w:pPr>
        <w:tabs>
          <w:tab w:val="left" w:leader="dot" w:pos="8505"/>
          <w:tab w:val="left" w:leader="dot" w:pos="9072"/>
        </w:tabs>
        <w:spacing w:after="60"/>
        <w:ind w:firstLine="680"/>
        <w:jc w:val="both"/>
        <w:rPr>
          <w:rFonts w:ascii="Times New Roman" w:hAnsi="Times New Roman"/>
        </w:rPr>
      </w:pPr>
      <w:r>
        <w:rPr>
          <w:rFonts w:ascii="Times New Roman" w:hAnsi="Times New Roman"/>
        </w:rPr>
        <w:t xml:space="preserve">Phó Chủ tịch UBND tỉnh Trần Báu Hà có ý kiến như </w:t>
      </w:r>
      <w:r>
        <w:rPr>
          <w:rFonts w:ascii="Times New Roman" w:hAnsi="Times New Roman"/>
        </w:rPr>
        <w:t>sau:</w:t>
      </w:r>
    </w:p>
    <w:p w:rsidR="00614292" w:rsidRDefault="003F6B61">
      <w:pPr>
        <w:spacing w:after="240"/>
        <w:ind w:firstLine="680"/>
        <w:jc w:val="both"/>
        <w:rPr>
          <w:rFonts w:ascii="Times New Roman" w:hAnsi="Times New Roman"/>
        </w:rPr>
      </w:pPr>
      <w:r>
        <w:rPr>
          <w:rFonts w:ascii="Times New Roman" w:hAnsi="Times New Roman"/>
        </w:rPr>
        <w:t>Giao Sở Công Thương chủ trì, phối hợp với các đơn vị, địa phương liên quan cung cấp thông tin đầu mối nhân sự phối hợp để triển khai các nội dung theo đề nghị của Trung tâm Xúc tiến thương mại và Đầu tư - UBND thành phố Hồ Chí Minh tại Văn bản nêu trê</w:t>
      </w:r>
      <w:r>
        <w:rPr>
          <w:rFonts w:ascii="Times New Roman" w:hAnsi="Times New Roman"/>
        </w:rPr>
        <w:t>n; gửi Trung tâm và báo cáo UBND tỉnh trước ngày 03/8/2024./.</w:t>
      </w:r>
    </w:p>
    <w:tbl>
      <w:tblPr>
        <w:tblW w:w="8505" w:type="dxa"/>
        <w:tblInd w:w="108" w:type="dxa"/>
        <w:tblLayout w:type="fixed"/>
        <w:tblLook w:val="0000" w:firstRow="0" w:lastRow="0" w:firstColumn="0" w:lastColumn="0" w:noHBand="0" w:noVBand="0"/>
      </w:tblPr>
      <w:tblGrid>
        <w:gridCol w:w="4536"/>
        <w:gridCol w:w="3969"/>
      </w:tblGrid>
      <w:tr w:rsidR="00614292">
        <w:trPr>
          <w:trHeight w:val="1707"/>
        </w:trPr>
        <w:tc>
          <w:tcPr>
            <w:tcW w:w="4536" w:type="dxa"/>
          </w:tcPr>
          <w:p w:rsidR="00614292" w:rsidRDefault="003F6B61">
            <w:pPr>
              <w:jc w:val="both"/>
              <w:rPr>
                <w:rFonts w:ascii="Times New Roman" w:hAnsi="Times New Roman"/>
                <w:b/>
                <w:i/>
                <w:sz w:val="24"/>
                <w:szCs w:val="24"/>
                <w:lang w:val="sv-SE"/>
              </w:rPr>
            </w:pPr>
            <w:r>
              <w:rPr>
                <w:rFonts w:ascii="Times New Roman" w:hAnsi="Times New Roman"/>
                <w:b/>
                <w:i/>
                <w:sz w:val="24"/>
                <w:szCs w:val="24"/>
                <w:lang w:val="sv-SE"/>
              </w:rPr>
              <w:t>Nơi nhận:</w:t>
            </w:r>
          </w:p>
          <w:p w:rsidR="00614292" w:rsidRDefault="00614292">
            <w:pPr>
              <w:jc w:val="both"/>
              <w:rPr>
                <w:rFonts w:ascii="Times New Roman" w:hAnsi="Times New Roman"/>
                <w:sz w:val="2"/>
                <w:szCs w:val="24"/>
                <w:lang w:val="sv-SE"/>
              </w:rPr>
            </w:pPr>
          </w:p>
          <w:p w:rsidR="00614292" w:rsidRDefault="003F6B61">
            <w:pPr>
              <w:jc w:val="both"/>
              <w:rPr>
                <w:rFonts w:ascii="Times New Roman" w:hAnsi="Times New Roman"/>
                <w:sz w:val="22"/>
                <w:szCs w:val="24"/>
                <w:lang w:val="sv-SE"/>
              </w:rPr>
            </w:pPr>
            <w:r>
              <w:rPr>
                <w:rFonts w:ascii="Times New Roman" w:hAnsi="Times New Roman"/>
                <w:sz w:val="22"/>
                <w:szCs w:val="24"/>
                <w:lang w:val="sv-SE"/>
              </w:rPr>
              <w:t>- Như trên;</w:t>
            </w:r>
          </w:p>
          <w:p w:rsidR="00614292" w:rsidRDefault="003F6B61">
            <w:pPr>
              <w:tabs>
                <w:tab w:val="left" w:pos="3392"/>
              </w:tabs>
              <w:jc w:val="both"/>
              <w:rPr>
                <w:rFonts w:ascii="Times New Roman" w:hAnsi="Times New Roman"/>
                <w:sz w:val="22"/>
                <w:szCs w:val="24"/>
                <w:lang w:val="sv-SE"/>
              </w:rPr>
            </w:pPr>
            <w:r>
              <w:rPr>
                <w:rFonts w:ascii="Times New Roman" w:hAnsi="Times New Roman"/>
                <w:sz w:val="22"/>
                <w:szCs w:val="24"/>
                <w:lang w:val="sv-SE"/>
              </w:rPr>
              <w:t>- Chủ tịch, các PCT UBND tỉnh;</w:t>
            </w:r>
          </w:p>
          <w:p w:rsidR="00614292" w:rsidRDefault="003F6B61">
            <w:pPr>
              <w:jc w:val="both"/>
              <w:rPr>
                <w:rFonts w:ascii="Times New Roman" w:hAnsi="Times New Roman"/>
                <w:sz w:val="22"/>
                <w:szCs w:val="24"/>
                <w:lang w:val="sv-SE"/>
              </w:rPr>
            </w:pPr>
            <w:r>
              <w:rPr>
                <w:rFonts w:ascii="Times New Roman" w:hAnsi="Times New Roman"/>
                <w:sz w:val="22"/>
                <w:szCs w:val="24"/>
                <w:lang w:val="sv-SE"/>
              </w:rPr>
              <w:t>- Chánh Văn phòng UBND tỉnh;</w:t>
            </w:r>
          </w:p>
          <w:p w:rsidR="00614292" w:rsidRDefault="003F6B61">
            <w:pPr>
              <w:jc w:val="both"/>
              <w:rPr>
                <w:rFonts w:ascii="Times New Roman" w:hAnsi="Times New Roman"/>
                <w:sz w:val="22"/>
                <w:szCs w:val="24"/>
                <w:lang w:val="sv-SE"/>
              </w:rPr>
            </w:pPr>
            <w:r>
              <w:rPr>
                <w:rFonts w:ascii="Times New Roman" w:hAnsi="Times New Roman"/>
                <w:sz w:val="22"/>
                <w:szCs w:val="24"/>
                <w:lang w:val="sv-SE"/>
              </w:rPr>
              <w:t>- Trung tâm CB-TH tỉnh;</w:t>
            </w:r>
          </w:p>
          <w:p w:rsidR="00614292" w:rsidRDefault="003F6B61">
            <w:pPr>
              <w:jc w:val="both"/>
              <w:rPr>
                <w:rFonts w:ascii="Times New Roman" w:hAnsi="Times New Roman"/>
                <w:sz w:val="22"/>
                <w:szCs w:val="24"/>
                <w:lang w:val="sv-SE"/>
              </w:rPr>
            </w:pPr>
            <w:r>
              <w:rPr>
                <w:rFonts w:ascii="Times New Roman" w:hAnsi="Times New Roman"/>
                <w:sz w:val="22"/>
                <w:szCs w:val="24"/>
                <w:lang w:val="sv-SE"/>
              </w:rPr>
              <w:t>- Lưu: VT, KT</w:t>
            </w:r>
            <w:r>
              <w:rPr>
                <w:rFonts w:ascii="Times New Roman" w:hAnsi="Times New Roman"/>
                <w:sz w:val="22"/>
                <w:szCs w:val="24"/>
                <w:vertAlign w:val="subscript"/>
                <w:lang w:val="sv-SE"/>
              </w:rPr>
              <w:t>2</w:t>
            </w:r>
            <w:r>
              <w:rPr>
                <w:rFonts w:ascii="Times New Roman" w:hAnsi="Times New Roman"/>
                <w:sz w:val="22"/>
                <w:szCs w:val="24"/>
                <w:lang w:val="sv-SE"/>
              </w:rPr>
              <w:t>.</w:t>
            </w:r>
          </w:p>
          <w:p w:rsidR="00614292" w:rsidRDefault="00614292">
            <w:pPr>
              <w:ind w:firstLine="680"/>
              <w:jc w:val="both"/>
              <w:rPr>
                <w:rFonts w:ascii="Times New Roman" w:hAnsi="Times New Roman"/>
                <w:sz w:val="22"/>
                <w:szCs w:val="24"/>
                <w:lang w:val="sv-SE"/>
              </w:rPr>
            </w:pPr>
          </w:p>
        </w:tc>
        <w:tc>
          <w:tcPr>
            <w:tcW w:w="3969" w:type="dxa"/>
          </w:tcPr>
          <w:p w:rsidR="00614292" w:rsidRDefault="003F6B61">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TL. CHỦ TỊCH</w:t>
            </w:r>
          </w:p>
          <w:p w:rsidR="00614292" w:rsidRDefault="003F6B61">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CHÁNH VĂN PHÒNG</w:t>
            </w:r>
          </w:p>
          <w:p w:rsidR="00614292" w:rsidRDefault="00614292">
            <w:pPr>
              <w:pStyle w:val="Header"/>
              <w:tabs>
                <w:tab w:val="clear" w:pos="4703"/>
                <w:tab w:val="clear" w:pos="9406"/>
              </w:tabs>
              <w:ind w:firstLine="32"/>
              <w:jc w:val="center"/>
              <w:rPr>
                <w:rFonts w:ascii="Times New Roman" w:hAnsi="Times New Roman"/>
                <w:b/>
                <w:sz w:val="38"/>
                <w:szCs w:val="26"/>
                <w:lang w:val="sv-SE"/>
              </w:rPr>
            </w:pPr>
          </w:p>
          <w:p w:rsidR="00614292" w:rsidRDefault="00614292">
            <w:pPr>
              <w:pStyle w:val="Header"/>
              <w:tabs>
                <w:tab w:val="clear" w:pos="4703"/>
                <w:tab w:val="clear" w:pos="9406"/>
              </w:tabs>
              <w:ind w:firstLine="32"/>
              <w:jc w:val="center"/>
              <w:rPr>
                <w:rFonts w:ascii="Times New Roman" w:hAnsi="Times New Roman"/>
                <w:b/>
                <w:sz w:val="14"/>
                <w:szCs w:val="26"/>
                <w:lang w:val="sv-SE"/>
              </w:rPr>
            </w:pPr>
          </w:p>
          <w:p w:rsidR="00614292" w:rsidRDefault="00614292">
            <w:pPr>
              <w:pStyle w:val="Header"/>
              <w:tabs>
                <w:tab w:val="clear" w:pos="4703"/>
                <w:tab w:val="clear" w:pos="9406"/>
              </w:tabs>
              <w:ind w:firstLine="32"/>
              <w:rPr>
                <w:rFonts w:ascii="Times New Roman" w:hAnsi="Times New Roman"/>
                <w:b/>
                <w:i/>
                <w:sz w:val="10"/>
                <w:szCs w:val="28"/>
                <w:lang w:val="sv-SE"/>
              </w:rPr>
            </w:pPr>
          </w:p>
          <w:p w:rsidR="00614292" w:rsidRDefault="00614292">
            <w:pPr>
              <w:pStyle w:val="Header"/>
              <w:tabs>
                <w:tab w:val="clear" w:pos="4703"/>
                <w:tab w:val="clear" w:pos="9406"/>
              </w:tabs>
              <w:ind w:firstLine="32"/>
              <w:rPr>
                <w:rFonts w:ascii="Times New Roman" w:hAnsi="Times New Roman"/>
                <w:sz w:val="10"/>
                <w:szCs w:val="24"/>
                <w:lang w:val="sv-SE"/>
              </w:rPr>
            </w:pPr>
          </w:p>
          <w:p w:rsidR="00614292" w:rsidRDefault="00614292">
            <w:pPr>
              <w:pStyle w:val="Header"/>
              <w:tabs>
                <w:tab w:val="clear" w:pos="4703"/>
                <w:tab w:val="clear" w:pos="9406"/>
              </w:tabs>
              <w:ind w:firstLine="32"/>
              <w:rPr>
                <w:rFonts w:ascii="Times New Roman" w:hAnsi="Times New Roman"/>
                <w:sz w:val="2"/>
                <w:szCs w:val="24"/>
                <w:lang w:val="sv-SE"/>
              </w:rPr>
            </w:pPr>
          </w:p>
          <w:p w:rsidR="00614292" w:rsidRDefault="00614292">
            <w:pPr>
              <w:pStyle w:val="Header"/>
              <w:tabs>
                <w:tab w:val="clear" w:pos="4703"/>
                <w:tab w:val="clear" w:pos="9406"/>
              </w:tabs>
              <w:ind w:firstLine="32"/>
              <w:jc w:val="center"/>
              <w:rPr>
                <w:rFonts w:ascii="Times New Roman" w:hAnsi="Times New Roman"/>
                <w:sz w:val="46"/>
                <w:szCs w:val="24"/>
                <w:lang w:val="sv-SE"/>
              </w:rPr>
            </w:pPr>
          </w:p>
          <w:p w:rsidR="00614292" w:rsidRDefault="00614292">
            <w:pPr>
              <w:pStyle w:val="Header"/>
              <w:tabs>
                <w:tab w:val="clear" w:pos="4703"/>
                <w:tab w:val="clear" w:pos="9406"/>
              </w:tabs>
              <w:ind w:firstLine="32"/>
              <w:jc w:val="center"/>
              <w:rPr>
                <w:rFonts w:ascii="Times New Roman" w:hAnsi="Times New Roman"/>
                <w:sz w:val="8"/>
                <w:szCs w:val="24"/>
                <w:lang w:val="sv-SE"/>
              </w:rPr>
            </w:pPr>
          </w:p>
          <w:p w:rsidR="00614292" w:rsidRDefault="00614292">
            <w:pPr>
              <w:pStyle w:val="Header"/>
              <w:tabs>
                <w:tab w:val="clear" w:pos="4703"/>
                <w:tab w:val="clear" w:pos="9406"/>
              </w:tabs>
              <w:ind w:firstLine="32"/>
              <w:rPr>
                <w:rFonts w:ascii="Times New Roman" w:hAnsi="Times New Roman"/>
                <w:sz w:val="6"/>
                <w:szCs w:val="24"/>
                <w:lang w:val="sv-SE"/>
              </w:rPr>
            </w:pPr>
          </w:p>
          <w:p w:rsidR="00614292" w:rsidRDefault="00614292">
            <w:pPr>
              <w:pStyle w:val="Header"/>
              <w:tabs>
                <w:tab w:val="clear" w:pos="4703"/>
                <w:tab w:val="clear" w:pos="9406"/>
              </w:tabs>
              <w:ind w:firstLine="32"/>
              <w:rPr>
                <w:rFonts w:ascii="Times New Roman" w:hAnsi="Times New Roman"/>
                <w:sz w:val="22"/>
                <w:szCs w:val="24"/>
                <w:lang w:val="sv-SE"/>
              </w:rPr>
            </w:pPr>
          </w:p>
          <w:p w:rsidR="00614292" w:rsidRDefault="00614292">
            <w:pPr>
              <w:pStyle w:val="Header"/>
              <w:tabs>
                <w:tab w:val="clear" w:pos="4703"/>
                <w:tab w:val="clear" w:pos="9406"/>
              </w:tabs>
              <w:ind w:firstLine="32"/>
              <w:rPr>
                <w:rFonts w:ascii="Times New Roman" w:hAnsi="Times New Roman"/>
                <w:szCs w:val="24"/>
                <w:lang w:val="sv-SE"/>
              </w:rPr>
            </w:pPr>
          </w:p>
          <w:p w:rsidR="00614292" w:rsidRDefault="003F6B61">
            <w:pPr>
              <w:pStyle w:val="Header"/>
              <w:tabs>
                <w:tab w:val="clear" w:pos="4703"/>
                <w:tab w:val="clear" w:pos="9406"/>
              </w:tabs>
              <w:ind w:firstLine="32"/>
              <w:jc w:val="center"/>
              <w:rPr>
                <w:rFonts w:ascii="Times New Roman" w:hAnsi="Times New Roman"/>
                <w:b/>
                <w:szCs w:val="28"/>
                <w:lang w:val="sv-SE"/>
              </w:rPr>
            </w:pPr>
            <w:r>
              <w:rPr>
                <w:rFonts w:ascii="Times New Roman" w:hAnsi="Times New Roman"/>
                <w:b/>
                <w:szCs w:val="28"/>
                <w:lang w:val="sv-SE"/>
              </w:rPr>
              <w:t>Lương Quốc Tuấn</w:t>
            </w:r>
          </w:p>
        </w:tc>
      </w:tr>
    </w:tbl>
    <w:p w:rsidR="00614292" w:rsidRDefault="00614292">
      <w:pPr>
        <w:rPr>
          <w:rFonts w:ascii="Times New Roman" w:hAnsi="Times New Roman"/>
          <w:lang w:val="sv-SE"/>
        </w:rPr>
      </w:pPr>
    </w:p>
    <w:sectPr w:rsidR="00614292">
      <w:footerReference w:type="even" r:id="rId9"/>
      <w:footerReference w:type="default" r:id="rId10"/>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61" w:rsidRDefault="003F6B61">
      <w:r>
        <w:separator/>
      </w:r>
    </w:p>
  </w:endnote>
  <w:endnote w:type="continuationSeparator" w:id="0">
    <w:p w:rsidR="003F6B61" w:rsidRDefault="003F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92" w:rsidRDefault="003F6B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4292" w:rsidRDefault="006142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92" w:rsidRDefault="003F6B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14292" w:rsidRDefault="006142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61" w:rsidRDefault="003F6B61">
      <w:r>
        <w:separator/>
      </w:r>
    </w:p>
  </w:footnote>
  <w:footnote w:type="continuationSeparator" w:id="0">
    <w:p w:rsidR="003F6B61" w:rsidRDefault="003F6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1D27884"/>
    <w:multiLevelType w:val="hybridMultilevel"/>
    <w:tmpl w:val="C4A8EB94"/>
    <w:lvl w:ilvl="0" w:tplc="C9D0C406">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nsid w:val="2AEC6A7A"/>
    <w:multiLevelType w:val="hybridMultilevel"/>
    <w:tmpl w:val="37147744"/>
    <w:lvl w:ilvl="0" w:tplc="EDBA79E2">
      <w:start w:val="1"/>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4">
    <w:nsid w:val="44006873"/>
    <w:multiLevelType w:val="hybridMultilevel"/>
    <w:tmpl w:val="1C009CBE"/>
    <w:lvl w:ilvl="0" w:tplc="50F42642">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h Van Phong">
    <w15:presenceInfo w15:providerId="None" w15:userId="Chanh Van P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92"/>
    <w:rsid w:val="003F6B61"/>
    <w:rsid w:val="00614292"/>
    <w:rsid w:val="00976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character" w:customStyle="1" w:styleId="Heading3Char">
    <w:name w:val="Heading 3 Char"/>
    <w:basedOn w:val="DefaultParagraphFont"/>
    <w:link w:val="Heading3"/>
    <w:rPr>
      <w:rFonts w:ascii=".VnTimeH" w:eastAsia="Times New Roman" w:hAnsi=".VnTimeH" w:cs="Times New Roman"/>
      <w:b/>
      <w:snapToGrid w:val="0"/>
      <w:sz w:val="24"/>
      <w:szCs w:val="20"/>
    </w:rPr>
  </w:style>
  <w:style w:type="paragraph" w:styleId="Header">
    <w:name w:val="header"/>
    <w:basedOn w:val="Normal"/>
    <w:link w:val="HeaderChar"/>
    <w:uiPriority w:val="99"/>
    <w:pPr>
      <w:tabs>
        <w:tab w:val="center" w:pos="4703"/>
        <w:tab w:val="right" w:pos="9406"/>
      </w:tabs>
    </w:pPr>
    <w:rPr>
      <w:szCs w:val="20"/>
    </w:r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character" w:customStyle="1" w:styleId="Heading3Char">
    <w:name w:val="Heading 3 Char"/>
    <w:basedOn w:val="DefaultParagraphFont"/>
    <w:link w:val="Heading3"/>
    <w:rPr>
      <w:rFonts w:ascii=".VnTimeH" w:eastAsia="Times New Roman" w:hAnsi=".VnTimeH" w:cs="Times New Roman"/>
      <w:b/>
      <w:snapToGrid w:val="0"/>
      <w:sz w:val="24"/>
      <w:szCs w:val="20"/>
    </w:rPr>
  </w:style>
  <w:style w:type="paragraph" w:styleId="Header">
    <w:name w:val="header"/>
    <w:basedOn w:val="Normal"/>
    <w:link w:val="HeaderChar"/>
    <w:uiPriority w:val="99"/>
    <w:pPr>
      <w:tabs>
        <w:tab w:val="center" w:pos="4703"/>
        <w:tab w:val="right" w:pos="9406"/>
      </w:tabs>
    </w:pPr>
    <w:rPr>
      <w:szCs w:val="20"/>
    </w:r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4695">
      <w:bodyDiv w:val="1"/>
      <w:marLeft w:val="0"/>
      <w:marRight w:val="0"/>
      <w:marTop w:val="0"/>
      <w:marBottom w:val="0"/>
      <w:divBdr>
        <w:top w:val="none" w:sz="0" w:space="0" w:color="auto"/>
        <w:left w:val="none" w:sz="0" w:space="0" w:color="auto"/>
        <w:bottom w:val="none" w:sz="0" w:space="0" w:color="auto"/>
        <w:right w:val="none" w:sz="0" w:space="0" w:color="auto"/>
      </w:divBdr>
    </w:div>
    <w:div w:id="1915621226">
      <w:bodyDiv w:val="1"/>
      <w:marLeft w:val="0"/>
      <w:marRight w:val="0"/>
      <w:marTop w:val="0"/>
      <w:marBottom w:val="0"/>
      <w:divBdr>
        <w:top w:val="none" w:sz="0" w:space="0" w:color="auto"/>
        <w:left w:val="none" w:sz="0" w:space="0" w:color="auto"/>
        <w:bottom w:val="none" w:sz="0" w:space="0" w:color="auto"/>
        <w:right w:val="none" w:sz="0" w:space="0" w:color="auto"/>
      </w:divBdr>
    </w:div>
    <w:div w:id="19170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1547A-4747-4E76-839B-2B6C5163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Grizli777</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Sony</dc:creator>
  <cp:lastModifiedBy>Dell</cp:lastModifiedBy>
  <cp:revision>120</cp:revision>
  <cp:lastPrinted>2024-06-12T07:29:00Z</cp:lastPrinted>
  <dcterms:created xsi:type="dcterms:W3CDTF">2022-12-07T02:20:00Z</dcterms:created>
  <dcterms:modified xsi:type="dcterms:W3CDTF">2024-08-01T01:10:00Z</dcterms:modified>
</cp:coreProperties>
</file>