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1E0" w:firstRow="1" w:lastRow="1" w:firstColumn="1" w:lastColumn="1" w:noHBand="0" w:noVBand="0"/>
      </w:tblPr>
      <w:tblGrid>
        <w:gridCol w:w="3828"/>
        <w:gridCol w:w="5670"/>
      </w:tblGrid>
      <w:tr w:rsidR="00F5541E">
        <w:tc>
          <w:tcPr>
            <w:tcW w:w="3828" w:type="dxa"/>
          </w:tcPr>
          <w:p w:rsidR="00F5541E" w:rsidRDefault="00843583">
            <w:pPr>
              <w:jc w:val="center"/>
              <w:rPr>
                <w:b/>
                <w:sz w:val="26"/>
                <w:szCs w:val="26"/>
              </w:rPr>
            </w:pPr>
            <w:r>
              <w:rPr>
                <w:b/>
                <w:sz w:val="26"/>
                <w:szCs w:val="26"/>
              </w:rPr>
              <w:t>ỦY BAN NHÂN DÂN</w:t>
            </w:r>
          </w:p>
          <w:p w:rsidR="00F5541E" w:rsidRDefault="00843583">
            <w:pPr>
              <w:jc w:val="center"/>
              <w:rPr>
                <w:b/>
                <w:sz w:val="26"/>
                <w:szCs w:val="26"/>
              </w:rPr>
            </w:pPr>
            <w:r>
              <w:rPr>
                <w:b/>
                <w:sz w:val="26"/>
                <w:szCs w:val="26"/>
              </w:rPr>
              <w:t>TỈNH HÀ TĨNH</w:t>
            </w:r>
          </w:p>
          <w:p w:rsidR="00F5541E" w:rsidRDefault="00843583">
            <w:pPr>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F4FD3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"/>
                  </w:pict>
                </mc:Fallback>
              </mc:AlternateContent>
            </w:r>
          </w:p>
          <w:p w:rsidR="00F5541E" w:rsidRDefault="00843583">
            <w:pPr>
              <w:spacing w:before="120" w:after="60"/>
              <w:jc w:val="center"/>
              <w:rPr>
                <w:sz w:val="26"/>
                <w:szCs w:val="26"/>
              </w:rPr>
            </w:pPr>
            <w:r>
              <w:rPr>
                <w:sz w:val="26"/>
                <w:szCs w:val="26"/>
              </w:rPr>
              <w:t>Số:              /UBND-NL</w:t>
            </w:r>
          </w:p>
          <w:p w:rsidR="00F5541E" w:rsidRDefault="00843583">
            <w:pPr>
              <w:jc w:val="center"/>
              <w:rPr>
                <w:sz w:val="24"/>
                <w:szCs w:val="26"/>
              </w:rPr>
            </w:pPr>
            <w:r>
              <w:rPr>
                <w:sz w:val="24"/>
                <w:szCs w:val="26"/>
              </w:rPr>
              <w:t>V/v soát xét, tham mưu về hồ sơ</w:t>
            </w:r>
          </w:p>
          <w:p w:rsidR="00F5541E" w:rsidRDefault="00843583">
            <w:pPr>
              <w:jc w:val="center"/>
              <w:rPr>
                <w:sz w:val="24"/>
                <w:szCs w:val="26"/>
              </w:rPr>
            </w:pPr>
            <w:r>
              <w:rPr>
                <w:sz w:val="24"/>
                <w:szCs w:val="26"/>
              </w:rPr>
              <w:t xml:space="preserve"> xử phạt vi phạm hành chính trong lĩnh vực khoáng sản</w:t>
            </w:r>
          </w:p>
        </w:tc>
        <w:tc>
          <w:tcPr>
            <w:tcW w:w="5670" w:type="dxa"/>
          </w:tcPr>
          <w:p w:rsidR="00F5541E" w:rsidRDefault="00843583">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F5541E" w:rsidRDefault="00843583">
            <w:pPr>
              <w:jc w:val="center"/>
              <w:rPr>
                <w:b/>
              </w:rPr>
            </w:pPr>
            <w:r>
              <w:rPr>
                <w:b/>
              </w:rPr>
              <w:t>Độc lập - Tự do - Hạnh phúc</w:t>
            </w:r>
          </w:p>
          <w:p w:rsidR="00F5541E" w:rsidRDefault="00843583">
            <w:pPr>
              <w:jc w:val="center"/>
              <w:rPr>
                <w:b/>
                <w:sz w:val="26"/>
              </w:rPr>
            </w:pPr>
            <w:r>
              <w:rPr>
                <w:b/>
                <w:noProof/>
                <w:sz w:val="26"/>
              </w:rPr>
              <mc:AlternateContent>
                <mc:Choice Requires="wps">
                  <w:drawing>
                    <wp:anchor distT="0" distB="0" distL="114300" distR="114300" simplePos="0" relativeHeight="251658240" behindDoc="0" locked="0" layoutInCell="1" allowOverlap="1">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1251E6"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"/>
                  </w:pict>
                </mc:Fallback>
              </mc:AlternateContent>
            </w:r>
          </w:p>
          <w:p w:rsidR="00F5541E" w:rsidRDefault="00843583">
            <w:pPr>
              <w:spacing w:before="120"/>
              <w:jc w:val="center"/>
              <w:rPr>
                <w:i/>
              </w:rPr>
            </w:pPr>
            <w:r>
              <w:rPr>
                <w:i/>
                <w:sz w:val="26"/>
              </w:rPr>
              <w:t xml:space="preserve">               Hà Tĩnh, ngày         tháng     năm 2024</w:t>
            </w:r>
          </w:p>
        </w:tc>
      </w:tr>
    </w:tbl>
    <w:p w:rsidR="00F5541E" w:rsidRDefault="00F5541E"/>
    <w:p w:rsidR="00F5541E" w:rsidRDefault="00F5541E">
      <w:pPr>
        <w:rPr>
          <w:sz w:val="16"/>
          <w:szCs w:val="16"/>
        </w:rPr>
      </w:pPr>
    </w:p>
    <w:p w:rsidR="00F5541E" w:rsidRDefault="00F5541E">
      <w:pPr>
        <w:rPr>
          <w:sz w:val="16"/>
          <w:szCs w:val="16"/>
        </w:rPr>
      </w:pPr>
    </w:p>
    <w:tbl>
      <w:tblPr>
        <w:tblW w:w="0" w:type="auto"/>
        <w:tblLook w:val="01E0" w:firstRow="1" w:lastRow="1" w:firstColumn="1" w:lastColumn="1" w:noHBand="0" w:noVBand="0"/>
      </w:tblPr>
      <w:tblGrid>
        <w:gridCol w:w="3188"/>
        <w:gridCol w:w="5816"/>
      </w:tblGrid>
      <w:tr w:rsidR="00F5541E">
        <w:tc>
          <w:tcPr>
            <w:tcW w:w="3188" w:type="dxa"/>
          </w:tcPr>
          <w:p w:rsidR="00F5541E" w:rsidRDefault="00843583">
            <w:pPr>
              <w:jc w:val="right"/>
            </w:pPr>
            <w:r>
              <w:t>Kính gửi:</w:t>
            </w:r>
          </w:p>
        </w:tc>
        <w:tc>
          <w:tcPr>
            <w:tcW w:w="5816" w:type="dxa"/>
          </w:tcPr>
          <w:p w:rsidR="00F5541E" w:rsidRDefault="00F5541E">
            <w:pPr>
              <w:jc w:val="both"/>
            </w:pPr>
          </w:p>
          <w:p w:rsidR="00F5541E" w:rsidRDefault="00843583">
            <w:pPr>
              <w:numPr>
                <w:ilvl w:val="0"/>
                <w:numId w:val="2"/>
              </w:numPr>
              <w:ind w:left="170" w:hanging="170"/>
              <w:jc w:val="both"/>
            </w:pPr>
            <w:r>
              <w:t>Sở Tư pháp;</w:t>
            </w:r>
          </w:p>
          <w:p w:rsidR="00F5541E" w:rsidRDefault="00843583">
            <w:pPr>
              <w:numPr>
                <w:ilvl w:val="0"/>
                <w:numId w:val="2"/>
              </w:numPr>
              <w:ind w:left="170" w:hanging="170"/>
              <w:jc w:val="both"/>
            </w:pPr>
            <w:r>
              <w:t>Sở Tài nguyên và Môi trường;</w:t>
            </w:r>
          </w:p>
          <w:p w:rsidR="00F5541E" w:rsidRDefault="00843583">
            <w:pPr>
              <w:numPr>
                <w:ilvl w:val="0"/>
                <w:numId w:val="2"/>
              </w:numPr>
              <w:ind w:left="170" w:hanging="170"/>
              <w:jc w:val="both"/>
            </w:pPr>
            <w:r>
              <w:t>Thanh tra tỉnh;</w:t>
            </w:r>
          </w:p>
          <w:p w:rsidR="00F5541E" w:rsidRDefault="00843583">
            <w:pPr>
              <w:numPr>
                <w:ilvl w:val="0"/>
                <w:numId w:val="2"/>
              </w:numPr>
              <w:ind w:left="170" w:hanging="170"/>
              <w:jc w:val="both"/>
            </w:pPr>
            <w:r>
              <w:t>Cục Thuế tỉnh;</w:t>
            </w:r>
          </w:p>
          <w:p w:rsidR="00F5541E" w:rsidRDefault="00B35C7F" w:rsidP="00B35C7F">
            <w:pPr>
              <w:numPr>
                <w:ilvl w:val="0"/>
                <w:numId w:val="2"/>
              </w:numPr>
              <w:ind w:left="170" w:hanging="170"/>
              <w:jc w:val="both"/>
            </w:pPr>
            <w:r>
              <w:t xml:space="preserve">UBND: </w:t>
            </w:r>
            <w:r w:rsidR="0002094E">
              <w:t xml:space="preserve">thị xã </w:t>
            </w:r>
            <w:r w:rsidR="0077472F">
              <w:t>Kỳ Anh</w:t>
            </w:r>
            <w:r>
              <w:t>, thị xã Hồng Lĩnh.</w:t>
            </w:r>
          </w:p>
        </w:tc>
      </w:tr>
    </w:tbl>
    <w:p w:rsidR="00F5541E" w:rsidRDefault="00F5541E">
      <w:pPr>
        <w:ind w:firstLine="720"/>
        <w:jc w:val="both"/>
        <w:rPr>
          <w:sz w:val="20"/>
          <w:szCs w:val="20"/>
        </w:rPr>
      </w:pPr>
    </w:p>
    <w:p w:rsidR="00F5541E" w:rsidRDefault="00F5541E">
      <w:pPr>
        <w:ind w:firstLine="720"/>
        <w:jc w:val="both"/>
        <w:rPr>
          <w:sz w:val="20"/>
          <w:szCs w:val="20"/>
        </w:rPr>
      </w:pPr>
    </w:p>
    <w:p w:rsidR="00F5541E" w:rsidRDefault="00843583">
      <w:pPr>
        <w:spacing w:before="120" w:after="120"/>
        <w:ind w:firstLine="720"/>
        <w:jc w:val="both"/>
        <w:rPr>
          <w:i/>
          <w:spacing w:val="-2"/>
        </w:rPr>
      </w:pPr>
      <w:r>
        <w:rPr>
          <w:spacing w:val="-2"/>
        </w:rPr>
        <w:t xml:space="preserve">Xem xét đề nghị của Sở Tài nguyên và Môi trường tại Văn bản số </w:t>
      </w:r>
      <w:r w:rsidR="0002094E">
        <w:rPr>
          <w:spacing w:val="-2"/>
        </w:rPr>
        <w:t>59</w:t>
      </w:r>
      <w:r w:rsidR="00C16B3E">
        <w:rPr>
          <w:spacing w:val="-2"/>
        </w:rPr>
        <w:t>4</w:t>
      </w:r>
      <w:r w:rsidR="0077472F">
        <w:rPr>
          <w:spacing w:val="-2"/>
        </w:rPr>
        <w:t>1</w:t>
      </w:r>
      <w:r>
        <w:rPr>
          <w:spacing w:val="-2"/>
        </w:rPr>
        <w:t xml:space="preserve">/STNMT-KS ngày </w:t>
      </w:r>
      <w:r w:rsidR="0002094E">
        <w:rPr>
          <w:spacing w:val="-2"/>
        </w:rPr>
        <w:t>1</w:t>
      </w:r>
      <w:r w:rsidR="00C16B3E">
        <w:rPr>
          <w:spacing w:val="-2"/>
        </w:rPr>
        <w:t>8</w:t>
      </w:r>
      <w:r>
        <w:rPr>
          <w:spacing w:val="-2"/>
        </w:rPr>
        <w:t>/</w:t>
      </w:r>
      <w:r w:rsidR="0002094E">
        <w:rPr>
          <w:spacing w:val="-2"/>
        </w:rPr>
        <w:t>12</w:t>
      </w:r>
      <w:r>
        <w:rPr>
          <w:spacing w:val="-2"/>
        </w:rPr>
        <w:t>/2024</w:t>
      </w:r>
      <w:r w:rsidR="00B35C7F">
        <w:rPr>
          <w:spacing w:val="-2"/>
        </w:rPr>
        <w:t xml:space="preserve"> và số 5944</w:t>
      </w:r>
      <w:r w:rsidR="00B35C7F">
        <w:rPr>
          <w:spacing w:val="-2"/>
        </w:rPr>
        <w:t xml:space="preserve">/STNMT-KS ngày 18/12/2024 </w:t>
      </w:r>
      <w:r>
        <w:rPr>
          <w:spacing w:val="-2"/>
        </w:rPr>
        <w:t xml:space="preserve">về việc </w:t>
      </w:r>
      <w:r>
        <w:t xml:space="preserve">đề nghị xử phạt vi phạm hành chính theo thẩm quyền đối với </w:t>
      </w:r>
      <w:r w:rsidR="0077472F">
        <w:t>Công ty Cổ phần Khai thác đá Hưng Thịnh</w:t>
      </w:r>
      <w:r w:rsidR="00B35C7F">
        <w:t xml:space="preserve">, </w:t>
      </w:r>
      <w:r w:rsidR="00B35C7F">
        <w:t>Công ty Cổ phần Kim loại màu Nghệ Tĩnh</w:t>
      </w:r>
      <w:r w:rsidR="00C16B3E">
        <w:t xml:space="preserve"> </w:t>
      </w:r>
      <w:r>
        <w:t xml:space="preserve">do </w:t>
      </w:r>
      <w:r w:rsidR="0077472F">
        <w:t>quá từ 90 ngày trở lên so với thời gian thực hiện đề án đóng cửa mỏ được phê duyệt nhưng không báo cáo kết quả thực hiện về Sở Tài nguyên và Môi trường</w:t>
      </w:r>
      <w:r>
        <w:rPr>
          <w:spacing w:val="-2"/>
        </w:rPr>
        <w:t xml:space="preserve"> </w:t>
      </w:r>
      <w:r>
        <w:rPr>
          <w:i/>
          <w:spacing w:val="-2"/>
        </w:rPr>
        <w:t>(gửi kèm qua hệ thống điện tử);</w:t>
      </w:r>
    </w:p>
    <w:p w:rsidR="00F5541E" w:rsidRDefault="00843583">
      <w:pPr>
        <w:spacing w:before="120" w:after="120"/>
        <w:ind w:firstLine="720"/>
        <w:jc w:val="both"/>
      </w:pPr>
      <w:r>
        <w:t>Phó Chủ tịch UBND tỉnh Trần Báu Hà có ý kiến như sau:</w:t>
      </w:r>
    </w:p>
    <w:p w:rsidR="0002094E" w:rsidRDefault="0002094E" w:rsidP="0002094E">
      <w:pPr>
        <w:spacing w:before="120" w:line="250" w:lineRule="auto"/>
        <w:ind w:firstLine="709"/>
        <w:jc w:val="both"/>
        <w:rPr>
          <w:spacing w:val="2"/>
          <w:lang w:val="nl-NL"/>
        </w:rPr>
      </w:pPr>
      <w:r>
        <w:rPr>
          <w:spacing w:val="2"/>
        </w:rPr>
        <w:t>1. Sở Tài nguyên và Môi trường chịu trách nhiệm liên hệ, cung cấp đầy đủ hồ sơ, tài liệu liên quan cho các đơn vị, địa phương có tên trên trước ngày 20/12/2024.</w:t>
      </w:r>
    </w:p>
    <w:p w:rsidR="00F5541E" w:rsidRPr="00B54F51" w:rsidRDefault="0002094E" w:rsidP="00B54F51">
      <w:pPr>
        <w:spacing w:before="120" w:after="120"/>
        <w:ind w:firstLine="720"/>
        <w:jc w:val="both"/>
      </w:pPr>
      <w:r>
        <w:t>2</w:t>
      </w:r>
      <w:r w:rsidR="00843583">
        <w:t xml:space="preserve">. Giao Sở Tư pháp chủ trì, phối hợp với các đơn vị, địa phương nêu trên và </w:t>
      </w:r>
      <w:r w:rsidR="00843583">
        <w:rPr>
          <w:lang w:val="vi-VN"/>
        </w:rPr>
        <w:t xml:space="preserve">các </w:t>
      </w:r>
      <w:r w:rsidR="00843583">
        <w:t>cơ quan liên quan căn cứ quy định</w:t>
      </w:r>
      <w:r w:rsidR="00843583">
        <w:rPr>
          <w:lang w:val="vi-VN"/>
        </w:rPr>
        <w:t xml:space="preserve"> của pháp luật</w:t>
      </w:r>
      <w:r w:rsidR="00843583">
        <w:t xml:space="preserve">, hồ sơ vi phạm và nội dung </w:t>
      </w:r>
      <w:r w:rsidR="00843583">
        <w:rPr>
          <w:lang w:val="vi-VN"/>
        </w:rPr>
        <w:t xml:space="preserve">báo cáo </w:t>
      </w:r>
      <w:r w:rsidR="00843583">
        <w:t xml:space="preserve">của Sở Tài nguyên và Môi trường tại </w:t>
      </w:r>
      <w:r w:rsidR="00B35C7F">
        <w:t xml:space="preserve">các </w:t>
      </w:r>
      <w:r w:rsidR="00843583">
        <w:t xml:space="preserve">Văn bản nêu trên, </w:t>
      </w:r>
      <w:r w:rsidR="00843583">
        <w:rPr>
          <w:lang w:val="vi-VN"/>
        </w:rPr>
        <w:t>soát</w:t>
      </w:r>
      <w:r w:rsidR="00843583">
        <w:t xml:space="preserve"> xét</w:t>
      </w:r>
      <w:r w:rsidR="00843583">
        <w:rPr>
          <w:lang w:val="vi-VN"/>
        </w:rPr>
        <w:t xml:space="preserve">, </w:t>
      </w:r>
      <w:r w:rsidR="00843583">
        <w:t xml:space="preserve">hướng dẫn Sở Tài nguyên và Môi trường thực hiện theo quy định và tham mưu UBND tỉnh xử lý theo thẩm quyền, đúng quy định, báo cáo UBND tỉnh trước ngày </w:t>
      </w:r>
      <w:r>
        <w:t>2</w:t>
      </w:r>
      <w:r w:rsidR="0077472F">
        <w:t>5</w:t>
      </w:r>
      <w:r w:rsidR="00843583">
        <w:t>/</w:t>
      </w:r>
      <w:r>
        <w:t>12</w:t>
      </w:r>
      <w:r w:rsidR="00843583">
        <w:t>/2024.</w:t>
      </w:r>
      <w:r>
        <w:t>/.</w:t>
      </w:r>
      <w:bookmarkStart w:id="0" w:name="_GoBack"/>
      <w:bookmarkEnd w:id="0"/>
    </w:p>
    <w:tbl>
      <w:tblPr>
        <w:tblW w:w="0" w:type="auto"/>
        <w:tblLook w:val="01E0" w:firstRow="1" w:lastRow="1" w:firstColumn="1" w:lastColumn="1" w:noHBand="0" w:noVBand="0"/>
      </w:tblPr>
      <w:tblGrid>
        <w:gridCol w:w="5568"/>
        <w:gridCol w:w="3640"/>
      </w:tblGrid>
      <w:tr w:rsidR="00F5541E">
        <w:tc>
          <w:tcPr>
            <w:tcW w:w="5568" w:type="dxa"/>
          </w:tcPr>
          <w:p w:rsidR="00F5541E" w:rsidRDefault="00843583">
            <w:pPr>
              <w:rPr>
                <w:b/>
                <w:i/>
                <w:sz w:val="24"/>
              </w:rPr>
            </w:pPr>
            <w:r>
              <w:rPr>
                <w:b/>
                <w:i/>
                <w:sz w:val="24"/>
              </w:rPr>
              <w:t>Nơi nhận:</w:t>
            </w:r>
          </w:p>
          <w:p w:rsidR="00F5541E" w:rsidRDefault="00843583">
            <w:pPr>
              <w:rPr>
                <w:sz w:val="22"/>
              </w:rPr>
            </w:pPr>
            <w:r>
              <w:rPr>
                <w:sz w:val="22"/>
              </w:rPr>
              <w:t>- Như trên;</w:t>
            </w:r>
          </w:p>
          <w:p w:rsidR="00F5541E" w:rsidRDefault="00843583">
            <w:pPr>
              <w:rPr>
                <w:sz w:val="22"/>
              </w:rPr>
            </w:pPr>
            <w:r>
              <w:rPr>
                <w:sz w:val="22"/>
              </w:rPr>
              <w:t>- Chủ tịch, các PCT UBND tỉnh;</w:t>
            </w:r>
          </w:p>
          <w:p w:rsidR="00F5541E" w:rsidRDefault="00843583">
            <w:pPr>
              <w:rPr>
                <w:sz w:val="22"/>
              </w:rPr>
            </w:pPr>
            <w:r>
              <w:rPr>
                <w:sz w:val="22"/>
              </w:rPr>
              <w:t>- Chánh</w:t>
            </w:r>
            <w:r>
              <w:rPr>
                <w:sz w:val="22"/>
                <w:lang w:val="vi-VN"/>
              </w:rPr>
              <w:t xml:space="preserve"> VP</w:t>
            </w:r>
            <w:r>
              <w:rPr>
                <w:sz w:val="22"/>
              </w:rPr>
              <w:t>, PCVP theo dõi lĩnh vực;</w:t>
            </w:r>
          </w:p>
          <w:p w:rsidR="00F5541E" w:rsidRDefault="00843583">
            <w:pPr>
              <w:rPr>
                <w:sz w:val="22"/>
              </w:rPr>
            </w:pPr>
            <w:r>
              <w:rPr>
                <w:sz w:val="22"/>
              </w:rPr>
              <w:t>- Trung tâm CB-TH tỉnh;</w:t>
            </w:r>
          </w:p>
          <w:p w:rsidR="00F5541E" w:rsidRDefault="00843583">
            <w:pPr>
              <w:rPr>
                <w:sz w:val="22"/>
              </w:rPr>
            </w:pPr>
            <w:r>
              <w:rPr>
                <w:sz w:val="22"/>
              </w:rPr>
              <w:t>- Lưu: VT, NC, NL.</w:t>
            </w:r>
          </w:p>
          <w:p w:rsidR="00F5541E" w:rsidRDefault="00F5541E"/>
        </w:tc>
        <w:tc>
          <w:tcPr>
            <w:tcW w:w="3640" w:type="dxa"/>
          </w:tcPr>
          <w:p w:rsidR="00F5541E" w:rsidRDefault="00843583">
            <w:pPr>
              <w:jc w:val="center"/>
              <w:rPr>
                <w:b/>
                <w:sz w:val="26"/>
                <w:szCs w:val="26"/>
              </w:rPr>
            </w:pPr>
            <w:r>
              <w:rPr>
                <w:b/>
                <w:sz w:val="26"/>
                <w:szCs w:val="26"/>
              </w:rPr>
              <w:t>TL. CHỦ TỊCH</w:t>
            </w:r>
          </w:p>
          <w:p w:rsidR="00F5541E" w:rsidRDefault="00843583">
            <w:pPr>
              <w:jc w:val="center"/>
              <w:rPr>
                <w:b/>
                <w:sz w:val="26"/>
                <w:szCs w:val="26"/>
              </w:rPr>
            </w:pPr>
            <w:r>
              <w:rPr>
                <w:b/>
                <w:sz w:val="26"/>
                <w:szCs w:val="26"/>
              </w:rPr>
              <w:t>KT. CHÁNH VĂN PHÒNG</w:t>
            </w:r>
          </w:p>
          <w:p w:rsidR="00F5541E" w:rsidRDefault="00843583">
            <w:pPr>
              <w:jc w:val="center"/>
              <w:rPr>
                <w:b/>
                <w:sz w:val="26"/>
                <w:szCs w:val="26"/>
              </w:rPr>
            </w:pPr>
            <w:r>
              <w:rPr>
                <w:b/>
                <w:sz w:val="26"/>
                <w:szCs w:val="26"/>
              </w:rPr>
              <w:t>PHÓ CHÁNH VĂN PHÒNG</w:t>
            </w:r>
          </w:p>
          <w:p w:rsidR="00F5541E" w:rsidRDefault="00F5541E">
            <w:pPr>
              <w:jc w:val="center"/>
              <w:rPr>
                <w:b/>
                <w:sz w:val="26"/>
                <w:szCs w:val="26"/>
              </w:rPr>
            </w:pPr>
          </w:p>
          <w:p w:rsidR="00F5541E" w:rsidRDefault="00F5541E">
            <w:pPr>
              <w:jc w:val="center"/>
              <w:rPr>
                <w:b/>
                <w:sz w:val="26"/>
                <w:szCs w:val="26"/>
              </w:rPr>
            </w:pPr>
          </w:p>
          <w:p w:rsidR="00F5541E" w:rsidRDefault="00F5541E">
            <w:pPr>
              <w:jc w:val="center"/>
              <w:rPr>
                <w:b/>
                <w:sz w:val="26"/>
                <w:szCs w:val="26"/>
              </w:rPr>
            </w:pPr>
          </w:p>
          <w:p w:rsidR="00F5541E" w:rsidRDefault="00F5541E">
            <w:pPr>
              <w:jc w:val="center"/>
              <w:rPr>
                <w:b/>
              </w:rPr>
            </w:pPr>
          </w:p>
          <w:p w:rsidR="00F5541E" w:rsidRDefault="00F5541E">
            <w:pPr>
              <w:jc w:val="center"/>
              <w:rPr>
                <w:b/>
              </w:rPr>
            </w:pPr>
          </w:p>
          <w:p w:rsidR="00F5541E" w:rsidRDefault="00F5541E">
            <w:pPr>
              <w:jc w:val="center"/>
              <w:rPr>
                <w:b/>
              </w:rPr>
            </w:pPr>
          </w:p>
          <w:p w:rsidR="00F5541E" w:rsidRDefault="00843583">
            <w:pPr>
              <w:jc w:val="center"/>
              <w:rPr>
                <w:b/>
              </w:rPr>
            </w:pPr>
            <w:r>
              <w:rPr>
                <w:b/>
              </w:rPr>
              <w:t>Lê Văn Sơn</w:t>
            </w:r>
          </w:p>
        </w:tc>
      </w:tr>
    </w:tbl>
    <w:p w:rsidR="00F5541E" w:rsidRDefault="00F5541E">
      <w:pPr>
        <w:rPr>
          <w:sz w:val="16"/>
          <w:szCs w:val="16"/>
        </w:rPr>
      </w:pPr>
    </w:p>
    <w:sectPr w:rsidR="00F5541E" w:rsidSect="00C16B3E">
      <w:headerReference w:type="even" r:id="rId9"/>
      <w:headerReference w:type="default" r:id="rId10"/>
      <w:footerReference w:type="even" r:id="rId11"/>
      <w:footerReference w:type="default" r:id="rId12"/>
      <w:headerReference w:type="first" r:id="rId13"/>
      <w:footerReference w:type="first" r:id="rId14"/>
      <w:pgSz w:w="11907" w:h="16840" w:code="9"/>
      <w:pgMar w:top="1080" w:right="1134" w:bottom="990"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D78" w:rsidRDefault="004B3D78">
      <w:r>
        <w:separator/>
      </w:r>
    </w:p>
  </w:endnote>
  <w:endnote w:type="continuationSeparator" w:id="0">
    <w:p w:rsidR="004B3D78" w:rsidRDefault="004B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1E" w:rsidRDefault="00843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541E" w:rsidRDefault="00F55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1E" w:rsidRDefault="00F55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1E" w:rsidRDefault="00F5541E">
    <w:pPr>
      <w:pStyle w:val="Footer"/>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D78" w:rsidRDefault="004B3D78">
      <w:r>
        <w:separator/>
      </w:r>
    </w:p>
  </w:footnote>
  <w:footnote w:type="continuationSeparator" w:id="0">
    <w:p w:rsidR="004B3D78" w:rsidRDefault="004B3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1E" w:rsidRDefault="008435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541E" w:rsidRDefault="00F55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20959"/>
      <w:docPartObj>
        <w:docPartGallery w:val="Page Numbers (Top of Page)"/>
        <w:docPartUnique/>
      </w:docPartObj>
    </w:sdtPr>
    <w:sdtEndPr>
      <w:rPr>
        <w:noProof/>
        <w:sz w:val="24"/>
        <w:szCs w:val="24"/>
      </w:rPr>
    </w:sdtEndPr>
    <w:sdtContent>
      <w:p w:rsidR="00F5541E" w:rsidRDefault="00843583">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16B3E">
          <w:rPr>
            <w:noProof/>
            <w:sz w:val="24"/>
            <w:szCs w:val="24"/>
          </w:rPr>
          <w:t>2</w:t>
        </w:r>
        <w:r>
          <w:rPr>
            <w:noProof/>
            <w:sz w:val="24"/>
            <w:szCs w:val="24"/>
          </w:rPr>
          <w:fldChar w:fldCharType="end"/>
        </w:r>
      </w:p>
    </w:sdtContent>
  </w:sdt>
  <w:p w:rsidR="00F5541E" w:rsidRDefault="00F554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41E" w:rsidRDefault="00F55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84F53"/>
    <w:multiLevelType w:val="hybridMultilevel"/>
    <w:tmpl w:val="AD9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1E"/>
    <w:rsid w:val="0002094E"/>
    <w:rsid w:val="0026605E"/>
    <w:rsid w:val="004809EF"/>
    <w:rsid w:val="004B3D78"/>
    <w:rsid w:val="0077472F"/>
    <w:rsid w:val="007804C4"/>
    <w:rsid w:val="007B3101"/>
    <w:rsid w:val="00843583"/>
    <w:rsid w:val="00B35C7F"/>
    <w:rsid w:val="00B54F51"/>
    <w:rsid w:val="00C16B3E"/>
    <w:rsid w:val="00E16FF1"/>
    <w:rsid w:val="00F5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Pr>
      <w:sz w:val="28"/>
      <w:szCs w:val="28"/>
    </w:rPr>
  </w:style>
  <w:style w:type="character" w:customStyle="1" w:styleId="HeaderChar">
    <w:name w:val="Header Char"/>
    <w:basedOn w:val="DefaultParagraphFont"/>
    <w:link w:val="Header"/>
    <w:uiPriority w:val="99"/>
    <w:rPr>
      <w:sz w:val="28"/>
      <w:szCs w:val="28"/>
    </w:rPr>
  </w:style>
  <w:style w:type="character" w:customStyle="1" w:styleId="Vnbnnidung">
    <w:name w:val="Văn bản nội dung_"/>
    <w:link w:val="Vnbnnidung0"/>
    <w:locked/>
  </w:style>
  <w:style w:type="paragraph" w:customStyle="1" w:styleId="Vnbnnidung0">
    <w:name w:val="Văn bản nội dung"/>
    <w:basedOn w:val="Normal"/>
    <w:link w:val="Vnbnnidung"/>
    <w:pPr>
      <w:widowControl w:val="0"/>
      <w:spacing w:after="200" w:line="276" w:lineRule="auto"/>
      <w:ind w:firstLine="400"/>
    </w:pPr>
    <w:rPr>
      <w:sz w:val="20"/>
      <w:szCs w:val="20"/>
    </w:rPr>
  </w:style>
  <w:style w:type="character" w:customStyle="1" w:styleId="markedcontent">
    <w:name w:val="markedcontent"/>
    <w:basedOn w:val="DefaultParagraphFont"/>
  </w:style>
  <w:style w:type="paragraph" w:styleId="Revision">
    <w:name w:val="Revision"/>
    <w:hidden/>
    <w:uiPriority w:val="99"/>
    <w:semiHidden/>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Pr>
      <w:sz w:val="28"/>
      <w:szCs w:val="28"/>
    </w:rPr>
  </w:style>
  <w:style w:type="character" w:customStyle="1" w:styleId="HeaderChar">
    <w:name w:val="Header Char"/>
    <w:basedOn w:val="DefaultParagraphFont"/>
    <w:link w:val="Header"/>
    <w:uiPriority w:val="99"/>
    <w:rPr>
      <w:sz w:val="28"/>
      <w:szCs w:val="28"/>
    </w:rPr>
  </w:style>
  <w:style w:type="character" w:customStyle="1" w:styleId="Vnbnnidung">
    <w:name w:val="Văn bản nội dung_"/>
    <w:link w:val="Vnbnnidung0"/>
    <w:locked/>
  </w:style>
  <w:style w:type="paragraph" w:customStyle="1" w:styleId="Vnbnnidung0">
    <w:name w:val="Văn bản nội dung"/>
    <w:basedOn w:val="Normal"/>
    <w:link w:val="Vnbnnidung"/>
    <w:pPr>
      <w:widowControl w:val="0"/>
      <w:spacing w:after="200" w:line="276" w:lineRule="auto"/>
      <w:ind w:firstLine="400"/>
    </w:pPr>
    <w:rPr>
      <w:sz w:val="20"/>
      <w:szCs w:val="20"/>
    </w:rPr>
  </w:style>
  <w:style w:type="character" w:customStyle="1" w:styleId="markedcontent">
    <w:name w:val="markedcontent"/>
    <w:basedOn w:val="DefaultParagraphFont"/>
  </w:style>
  <w:style w:type="paragraph" w:styleId="Revision">
    <w:name w:val="Revision"/>
    <w:hidden/>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2176">
      <w:bodyDiv w:val="1"/>
      <w:marLeft w:val="0"/>
      <w:marRight w:val="0"/>
      <w:marTop w:val="0"/>
      <w:marBottom w:val="0"/>
      <w:divBdr>
        <w:top w:val="none" w:sz="0" w:space="0" w:color="auto"/>
        <w:left w:val="none" w:sz="0" w:space="0" w:color="auto"/>
        <w:bottom w:val="none" w:sz="0" w:space="0" w:color="auto"/>
        <w:right w:val="none" w:sz="0" w:space="0" w:color="auto"/>
      </w:divBdr>
    </w:div>
    <w:div w:id="16154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C851-9E8C-4095-AD65-DB670CE5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1669</CharactersWithSpaces>
  <SharedDoc>false</SharedDoc>
  <HLinks>
    <vt:vector size="6" baseType="variant">
      <vt:variant>
        <vt:i4>1048625</vt:i4>
      </vt:variant>
      <vt:variant>
        <vt:i4>0</vt:i4>
      </vt:variant>
      <vt:variant>
        <vt:i4>0</vt:i4>
      </vt:variant>
      <vt:variant>
        <vt:i4>5</vt:i4>
      </vt:variant>
      <vt:variant>
        <vt:lpwstr>http://qppl.hatinh.gov.vn/vbpq_hatinh.nsf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NGUYENHIEU</cp:lastModifiedBy>
  <cp:revision>4</cp:revision>
  <cp:lastPrinted>2024-06-05T10:23:00Z</cp:lastPrinted>
  <dcterms:created xsi:type="dcterms:W3CDTF">2024-12-19T01:37:00Z</dcterms:created>
  <dcterms:modified xsi:type="dcterms:W3CDTF">2024-12-19T01:47:00Z</dcterms:modified>
</cp:coreProperties>
</file>