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5954"/>
      </w:tblGrid>
      <w:tr w:rsidR="001251A0" w:rsidRPr="00EF7C2A" w14:paraId="08415D56" w14:textId="77777777" w:rsidTr="000F4970">
        <w:trPr>
          <w:jc w:val="center"/>
        </w:trPr>
        <w:tc>
          <w:tcPr>
            <w:tcW w:w="4107" w:type="dxa"/>
          </w:tcPr>
          <w:bookmarkStart w:id="0" w:name="_Hlk129092551"/>
          <w:p w14:paraId="69585EE8" w14:textId="5A0F8FF5" w:rsidR="001251A0" w:rsidRPr="00EF7C2A" w:rsidRDefault="00236ECF" w:rsidP="00DF3186">
            <w:pPr>
              <w:spacing w:after="120" w:line="240" w:lineRule="auto"/>
              <w:ind w:left="-57" w:right="-57"/>
              <w:jc w:val="center"/>
              <w:rPr>
                <w:rFonts w:ascii="Times New Roman" w:hAnsi="Times New Roman" w:cs="Times New Roman"/>
                <w:b/>
                <w:sz w:val="26"/>
                <w:szCs w:val="26"/>
              </w:rPr>
            </w:pPr>
            <w:r w:rsidRPr="00EF7C2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2129707" wp14:editId="2DB1C896">
                      <wp:simplePos x="0" y="0"/>
                      <wp:positionH relativeFrom="column">
                        <wp:align>center</wp:align>
                      </wp:positionH>
                      <wp:positionV relativeFrom="paragraph">
                        <wp:posOffset>407035</wp:posOffset>
                      </wp:positionV>
                      <wp:extent cx="514440" cy="0"/>
                      <wp:effectExtent l="0" t="0" r="0" b="0"/>
                      <wp:wrapNone/>
                      <wp:docPr id="1218465972" name="Straight Connector 1"/>
                      <wp:cNvGraphicFramePr/>
                      <a:graphic xmlns:a="http://schemas.openxmlformats.org/drawingml/2006/main">
                        <a:graphicData uri="http://schemas.microsoft.com/office/word/2010/wordprocessingShape">
                          <wps:wsp>
                            <wps:cNvCnPr/>
                            <wps:spPr>
                              <a:xfrm>
                                <a:off x="0" y="0"/>
                                <a:ext cx="5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FD43E7"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" strokecolor="black [3200]" strokeweight=".5pt">
                      <v:stroke joinstyle="miter"/>
                    </v:line>
                  </w:pict>
                </mc:Fallback>
              </mc:AlternateContent>
            </w:r>
            <w:r w:rsidR="001251A0" w:rsidRPr="00EF7C2A">
              <w:rPr>
                <w:rFonts w:ascii="Times New Roman" w:hAnsi="Times New Roman" w:cs="Times New Roman"/>
                <w:b/>
                <w:sz w:val="26"/>
                <w:szCs w:val="26"/>
              </w:rPr>
              <w:t>ỦY BAN NHÂN DÂN</w:t>
            </w:r>
            <w:r w:rsidR="001260F5" w:rsidRPr="00EF7C2A">
              <w:rPr>
                <w:rFonts w:ascii="Times New Roman" w:hAnsi="Times New Roman" w:cs="Times New Roman"/>
                <w:b/>
                <w:sz w:val="26"/>
                <w:szCs w:val="26"/>
              </w:rPr>
              <w:br/>
            </w:r>
            <w:r w:rsidR="001251A0" w:rsidRPr="00EF7C2A">
              <w:rPr>
                <w:rFonts w:ascii="Times New Roman" w:hAnsi="Times New Roman" w:cs="Times New Roman"/>
                <w:b/>
                <w:sz w:val="26"/>
                <w:szCs w:val="26"/>
              </w:rPr>
              <w:t>TỈNH HÀ TĨNH</w:t>
            </w:r>
          </w:p>
        </w:tc>
        <w:tc>
          <w:tcPr>
            <w:tcW w:w="5954" w:type="dxa"/>
          </w:tcPr>
          <w:p w14:paraId="584FCB91" w14:textId="2256D642" w:rsidR="001251A0" w:rsidRPr="00EF7C2A" w:rsidRDefault="00236ECF" w:rsidP="00DF3186">
            <w:pPr>
              <w:spacing w:after="240" w:line="240" w:lineRule="auto"/>
              <w:ind w:left="-57" w:right="-57"/>
              <w:jc w:val="center"/>
              <w:rPr>
                <w:rFonts w:ascii="Times New Roman" w:hAnsi="Times New Roman" w:cs="Times New Roman"/>
                <w:b/>
                <w:sz w:val="26"/>
                <w:szCs w:val="26"/>
              </w:rPr>
            </w:pPr>
            <w:r w:rsidRPr="00EF7C2A">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86661D0" wp14:editId="1868F477">
                      <wp:simplePos x="0" y="0"/>
                      <wp:positionH relativeFrom="column">
                        <wp:align>center</wp:align>
                      </wp:positionH>
                      <wp:positionV relativeFrom="paragraph">
                        <wp:posOffset>416560</wp:posOffset>
                      </wp:positionV>
                      <wp:extent cx="2133720" cy="0"/>
                      <wp:effectExtent l="0" t="0" r="0" b="0"/>
                      <wp:wrapNone/>
                      <wp:docPr id="1104803377" name="Straight Connector 2"/>
                      <wp:cNvGraphicFramePr/>
                      <a:graphic xmlns:a="http://schemas.openxmlformats.org/drawingml/2006/main">
                        <a:graphicData uri="http://schemas.microsoft.com/office/word/2010/wordprocessingShape">
                          <wps:wsp>
                            <wps:cNvCnPr/>
                            <wps:spPr>
                              <a:xfrm>
                                <a:off x="0" y="0"/>
                                <a:ext cx="213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4312E"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8pt" to="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" strokecolor="black [3200]" strokeweight=".5pt">
                      <v:stroke joinstyle="miter"/>
                    </v:line>
                  </w:pict>
                </mc:Fallback>
              </mc:AlternateContent>
            </w:r>
            <w:r w:rsidR="001251A0" w:rsidRPr="00EF7C2A">
              <w:rPr>
                <w:rFonts w:ascii="Times New Roman" w:hAnsi="Times New Roman" w:cs="Times New Roman"/>
                <w:b/>
                <w:sz w:val="26"/>
                <w:szCs w:val="26"/>
              </w:rPr>
              <w:t>CỘNG HÒA XÃ HỘI CHỦ NGHĨA VIỆT NAM</w:t>
            </w:r>
            <w:r w:rsidR="001260F5" w:rsidRPr="00EF7C2A">
              <w:rPr>
                <w:rFonts w:ascii="Times New Roman" w:hAnsi="Times New Roman" w:cs="Times New Roman"/>
                <w:b/>
                <w:sz w:val="26"/>
                <w:szCs w:val="26"/>
              </w:rPr>
              <w:br/>
            </w:r>
            <w:r w:rsidR="001251A0" w:rsidRPr="00EF7C2A">
              <w:rPr>
                <w:rFonts w:ascii="Times New Roman" w:hAnsi="Times New Roman" w:cs="Times New Roman"/>
                <w:b/>
                <w:sz w:val="28"/>
                <w:szCs w:val="28"/>
              </w:rPr>
              <w:t>Độc lập - Tự do - Hạnh phúc</w:t>
            </w:r>
          </w:p>
        </w:tc>
      </w:tr>
      <w:tr w:rsidR="001251A0" w:rsidRPr="00EF7C2A" w14:paraId="1D11CECE" w14:textId="77777777" w:rsidTr="000F4970">
        <w:trPr>
          <w:jc w:val="center"/>
        </w:trPr>
        <w:tc>
          <w:tcPr>
            <w:tcW w:w="4107" w:type="dxa"/>
          </w:tcPr>
          <w:p w14:paraId="5D4BC331" w14:textId="44E5C924" w:rsidR="001251A0" w:rsidRPr="00EF7C2A" w:rsidRDefault="001251A0" w:rsidP="00361649">
            <w:pPr>
              <w:spacing w:after="120" w:line="240" w:lineRule="auto"/>
              <w:ind w:left="-57" w:right="-57"/>
              <w:jc w:val="center"/>
              <w:rPr>
                <w:rFonts w:ascii="Times New Roman" w:hAnsi="Times New Roman" w:cs="Times New Roman"/>
                <w:sz w:val="26"/>
                <w:szCs w:val="26"/>
              </w:rPr>
            </w:pPr>
            <w:r w:rsidRPr="00EF7C2A">
              <w:rPr>
                <w:rFonts w:ascii="Times New Roman" w:hAnsi="Times New Roman" w:cs="Times New Roman"/>
                <w:sz w:val="26"/>
                <w:szCs w:val="26"/>
              </w:rPr>
              <w:t>Số:</w:t>
            </w:r>
            <w:r w:rsidR="009B190D" w:rsidRPr="00EF7C2A">
              <w:rPr>
                <w:rFonts w:ascii="Times New Roman" w:hAnsi="Times New Roman" w:cs="Times New Roman"/>
                <w:sz w:val="26"/>
                <w:szCs w:val="26"/>
              </w:rPr>
              <w:t xml:space="preserve">         </w:t>
            </w:r>
            <w:r w:rsidR="00D42E54" w:rsidRPr="00EF7C2A">
              <w:rPr>
                <w:rFonts w:ascii="Times New Roman" w:hAnsi="Times New Roman" w:cs="Times New Roman"/>
                <w:sz w:val="26"/>
                <w:szCs w:val="26"/>
              </w:rPr>
              <w:t xml:space="preserve">  </w:t>
            </w:r>
            <w:r w:rsidR="009B190D" w:rsidRPr="00EF7C2A">
              <w:rPr>
                <w:rFonts w:ascii="Times New Roman" w:hAnsi="Times New Roman" w:cs="Times New Roman"/>
                <w:sz w:val="26"/>
                <w:szCs w:val="26"/>
              </w:rPr>
              <w:t xml:space="preserve">  </w:t>
            </w:r>
            <w:r w:rsidRPr="00EF7C2A">
              <w:rPr>
                <w:rFonts w:ascii="Times New Roman" w:hAnsi="Times New Roman" w:cs="Times New Roman"/>
                <w:sz w:val="26"/>
                <w:szCs w:val="26"/>
              </w:rPr>
              <w:t>/UBND-</w:t>
            </w:r>
            <w:r w:rsidR="00361649" w:rsidRPr="00EF7C2A">
              <w:rPr>
                <w:rFonts w:ascii="Times New Roman" w:hAnsi="Times New Roman" w:cs="Times New Roman"/>
                <w:sz w:val="26"/>
                <w:szCs w:val="26"/>
              </w:rPr>
              <w:t>TH</w:t>
            </w:r>
            <w:r w:rsidR="00361649" w:rsidRPr="00EF7C2A">
              <w:rPr>
                <w:rFonts w:ascii="Times New Roman" w:hAnsi="Times New Roman" w:cs="Times New Roman"/>
                <w:sz w:val="26"/>
                <w:szCs w:val="26"/>
                <w:vertAlign w:val="subscript"/>
              </w:rPr>
              <w:t>5</w:t>
            </w:r>
          </w:p>
        </w:tc>
        <w:tc>
          <w:tcPr>
            <w:tcW w:w="5954" w:type="dxa"/>
          </w:tcPr>
          <w:p w14:paraId="3E8C07BE" w14:textId="51B055C5" w:rsidR="001251A0" w:rsidRPr="00EF7C2A" w:rsidRDefault="001260F5" w:rsidP="001260F5">
            <w:pPr>
              <w:spacing w:after="120" w:line="240" w:lineRule="auto"/>
              <w:ind w:left="-57" w:right="-57"/>
              <w:jc w:val="center"/>
              <w:rPr>
                <w:rFonts w:ascii="Times New Roman" w:hAnsi="Times New Roman" w:cs="Times New Roman"/>
                <w:sz w:val="26"/>
                <w:szCs w:val="26"/>
              </w:rPr>
            </w:pPr>
            <w:r w:rsidRPr="00EF7C2A">
              <w:rPr>
                <w:rFonts w:ascii="Times New Roman" w:hAnsi="Times New Roman" w:cs="Times New Roman"/>
                <w:i/>
                <w:sz w:val="26"/>
                <w:szCs w:val="26"/>
              </w:rPr>
              <w:t>Hà Tĩnh, ngày</w:t>
            </w:r>
            <w:r w:rsidR="009B190D" w:rsidRPr="00EF7C2A">
              <w:rPr>
                <w:rFonts w:ascii="Times New Roman" w:hAnsi="Times New Roman" w:cs="Times New Roman"/>
                <w:i/>
                <w:sz w:val="26"/>
                <w:szCs w:val="26"/>
              </w:rPr>
              <w:t xml:space="preserve">       </w:t>
            </w:r>
            <w:r w:rsidRPr="00EF7C2A">
              <w:rPr>
                <w:rFonts w:ascii="Times New Roman" w:hAnsi="Times New Roman" w:cs="Times New Roman"/>
                <w:i/>
                <w:sz w:val="26"/>
                <w:szCs w:val="26"/>
              </w:rPr>
              <w:t>tháng</w:t>
            </w:r>
            <w:r w:rsidR="009B190D" w:rsidRPr="00EF7C2A">
              <w:rPr>
                <w:rFonts w:ascii="Times New Roman" w:hAnsi="Times New Roman" w:cs="Times New Roman"/>
                <w:i/>
                <w:sz w:val="26"/>
                <w:szCs w:val="26"/>
              </w:rPr>
              <w:t xml:space="preserve">       </w:t>
            </w:r>
            <w:r w:rsidRPr="00EF7C2A">
              <w:rPr>
                <w:rFonts w:ascii="Times New Roman" w:hAnsi="Times New Roman" w:cs="Times New Roman"/>
                <w:i/>
                <w:sz w:val="26"/>
                <w:szCs w:val="26"/>
              </w:rPr>
              <w:t>năm 202</w:t>
            </w:r>
            <w:r w:rsidR="00960CC8">
              <w:rPr>
                <w:rFonts w:ascii="Times New Roman" w:hAnsi="Times New Roman" w:cs="Times New Roman"/>
                <w:i/>
                <w:sz w:val="26"/>
                <w:szCs w:val="26"/>
              </w:rPr>
              <w:t>5</w:t>
            </w:r>
          </w:p>
        </w:tc>
      </w:tr>
      <w:tr w:rsidR="001260F5" w:rsidRPr="00EF7C2A" w14:paraId="2AA767DD" w14:textId="77777777" w:rsidTr="000F4970">
        <w:trPr>
          <w:jc w:val="center"/>
        </w:trPr>
        <w:tc>
          <w:tcPr>
            <w:tcW w:w="4107" w:type="dxa"/>
          </w:tcPr>
          <w:p w14:paraId="7DCC46F5" w14:textId="5B1D51FD" w:rsidR="001260F5" w:rsidRPr="00EF7C2A" w:rsidRDefault="001329F7" w:rsidP="00361649">
            <w:pPr>
              <w:spacing w:after="0" w:line="240" w:lineRule="auto"/>
              <w:ind w:left="-57" w:right="-57"/>
              <w:jc w:val="center"/>
              <w:rPr>
                <w:rFonts w:ascii="Times New Roman" w:hAnsi="Times New Roman" w:cs="Times New Roman"/>
                <w:sz w:val="24"/>
                <w:szCs w:val="24"/>
              </w:rPr>
            </w:pPr>
            <w:r w:rsidRPr="00EF7C2A">
              <w:rPr>
                <w:rFonts w:ascii="Times New Roman" w:hAnsi="Times New Roman" w:cs="Times New Roman"/>
                <w:sz w:val="24"/>
                <w:szCs w:val="24"/>
              </w:rPr>
              <w:t xml:space="preserve">V/v </w:t>
            </w:r>
            <w:r w:rsidR="000F4970">
              <w:rPr>
                <w:rFonts w:ascii="Times New Roman" w:hAnsi="Times New Roman" w:cs="Times New Roman"/>
                <w:sz w:val="24"/>
                <w:szCs w:val="24"/>
              </w:rPr>
              <w:t>thực hiện Tổng kiểm kê tài sản công tại cơ quan, tổ chức, đơn vị, tài sản kết cấu hạ tầng do Nhà nước đầu tư, quản lý</w:t>
            </w:r>
          </w:p>
        </w:tc>
        <w:tc>
          <w:tcPr>
            <w:tcW w:w="5954" w:type="dxa"/>
          </w:tcPr>
          <w:p w14:paraId="20CB19BF" w14:textId="77777777" w:rsidR="001260F5" w:rsidRPr="00EF7C2A" w:rsidRDefault="001260F5" w:rsidP="001260F5">
            <w:pPr>
              <w:spacing w:after="120" w:line="240" w:lineRule="auto"/>
              <w:ind w:left="-57" w:right="-57"/>
              <w:jc w:val="center"/>
              <w:rPr>
                <w:rFonts w:ascii="Times New Roman" w:hAnsi="Times New Roman" w:cs="Times New Roman"/>
                <w:i/>
                <w:sz w:val="24"/>
                <w:szCs w:val="24"/>
              </w:rPr>
            </w:pPr>
          </w:p>
        </w:tc>
      </w:tr>
    </w:tbl>
    <w:p w14:paraId="5580CDAE" w14:textId="5EEB22EB" w:rsidR="001251A0" w:rsidRPr="00A60953" w:rsidRDefault="009B190D" w:rsidP="00AB686E">
      <w:pPr>
        <w:spacing w:before="120" w:after="120" w:line="240" w:lineRule="auto"/>
        <w:rPr>
          <w:rFonts w:ascii="Times New Roman" w:hAnsi="Times New Roman" w:cs="Times New Roman"/>
          <w:sz w:val="28"/>
          <w:szCs w:val="28"/>
        </w:rPr>
      </w:pPr>
      <w:r w:rsidRPr="00EF7C2A">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A60953" w14:paraId="59ABBBB3" w14:textId="77777777" w:rsidTr="0069167E">
        <w:tc>
          <w:tcPr>
            <w:tcW w:w="2694" w:type="dxa"/>
          </w:tcPr>
          <w:p w14:paraId="5B8526F5" w14:textId="41F4E32A" w:rsidR="00A60953" w:rsidRDefault="00A60953" w:rsidP="00A6095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Kính gửi:</w:t>
            </w:r>
          </w:p>
        </w:tc>
        <w:tc>
          <w:tcPr>
            <w:tcW w:w="6368" w:type="dxa"/>
          </w:tcPr>
          <w:p w14:paraId="3B5A5181" w14:textId="77777777" w:rsidR="00A60953" w:rsidRDefault="00A60953" w:rsidP="00A60953">
            <w:pPr>
              <w:spacing w:after="0" w:line="240" w:lineRule="auto"/>
              <w:jc w:val="both"/>
              <w:rPr>
                <w:rFonts w:ascii="Times New Roman" w:hAnsi="Times New Roman" w:cs="Times New Roman"/>
                <w:sz w:val="28"/>
                <w:szCs w:val="28"/>
              </w:rPr>
            </w:pPr>
          </w:p>
          <w:p w14:paraId="7E775FF3" w14:textId="77777777" w:rsidR="00A16D44" w:rsidRDefault="00A16D44" w:rsidP="00A16D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Sở Tài chính;</w:t>
            </w:r>
          </w:p>
          <w:p w14:paraId="37599399" w14:textId="6D5C9538" w:rsidR="00242675" w:rsidRDefault="00242675" w:rsidP="00A60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Văn phòng Tỉnh ủy, Văn phòng Đoàn ĐBQH và HĐND tỉnh, Văn phòng UBND tỉnh;</w:t>
            </w:r>
          </w:p>
          <w:p w14:paraId="54999F36" w14:textId="67CB2963" w:rsidR="00A60953" w:rsidRDefault="00A60953" w:rsidP="00A60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cơ quan, đơn vị thuộc Tỉnh ủy;</w:t>
            </w:r>
          </w:p>
          <w:p w14:paraId="27D07CE6" w14:textId="77777777" w:rsidR="00A60953" w:rsidRDefault="00A60953" w:rsidP="00A60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sở, ban, ngành, đơn vị, doanh nghiệp cấp tỉnh;</w:t>
            </w:r>
          </w:p>
          <w:p w14:paraId="0808162F" w14:textId="77777777" w:rsidR="00A60953" w:rsidRDefault="00A60953" w:rsidP="00A60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Ủy ban MTTQ tỉnh, các tổ chức đoàn thể cấp tỉnh;</w:t>
            </w:r>
          </w:p>
          <w:p w14:paraId="3ED4D8FB" w14:textId="193F8F8B" w:rsidR="00CA4BC2" w:rsidRDefault="00CA4BC2" w:rsidP="00A60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huyện ủy, thành ủy, thị ủy;</w:t>
            </w:r>
          </w:p>
          <w:p w14:paraId="1E345BA0" w14:textId="56191CEE" w:rsidR="00A60953" w:rsidRDefault="00A60953" w:rsidP="00A60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UBND các huyện, thành phố, thị xã.</w:t>
            </w:r>
          </w:p>
        </w:tc>
      </w:tr>
    </w:tbl>
    <w:p w14:paraId="24B79DDB" w14:textId="6D1EBDDD" w:rsidR="00AB686E" w:rsidRPr="00A60953" w:rsidRDefault="00AB686E" w:rsidP="00AB686E">
      <w:pPr>
        <w:spacing w:before="120" w:after="120" w:line="240" w:lineRule="auto"/>
        <w:jc w:val="center"/>
        <w:rPr>
          <w:rFonts w:ascii="Times New Roman" w:hAnsi="Times New Roman" w:cs="Times New Roman"/>
          <w:sz w:val="28"/>
          <w:szCs w:val="28"/>
        </w:rPr>
      </w:pPr>
    </w:p>
    <w:p w14:paraId="040033D7" w14:textId="56FAA8A6" w:rsidR="00144EAB" w:rsidRPr="00A60953" w:rsidRDefault="00996F1D"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Bộ Tài chính có Văn bản số 1818/BTC-QLCS ngày 17/02/2025 về việc thực hiện </w:t>
      </w:r>
      <w:r w:rsidRPr="00996F1D">
        <w:rPr>
          <w:rFonts w:ascii="Times New Roman" w:hAnsi="Times New Roman" w:cs="Times New Roman"/>
          <w:sz w:val="28"/>
          <w:szCs w:val="28"/>
        </w:rPr>
        <w:t>Tổng kiểm kê tài sản công tại cơ quan, tổ chức, đơn vị, tài sản kết cấu hạ tầng do Nhà nước đầu tư, quản lý</w:t>
      </w:r>
      <w:r w:rsidR="005439DB">
        <w:rPr>
          <w:rFonts w:ascii="Times New Roman" w:hAnsi="Times New Roman" w:cs="Times New Roman"/>
          <w:sz w:val="28"/>
          <w:szCs w:val="28"/>
        </w:rPr>
        <w:t xml:space="preserve"> </w:t>
      </w:r>
      <w:r w:rsidR="00F5050F" w:rsidRPr="00F5050F">
        <w:rPr>
          <w:rFonts w:ascii="Times New Roman" w:hAnsi="Times New Roman" w:cs="Times New Roman"/>
          <w:i/>
          <w:iCs/>
          <w:sz w:val="28"/>
          <w:szCs w:val="28"/>
        </w:rPr>
        <w:t>(</w:t>
      </w:r>
      <w:r w:rsidR="005439DB" w:rsidRPr="00F5050F">
        <w:rPr>
          <w:rFonts w:ascii="Times New Roman" w:hAnsi="Times New Roman" w:cs="Times New Roman"/>
          <w:i/>
          <w:iCs/>
          <w:sz w:val="28"/>
          <w:szCs w:val="28"/>
        </w:rPr>
        <w:t xml:space="preserve">kèm </w:t>
      </w:r>
      <w:r w:rsidR="00F5050F" w:rsidRPr="00F5050F">
        <w:rPr>
          <w:rFonts w:ascii="Times New Roman" w:hAnsi="Times New Roman" w:cs="Times New Roman"/>
          <w:i/>
          <w:iCs/>
          <w:sz w:val="28"/>
          <w:szCs w:val="28"/>
        </w:rPr>
        <w:t>Phụ lục 1</w:t>
      </w:r>
      <w:r w:rsidR="00D356D6">
        <w:rPr>
          <w:rFonts w:ascii="Times New Roman" w:hAnsi="Times New Roman" w:cs="Times New Roman"/>
          <w:i/>
          <w:iCs/>
          <w:sz w:val="28"/>
          <w:szCs w:val="28"/>
        </w:rPr>
        <w:t xml:space="preserve"> -</w:t>
      </w:r>
      <w:r w:rsidR="00F5050F" w:rsidRPr="00F5050F">
        <w:rPr>
          <w:rFonts w:ascii="Times New Roman" w:hAnsi="Times New Roman" w:cs="Times New Roman"/>
          <w:i/>
          <w:iCs/>
          <w:sz w:val="28"/>
          <w:szCs w:val="28"/>
        </w:rPr>
        <w:t xml:space="preserve"> H</w:t>
      </w:r>
      <w:r w:rsidR="005439DB" w:rsidRPr="00F5050F">
        <w:rPr>
          <w:rFonts w:ascii="Times New Roman" w:hAnsi="Times New Roman" w:cs="Times New Roman"/>
          <w:i/>
          <w:iCs/>
          <w:sz w:val="28"/>
          <w:szCs w:val="28"/>
        </w:rPr>
        <w:t xml:space="preserve">ướng dẫn thực hiện đăng ký đối tượng kiểm kê trên Phần mềm Tổng kiểm kê tài sản công và </w:t>
      </w:r>
      <w:r w:rsidR="00F5050F" w:rsidRPr="00F5050F">
        <w:rPr>
          <w:rFonts w:ascii="Times New Roman" w:hAnsi="Times New Roman" w:cs="Times New Roman"/>
          <w:i/>
          <w:iCs/>
          <w:sz w:val="28"/>
          <w:szCs w:val="28"/>
        </w:rPr>
        <w:t>Phụ lục 2</w:t>
      </w:r>
      <w:r w:rsidR="00D356D6">
        <w:rPr>
          <w:rFonts w:ascii="Times New Roman" w:hAnsi="Times New Roman" w:cs="Times New Roman"/>
          <w:i/>
          <w:iCs/>
          <w:sz w:val="28"/>
          <w:szCs w:val="28"/>
        </w:rPr>
        <w:t xml:space="preserve"> -</w:t>
      </w:r>
      <w:r w:rsidR="00F5050F" w:rsidRPr="00F5050F">
        <w:rPr>
          <w:rFonts w:ascii="Times New Roman" w:hAnsi="Times New Roman" w:cs="Times New Roman"/>
          <w:i/>
          <w:iCs/>
          <w:sz w:val="28"/>
          <w:szCs w:val="28"/>
        </w:rPr>
        <w:t xml:space="preserve"> Đ</w:t>
      </w:r>
      <w:r w:rsidR="005439DB" w:rsidRPr="00F5050F">
        <w:rPr>
          <w:rFonts w:ascii="Times New Roman" w:hAnsi="Times New Roman" w:cs="Times New Roman"/>
          <w:i/>
          <w:iCs/>
          <w:sz w:val="28"/>
          <w:szCs w:val="28"/>
        </w:rPr>
        <w:t xml:space="preserve">ề cương báo cáo kết quả tổng kiểm kê tài sản công </w:t>
      </w:r>
      <w:r w:rsidR="00F5050F" w:rsidRPr="00F5050F">
        <w:rPr>
          <w:rFonts w:ascii="Times New Roman" w:hAnsi="Times New Roman" w:cs="Times New Roman"/>
          <w:i/>
          <w:iCs/>
          <w:sz w:val="28"/>
          <w:szCs w:val="28"/>
        </w:rPr>
        <w:t xml:space="preserve">- </w:t>
      </w:r>
      <w:r w:rsidR="00746BA7">
        <w:rPr>
          <w:rFonts w:ascii="Times New Roman" w:hAnsi="Times New Roman" w:cs="Times New Roman"/>
          <w:i/>
          <w:iCs/>
          <w:sz w:val="28"/>
          <w:szCs w:val="28"/>
        </w:rPr>
        <w:t xml:space="preserve">các </w:t>
      </w:r>
      <w:r w:rsidR="001D3828" w:rsidRPr="00F5050F">
        <w:rPr>
          <w:rFonts w:ascii="Times New Roman" w:hAnsi="Times New Roman" w:cs="Times New Roman"/>
          <w:i/>
          <w:iCs/>
          <w:sz w:val="28"/>
          <w:szCs w:val="28"/>
        </w:rPr>
        <w:t>văn bản gửi kèm qua Phần mềm Quản lý văn bản và hồ sơ công việc)</w:t>
      </w:r>
      <w:r w:rsidR="001D3828">
        <w:rPr>
          <w:rFonts w:ascii="Times New Roman" w:hAnsi="Times New Roman" w:cs="Times New Roman"/>
          <w:sz w:val="28"/>
          <w:szCs w:val="28"/>
        </w:rPr>
        <w:t>;</w:t>
      </w:r>
    </w:p>
    <w:p w14:paraId="549C91EA" w14:textId="1EA00589" w:rsidR="00F31658" w:rsidRPr="00A60953" w:rsidRDefault="00C11AEB" w:rsidP="00AA1033">
      <w:pPr>
        <w:spacing w:before="20" w:after="20" w:line="240" w:lineRule="auto"/>
        <w:ind w:firstLine="720"/>
        <w:jc w:val="both"/>
        <w:rPr>
          <w:rFonts w:ascii="Times New Roman" w:hAnsi="Times New Roman" w:cs="Times New Roman"/>
          <w:sz w:val="28"/>
          <w:szCs w:val="28"/>
        </w:rPr>
      </w:pPr>
      <w:r w:rsidRPr="00A60953">
        <w:rPr>
          <w:rFonts w:ascii="Times New Roman" w:hAnsi="Times New Roman" w:cs="Times New Roman"/>
          <w:sz w:val="28"/>
          <w:szCs w:val="28"/>
        </w:rPr>
        <w:t xml:space="preserve">Chủ tịch UBND tỉnh </w:t>
      </w:r>
      <w:r w:rsidR="00F31658" w:rsidRPr="00A60953">
        <w:rPr>
          <w:rFonts w:ascii="Times New Roman" w:hAnsi="Times New Roman" w:cs="Times New Roman"/>
          <w:sz w:val="28"/>
          <w:szCs w:val="28"/>
        </w:rPr>
        <w:t>có ý kiến như sau:</w:t>
      </w:r>
    </w:p>
    <w:p w14:paraId="495093BC" w14:textId="28946FB6" w:rsidR="00F26539" w:rsidRDefault="008438FB"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cơ quan, tổ chức, đơn vị, địa phương, doanh nghiệp kịp thời nghiên cứu, triển khai thực hiện đầy đủ các nội dung theo đề nghị và hướng dẫn của Bộ Tài chính tại Văn bản nêu trên tại đơn vị mình và các đơn vị thuộc phạm vi quản lý (UBND các huyện, thành phố, thị xã triển khai đến cả UBND cấp xã);</w:t>
      </w:r>
      <w:r w:rsidR="006170F1">
        <w:rPr>
          <w:rFonts w:ascii="Times New Roman" w:hAnsi="Times New Roman" w:cs="Times New Roman"/>
          <w:sz w:val="28"/>
          <w:szCs w:val="28"/>
        </w:rPr>
        <w:t xml:space="preserve"> thường xuyên đôn đốc, kiểm tra trực tiếp việc kiểm kê và tổng hợp số liệu kiểm kê của các đơn vị thuộc phạm vi quản lý</w:t>
      </w:r>
      <w:r w:rsidR="00BB5A50">
        <w:rPr>
          <w:rFonts w:ascii="Times New Roman" w:hAnsi="Times New Roman" w:cs="Times New Roman"/>
          <w:sz w:val="28"/>
          <w:szCs w:val="28"/>
        </w:rPr>
        <w:t>, đảm bảo đạt và vượt tiến độ, không để xảy ra tình trạng chậm, muộn làm ảnh hưởng tới kết quả, tiến độ Tổng kiểm kê của cả tỉnh</w:t>
      </w:r>
      <w:r w:rsidR="006170F1">
        <w:rPr>
          <w:rFonts w:ascii="Times New Roman" w:hAnsi="Times New Roman" w:cs="Times New Roman"/>
          <w:sz w:val="28"/>
          <w:szCs w:val="28"/>
        </w:rPr>
        <w:t>;</w:t>
      </w:r>
      <w:r w:rsidR="00BB5A50">
        <w:rPr>
          <w:rFonts w:ascii="Times New Roman" w:hAnsi="Times New Roman" w:cs="Times New Roman"/>
          <w:sz w:val="28"/>
          <w:szCs w:val="28"/>
        </w:rPr>
        <w:t xml:space="preserve"> gắn công tác kiểm kê tài sản công với việc thực hành tiết kiệm, chống lãng phí, phải kịp thời xử lý đối với các tài sản không sử dụng, sử dụng không đúng mục đích, sử dụng không hiệu quả ngay trong quá trình kiểm kê;</w:t>
      </w:r>
      <w:r>
        <w:rPr>
          <w:rFonts w:ascii="Times New Roman" w:hAnsi="Times New Roman" w:cs="Times New Roman"/>
          <w:sz w:val="28"/>
          <w:szCs w:val="28"/>
        </w:rPr>
        <w:t xml:space="preserve"> trong đó, lưu ý các nội dung sau:</w:t>
      </w:r>
    </w:p>
    <w:p w14:paraId="2B2713D6" w14:textId="29C8AA2D" w:rsidR="00CF06FE" w:rsidRDefault="00CF06FE"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1. Các cơ quan, tổ chức, đơn vị, doanh nghiệp quản lý, sử dụng tài sản:</w:t>
      </w:r>
    </w:p>
    <w:p w14:paraId="6FE7D159" w14:textId="5DAF014C" w:rsidR="00F26539" w:rsidRDefault="008438FB"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đ</w:t>
      </w:r>
      <w:r w:rsidRPr="0033709D">
        <w:rPr>
          <w:rFonts w:ascii="Times New Roman" w:hAnsi="Times New Roman" w:cs="Times New Roman"/>
          <w:sz w:val="28"/>
          <w:szCs w:val="28"/>
        </w:rPr>
        <w:t>ăng ký đối tượng kiểm kê</w:t>
      </w:r>
      <w:r>
        <w:rPr>
          <w:rFonts w:ascii="Times New Roman" w:hAnsi="Times New Roman" w:cs="Times New Roman"/>
          <w:sz w:val="28"/>
          <w:szCs w:val="28"/>
        </w:rPr>
        <w:t xml:space="preserve"> đối với loại tài sản được giao quản lý/tạm quản lý</w:t>
      </w:r>
      <w:r w:rsidRPr="0033709D">
        <w:rPr>
          <w:rFonts w:ascii="Times New Roman" w:hAnsi="Times New Roman" w:cs="Times New Roman"/>
          <w:sz w:val="28"/>
          <w:szCs w:val="28"/>
        </w:rPr>
        <w:t xml:space="preserve"> trên Phần mềm Tổng kiểm kê</w:t>
      </w:r>
      <w:r>
        <w:rPr>
          <w:rFonts w:ascii="Times New Roman" w:hAnsi="Times New Roman" w:cs="Times New Roman"/>
          <w:sz w:val="28"/>
          <w:szCs w:val="28"/>
        </w:rPr>
        <w:t xml:space="preserve"> tài sản công</w:t>
      </w:r>
      <w:r w:rsidR="00B5517F">
        <w:rPr>
          <w:rFonts w:ascii="Times New Roman" w:hAnsi="Times New Roman" w:cs="Times New Roman"/>
          <w:sz w:val="28"/>
          <w:szCs w:val="28"/>
        </w:rPr>
        <w:t xml:space="preserve"> theo hướng dẫn tại Phụ lục 1 kèm Văn bản nêu trên của Bộ Tài chính</w:t>
      </w:r>
      <w:r>
        <w:rPr>
          <w:rFonts w:ascii="Times New Roman" w:hAnsi="Times New Roman" w:cs="Times New Roman"/>
          <w:sz w:val="28"/>
          <w:szCs w:val="28"/>
        </w:rPr>
        <w:t xml:space="preserve">, hoàn thành </w:t>
      </w:r>
      <w:r w:rsidRPr="00C518BE">
        <w:rPr>
          <w:rFonts w:ascii="Times New Roman" w:hAnsi="Times New Roman" w:cs="Times New Roman"/>
          <w:b/>
          <w:bCs/>
          <w:sz w:val="28"/>
          <w:szCs w:val="28"/>
        </w:rPr>
        <w:t>trước ngày 20/02/2025</w:t>
      </w:r>
      <w:r>
        <w:rPr>
          <w:rFonts w:ascii="Times New Roman" w:hAnsi="Times New Roman" w:cs="Times New Roman"/>
          <w:sz w:val="28"/>
          <w:szCs w:val="28"/>
        </w:rPr>
        <w:t>.</w:t>
      </w:r>
    </w:p>
    <w:p w14:paraId="17DBEB06" w14:textId="38249EAB" w:rsidR="00F26539" w:rsidRDefault="00F26539"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3709D">
        <w:rPr>
          <w:rFonts w:ascii="Times New Roman" w:hAnsi="Times New Roman" w:cs="Times New Roman"/>
          <w:sz w:val="28"/>
          <w:szCs w:val="28"/>
        </w:rPr>
        <w:t>Thành lập Tổ kiểm kê của cơ quan, tổ chức, đơn vị, doanh nghiệp và tiến hành kiểm đếm thực tế tài sản tại thời điểm kiểm kê; so sánh, đối chiếu với số liệu theo dõi, hạch toán trên sổ kế toán</w:t>
      </w:r>
      <w:r>
        <w:rPr>
          <w:rFonts w:ascii="Times New Roman" w:hAnsi="Times New Roman" w:cs="Times New Roman"/>
          <w:sz w:val="28"/>
          <w:szCs w:val="28"/>
        </w:rPr>
        <w:t xml:space="preserve">, hoàn thành </w:t>
      </w:r>
      <w:r w:rsidRPr="00C518BE">
        <w:rPr>
          <w:rFonts w:ascii="Times New Roman" w:hAnsi="Times New Roman" w:cs="Times New Roman"/>
          <w:b/>
          <w:bCs/>
          <w:sz w:val="28"/>
          <w:szCs w:val="28"/>
        </w:rPr>
        <w:t>trước ngày 31/3/2025</w:t>
      </w:r>
      <w:r>
        <w:rPr>
          <w:rFonts w:ascii="Times New Roman" w:hAnsi="Times New Roman" w:cs="Times New Roman"/>
          <w:sz w:val="28"/>
          <w:szCs w:val="28"/>
        </w:rPr>
        <w:t>.</w:t>
      </w:r>
    </w:p>
    <w:p w14:paraId="1288017D" w14:textId="37F956C9" w:rsidR="00F26539" w:rsidRDefault="00F26539"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3709D">
        <w:rPr>
          <w:rFonts w:ascii="Times New Roman" w:hAnsi="Times New Roman" w:cs="Times New Roman"/>
          <w:sz w:val="28"/>
          <w:szCs w:val="28"/>
        </w:rPr>
        <w:t xml:space="preserve">Cập nhật dữ liệu kết quả tổng kiểm kê lên Phần mềm Tổng kiểm kê tài sản công và thực hiện gửi Báo cáo kết quả tổng kiểm kê trên Phần mềm Tổng </w:t>
      </w:r>
      <w:r w:rsidRPr="0033709D">
        <w:rPr>
          <w:rFonts w:ascii="Times New Roman" w:hAnsi="Times New Roman" w:cs="Times New Roman"/>
          <w:sz w:val="28"/>
          <w:szCs w:val="28"/>
        </w:rPr>
        <w:lastRenderedPageBreak/>
        <w:t>kiểm kê tài sản công</w:t>
      </w:r>
      <w:r>
        <w:rPr>
          <w:rFonts w:ascii="Times New Roman" w:hAnsi="Times New Roman" w:cs="Times New Roman"/>
          <w:sz w:val="28"/>
          <w:szCs w:val="28"/>
        </w:rPr>
        <w:t xml:space="preserve">, hoàn thành </w:t>
      </w:r>
      <w:r w:rsidRPr="00C518BE">
        <w:rPr>
          <w:rFonts w:ascii="Times New Roman" w:hAnsi="Times New Roman" w:cs="Times New Roman"/>
          <w:b/>
          <w:bCs/>
          <w:sz w:val="28"/>
          <w:szCs w:val="28"/>
        </w:rPr>
        <w:t>trước ngày 31/3/2025</w:t>
      </w:r>
      <w:r>
        <w:rPr>
          <w:rFonts w:ascii="Times New Roman" w:hAnsi="Times New Roman" w:cs="Times New Roman"/>
          <w:sz w:val="28"/>
          <w:szCs w:val="28"/>
        </w:rPr>
        <w:t>; đồng thời gửi bản giấy Báo cáo kết quả tổng kiểm kê tới cơ quan quản lý cấp trên trực tiếp.</w:t>
      </w:r>
    </w:p>
    <w:p w14:paraId="21481257" w14:textId="3D279D88" w:rsidR="00CF06FE" w:rsidRDefault="00CF06FE"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33709D">
        <w:rPr>
          <w:rFonts w:ascii="Times New Roman" w:hAnsi="Times New Roman" w:cs="Times New Roman"/>
          <w:sz w:val="28"/>
          <w:szCs w:val="28"/>
        </w:rPr>
        <w:t xml:space="preserve">Các cơ quan quản lý cấp trên (đơn vị tổng hợp) kiểm tra tính logic, chính xác của Báo cáo do cơ quan, tổ chức, đơn vị thuộc phạm vi quản lý gửi và thực hiện duyệt báo cáo trên Phần mềm Tổng kiểm kê tài sản công và lập Báo cáo tổng hợp </w:t>
      </w:r>
      <w:r>
        <w:rPr>
          <w:rFonts w:ascii="Times New Roman" w:hAnsi="Times New Roman" w:cs="Times New Roman"/>
          <w:sz w:val="28"/>
          <w:szCs w:val="28"/>
        </w:rPr>
        <w:t>(bản giấy)</w:t>
      </w:r>
      <w:r w:rsidRPr="0033709D">
        <w:rPr>
          <w:rFonts w:ascii="Times New Roman" w:hAnsi="Times New Roman" w:cs="Times New Roman"/>
          <w:sz w:val="28"/>
          <w:szCs w:val="28"/>
        </w:rPr>
        <w:t xml:space="preserve"> gửi cơ quan quản lý cấp trên</w:t>
      </w:r>
      <w:r>
        <w:rPr>
          <w:rFonts w:ascii="Times New Roman" w:hAnsi="Times New Roman" w:cs="Times New Roman"/>
          <w:sz w:val="28"/>
          <w:szCs w:val="28"/>
        </w:rPr>
        <w:t xml:space="preserve"> </w:t>
      </w:r>
      <w:r w:rsidRPr="0033709D">
        <w:rPr>
          <w:rFonts w:ascii="Times New Roman" w:hAnsi="Times New Roman" w:cs="Times New Roman"/>
          <w:sz w:val="28"/>
          <w:szCs w:val="28"/>
        </w:rPr>
        <w:t>ngay sau khi tất cả các cơ quan, tổ chức, đơn vị, doanh nghiệp thuộc phạm vi quản lý đã hoàn thành tổng kiểm kê, gửi báo cáo và hoàn thành việc duyệt báo cáo</w:t>
      </w:r>
      <w:r>
        <w:rPr>
          <w:rFonts w:ascii="Times New Roman" w:hAnsi="Times New Roman" w:cs="Times New Roman"/>
          <w:sz w:val="28"/>
          <w:szCs w:val="28"/>
        </w:rPr>
        <w:t>.</w:t>
      </w:r>
    </w:p>
    <w:p w14:paraId="78F0CA01" w14:textId="68C1A540" w:rsidR="00CC7DC6" w:rsidRDefault="00CC7DC6"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Đối với các cơ quan, tổ chức, đơn vị, địa phương thực hiện sắp xếp tổ chức bộ máy, đơn vị hành chính phải tập trung thực hiện nhiệm vụ Tổng kiểm kê đến khi chính thức sáp nhập, hợp nhất, chia tách, kết thúc hoạt động, đồng thời có trách nhiệm bàn giao các công việc đã và đang triển khai cho đơn vị mới để triển khai tiếp các công việc còn lại đảm bảo chất lượng, tiến độ, hiệu quả.</w:t>
      </w:r>
    </w:p>
    <w:p w14:paraId="02B85C07" w14:textId="0CAC8E5D" w:rsidR="006170F1" w:rsidRDefault="00CC7DC6"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6170F1">
        <w:rPr>
          <w:rFonts w:ascii="Times New Roman" w:hAnsi="Times New Roman" w:cs="Times New Roman"/>
          <w:sz w:val="28"/>
          <w:szCs w:val="28"/>
        </w:rPr>
        <w:t xml:space="preserve">. Đối với các nội dung khác tiếp tục thực hiện theo </w:t>
      </w:r>
      <w:r w:rsidR="006170F1" w:rsidRPr="006170F1">
        <w:rPr>
          <w:rFonts w:ascii="Times New Roman" w:hAnsi="Times New Roman" w:cs="Times New Roman"/>
          <w:sz w:val="28"/>
          <w:szCs w:val="28"/>
        </w:rPr>
        <w:t>Quyết định số 213/QĐ-TTg ngày 01/3/2024 của Thủ tướng Chính phủ</w:t>
      </w:r>
      <w:r w:rsidR="006170F1">
        <w:rPr>
          <w:rFonts w:ascii="Times New Roman" w:hAnsi="Times New Roman" w:cs="Times New Roman"/>
          <w:sz w:val="28"/>
          <w:szCs w:val="28"/>
        </w:rPr>
        <w:t xml:space="preserve">, Công điện số 138/CĐ-TTg ngày 20/12/2024 của Thủ tướng Chính phủ, </w:t>
      </w:r>
      <w:r w:rsidR="006170F1" w:rsidRPr="006170F1">
        <w:rPr>
          <w:rFonts w:ascii="Times New Roman" w:hAnsi="Times New Roman" w:cs="Times New Roman"/>
          <w:sz w:val="28"/>
          <w:szCs w:val="28"/>
        </w:rPr>
        <w:t>Quyết định số 798/QĐ-BTC ngày 05/4/2024 của Bộ Tài chính, Kế hoạch số 193/KH-UBND ngày 07/5/2024 của UBND tỉnh</w:t>
      </w:r>
      <w:r w:rsidR="006170F1">
        <w:rPr>
          <w:rFonts w:ascii="Times New Roman" w:hAnsi="Times New Roman" w:cs="Times New Roman"/>
          <w:sz w:val="28"/>
          <w:szCs w:val="28"/>
        </w:rPr>
        <w:t>, các Văn bản số: 139/UBND-TH</w:t>
      </w:r>
      <w:r w:rsidR="006170F1">
        <w:rPr>
          <w:rFonts w:ascii="Times New Roman" w:hAnsi="Times New Roman" w:cs="Times New Roman"/>
          <w:sz w:val="28"/>
          <w:szCs w:val="28"/>
          <w:vertAlign w:val="subscript"/>
        </w:rPr>
        <w:t>5</w:t>
      </w:r>
      <w:r w:rsidR="006170F1">
        <w:rPr>
          <w:rFonts w:ascii="Times New Roman" w:hAnsi="Times New Roman" w:cs="Times New Roman"/>
          <w:sz w:val="28"/>
          <w:szCs w:val="28"/>
        </w:rPr>
        <w:t xml:space="preserve"> ngày 08/01/2025, 7639/UBND-TH</w:t>
      </w:r>
      <w:r w:rsidR="006170F1">
        <w:rPr>
          <w:rFonts w:ascii="Times New Roman" w:hAnsi="Times New Roman" w:cs="Times New Roman"/>
          <w:sz w:val="28"/>
          <w:szCs w:val="28"/>
          <w:vertAlign w:val="subscript"/>
        </w:rPr>
        <w:t>5</w:t>
      </w:r>
      <w:r w:rsidR="006170F1">
        <w:rPr>
          <w:rFonts w:ascii="Times New Roman" w:hAnsi="Times New Roman" w:cs="Times New Roman"/>
          <w:sz w:val="28"/>
          <w:szCs w:val="28"/>
        </w:rPr>
        <w:t xml:space="preserve"> ngày 13/12/2024, 7234/UBND-TH</w:t>
      </w:r>
      <w:r w:rsidR="006170F1">
        <w:rPr>
          <w:rFonts w:ascii="Times New Roman" w:hAnsi="Times New Roman" w:cs="Times New Roman"/>
          <w:sz w:val="28"/>
          <w:szCs w:val="28"/>
          <w:vertAlign w:val="subscript"/>
        </w:rPr>
        <w:t>5</w:t>
      </w:r>
      <w:r w:rsidR="006170F1">
        <w:rPr>
          <w:rFonts w:ascii="Times New Roman" w:hAnsi="Times New Roman" w:cs="Times New Roman"/>
          <w:sz w:val="28"/>
          <w:szCs w:val="28"/>
        </w:rPr>
        <w:t xml:space="preserve"> ngày 26/11/2024, 5743/UBND-TH</w:t>
      </w:r>
      <w:r w:rsidR="006170F1">
        <w:rPr>
          <w:rFonts w:ascii="Times New Roman" w:hAnsi="Times New Roman" w:cs="Times New Roman"/>
          <w:sz w:val="28"/>
          <w:szCs w:val="28"/>
          <w:vertAlign w:val="subscript"/>
        </w:rPr>
        <w:t>5</w:t>
      </w:r>
      <w:r w:rsidR="006170F1">
        <w:rPr>
          <w:rFonts w:ascii="Times New Roman" w:hAnsi="Times New Roman" w:cs="Times New Roman"/>
          <w:sz w:val="28"/>
          <w:szCs w:val="28"/>
        </w:rPr>
        <w:t xml:space="preserve"> ngày 27/9/2024, 4630/UBND-TH</w:t>
      </w:r>
      <w:r w:rsidR="006170F1">
        <w:rPr>
          <w:rFonts w:ascii="Times New Roman" w:hAnsi="Times New Roman" w:cs="Times New Roman"/>
          <w:sz w:val="28"/>
          <w:szCs w:val="28"/>
          <w:vertAlign w:val="subscript"/>
        </w:rPr>
        <w:t>5</w:t>
      </w:r>
      <w:r w:rsidR="006170F1">
        <w:rPr>
          <w:rFonts w:ascii="Times New Roman" w:hAnsi="Times New Roman" w:cs="Times New Roman"/>
          <w:sz w:val="28"/>
          <w:szCs w:val="28"/>
        </w:rPr>
        <w:t xml:space="preserve"> ngày 12/8/2024 của UBND tỉnh và các văn bản, quy định có liên quan.</w:t>
      </w:r>
    </w:p>
    <w:p w14:paraId="5F72037D" w14:textId="77777777" w:rsidR="004B416F" w:rsidRDefault="00CC7DC6" w:rsidP="00AA1033">
      <w:pPr>
        <w:spacing w:before="20" w:after="20" w:line="240" w:lineRule="auto"/>
        <w:ind w:firstLine="720"/>
        <w:jc w:val="both"/>
        <w:rPr>
          <w:rFonts w:ascii="Times New Roman" w:hAnsi="Times New Roman" w:cs="Times New Roman"/>
          <w:sz w:val="28"/>
          <w:szCs w:val="28"/>
        </w:rPr>
      </w:pPr>
      <w:r>
        <w:rPr>
          <w:rFonts w:ascii="Times New Roman" w:hAnsi="Times New Roman" w:cs="Times New Roman"/>
          <w:sz w:val="28"/>
          <w:szCs w:val="28"/>
        </w:rPr>
        <w:t>5. Giao Sở Tài chính chủ trì theo dõi, hướng dẫn</w:t>
      </w:r>
      <w:r w:rsidR="00C50AC9">
        <w:rPr>
          <w:rFonts w:ascii="Times New Roman" w:hAnsi="Times New Roman" w:cs="Times New Roman"/>
          <w:sz w:val="28"/>
          <w:szCs w:val="28"/>
        </w:rPr>
        <w:t>, kiểm tra, đôn đốc việc thực hiện tổng kiểm kê tài sản công, tài sản kết cấu hạ tầng đối với các cơ quan, tổ chức, đơn vị, doanh nghiệp thuộc phạm vi quản lý của tỉnh; định kỳ trước ngày 27 hàng tháng, cập nhật tiến độ thực hiện Tổng kiểm kê trên Phần mềm Tổng kiểm kê tài sản công và các chế độ báo cáo định kỳ, đột xuất theo yêu cầu của cơ quan có thẩm quyền; k</w:t>
      </w:r>
      <w:r w:rsidR="00C50AC9" w:rsidRPr="00C50AC9">
        <w:rPr>
          <w:rFonts w:ascii="Times New Roman" w:hAnsi="Times New Roman" w:cs="Times New Roman"/>
          <w:sz w:val="28"/>
          <w:szCs w:val="28"/>
        </w:rPr>
        <w:t>ịp thời rà soát, tổng hợp, báo cáo, tham mưu đề xuất các nội dung thuộc thẩm quyền của UBND tỉnh, Ban Chỉ đạo kiểm kê của tỉnh để xem xét, chỉ đạo, xử lý theo đúng quy định</w:t>
      </w:r>
      <w:r w:rsidR="003F0A37">
        <w:rPr>
          <w:rFonts w:ascii="Times New Roman" w:hAnsi="Times New Roman" w:cs="Times New Roman"/>
          <w:sz w:val="28"/>
          <w:szCs w:val="28"/>
        </w:rPr>
        <w:t>.</w:t>
      </w:r>
    </w:p>
    <w:p w14:paraId="72385B0B" w14:textId="3A8C39AB" w:rsidR="001251A0" w:rsidRPr="008239CE" w:rsidRDefault="004B416F" w:rsidP="00AA1033">
      <w:pPr>
        <w:spacing w:before="20" w:after="20" w:line="240" w:lineRule="auto"/>
        <w:ind w:firstLine="720"/>
        <w:jc w:val="both"/>
        <w:rPr>
          <w:rFonts w:ascii="Times New Roman" w:hAnsi="Times New Roman" w:cs="Times New Roman"/>
          <w:sz w:val="28"/>
          <w:szCs w:val="28"/>
        </w:rPr>
      </w:pPr>
      <w:r w:rsidRPr="004B416F">
        <w:rPr>
          <w:rFonts w:ascii="Times New Roman" w:hAnsi="Times New Roman" w:cs="Times New Roman"/>
          <w:sz w:val="28"/>
          <w:szCs w:val="28"/>
        </w:rPr>
        <w:t>Yêu cầu các cơ quan, tổ chức, đơn vị,</w:t>
      </w:r>
      <w:r>
        <w:rPr>
          <w:rFonts w:ascii="Times New Roman" w:hAnsi="Times New Roman" w:cs="Times New Roman"/>
          <w:sz w:val="28"/>
          <w:szCs w:val="28"/>
        </w:rPr>
        <w:t xml:space="preserve"> địa phương,</w:t>
      </w:r>
      <w:r w:rsidRPr="004B416F">
        <w:rPr>
          <w:rFonts w:ascii="Times New Roman" w:hAnsi="Times New Roman" w:cs="Times New Roman"/>
          <w:sz w:val="28"/>
          <w:szCs w:val="28"/>
        </w:rPr>
        <w:t xml:space="preserve"> doanh nghiệp nghiêm túc triển khai các nội dung nêu trên. Quá trình thực hiện, nếu có vướng mắc phát sinh, kịp thời phản ánh về Sở Tài chính để được hướng dẫn xử lý hoặc báo cáo cấp có thẩm quyền xem xét xử lý theo quy định</w:t>
      </w:r>
      <w:r>
        <w:rPr>
          <w:rFonts w:ascii="Times New Roman" w:hAnsi="Times New Roman" w:cs="Times New Roman"/>
          <w:sz w:val="28"/>
          <w:szCs w:val="28"/>
        </w:rPr>
        <w:t>.</w:t>
      </w:r>
      <w:r w:rsidR="001251A0" w:rsidRPr="008239CE">
        <w:rPr>
          <w:rFonts w:ascii="Times New Roman" w:hAnsi="Times New Roman" w:cs="Times New Roman"/>
          <w:sz w:val="28"/>
          <w:szCs w:val="28"/>
        </w:rPr>
        <w:t>/.</w:t>
      </w:r>
    </w:p>
    <w:p w14:paraId="3EBF9CD0" w14:textId="77777777" w:rsidR="001251A0" w:rsidRPr="00EF7C2A" w:rsidRDefault="001251A0" w:rsidP="004B416F">
      <w:pPr>
        <w:spacing w:before="60" w:after="60" w:line="240" w:lineRule="auto"/>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6291" w:rsidRPr="00EF7C2A" w14:paraId="238FFED8" w14:textId="77777777" w:rsidTr="00C1469F">
        <w:tc>
          <w:tcPr>
            <w:tcW w:w="4531" w:type="dxa"/>
          </w:tcPr>
          <w:p w14:paraId="4B99CD81" w14:textId="77777777" w:rsidR="00BB6291" w:rsidRPr="00EF7C2A" w:rsidRDefault="00BB6291" w:rsidP="00BB6291">
            <w:pPr>
              <w:spacing w:after="0" w:line="240" w:lineRule="auto"/>
              <w:jc w:val="both"/>
              <w:rPr>
                <w:rFonts w:ascii="Times New Roman" w:hAnsi="Times New Roman" w:cs="Times New Roman"/>
                <w:b/>
                <w:bCs/>
                <w:i/>
                <w:iCs/>
                <w:sz w:val="24"/>
                <w:szCs w:val="24"/>
              </w:rPr>
            </w:pPr>
            <w:r w:rsidRPr="00EF7C2A">
              <w:rPr>
                <w:rFonts w:ascii="Times New Roman" w:hAnsi="Times New Roman" w:cs="Times New Roman"/>
                <w:b/>
                <w:bCs/>
                <w:i/>
                <w:iCs/>
                <w:sz w:val="24"/>
                <w:szCs w:val="24"/>
              </w:rPr>
              <w:t>Nơi nhận:</w:t>
            </w:r>
          </w:p>
          <w:p w14:paraId="1C1E1CCE" w14:textId="77777777" w:rsidR="00BB6291" w:rsidRDefault="00BB6291" w:rsidP="00BB6291">
            <w:pPr>
              <w:spacing w:after="0" w:line="240" w:lineRule="auto"/>
              <w:jc w:val="both"/>
              <w:rPr>
                <w:rFonts w:ascii="Times New Roman" w:hAnsi="Times New Roman" w:cs="Times New Roman"/>
              </w:rPr>
            </w:pPr>
            <w:r w:rsidRPr="00EF7C2A">
              <w:rPr>
                <w:rFonts w:ascii="Times New Roman" w:hAnsi="Times New Roman" w:cs="Times New Roman"/>
              </w:rPr>
              <w:t>- Như trên;</w:t>
            </w:r>
          </w:p>
          <w:p w14:paraId="2578D865" w14:textId="5C542AC4" w:rsidR="00C50AC9" w:rsidRPr="00EF7C2A" w:rsidRDefault="00C50AC9" w:rsidP="00BB6291">
            <w:pPr>
              <w:spacing w:after="0" w:line="240" w:lineRule="auto"/>
              <w:jc w:val="both"/>
              <w:rPr>
                <w:rFonts w:ascii="Times New Roman" w:hAnsi="Times New Roman" w:cs="Times New Roman"/>
              </w:rPr>
            </w:pPr>
            <w:r>
              <w:rPr>
                <w:rFonts w:ascii="Times New Roman" w:hAnsi="Times New Roman" w:cs="Times New Roman"/>
              </w:rPr>
              <w:t>- TTr: Tỉnh ủy, HĐND tỉnh;</w:t>
            </w:r>
          </w:p>
          <w:p w14:paraId="25664701" w14:textId="77777777" w:rsidR="00BB6291" w:rsidRDefault="00BB6291" w:rsidP="00BB6291">
            <w:pPr>
              <w:spacing w:after="0" w:line="240" w:lineRule="auto"/>
              <w:jc w:val="both"/>
              <w:rPr>
                <w:rFonts w:ascii="Times New Roman" w:hAnsi="Times New Roman" w:cs="Times New Roman"/>
              </w:rPr>
            </w:pPr>
            <w:r w:rsidRPr="00EF7C2A">
              <w:rPr>
                <w:rFonts w:ascii="Times New Roman" w:hAnsi="Times New Roman" w:cs="Times New Roman"/>
              </w:rPr>
              <w:t>- Chủ tịch, các PCT UBND tỉnh;</w:t>
            </w:r>
          </w:p>
          <w:p w14:paraId="7C569B09" w14:textId="57894F2D" w:rsidR="00CC7DC6" w:rsidRDefault="00CC7DC6" w:rsidP="00BB6291">
            <w:pPr>
              <w:spacing w:after="0" w:line="240" w:lineRule="auto"/>
              <w:jc w:val="both"/>
              <w:rPr>
                <w:rFonts w:ascii="Times New Roman" w:hAnsi="Times New Roman" w:cs="Times New Roman"/>
              </w:rPr>
            </w:pPr>
            <w:r>
              <w:rPr>
                <w:rFonts w:ascii="Times New Roman" w:hAnsi="Times New Roman" w:cs="Times New Roman"/>
              </w:rPr>
              <w:t>- Thành viên BCĐ kiểm kê TSC tỉnh;</w:t>
            </w:r>
          </w:p>
          <w:p w14:paraId="7098356F" w14:textId="548E08A0" w:rsidR="00573C60" w:rsidRPr="00EF7C2A" w:rsidRDefault="00573C60" w:rsidP="00BB6291">
            <w:pPr>
              <w:spacing w:after="0" w:line="240" w:lineRule="auto"/>
              <w:jc w:val="both"/>
              <w:rPr>
                <w:rFonts w:ascii="Times New Roman" w:hAnsi="Times New Roman" w:cs="Times New Roman"/>
              </w:rPr>
            </w:pPr>
            <w:r w:rsidRPr="00EF7C2A">
              <w:rPr>
                <w:rFonts w:ascii="Times New Roman" w:hAnsi="Times New Roman" w:cs="Times New Roman"/>
              </w:rPr>
              <w:t xml:space="preserve">- Chánh VP, </w:t>
            </w:r>
            <w:r w:rsidR="00A048BC">
              <w:rPr>
                <w:rFonts w:ascii="Times New Roman" w:hAnsi="Times New Roman" w:cs="Times New Roman"/>
              </w:rPr>
              <w:t xml:space="preserve">các </w:t>
            </w:r>
            <w:r w:rsidRPr="00EF7C2A">
              <w:rPr>
                <w:rFonts w:ascii="Times New Roman" w:hAnsi="Times New Roman" w:cs="Times New Roman"/>
              </w:rPr>
              <w:t xml:space="preserve">Phó CVP </w:t>
            </w:r>
            <w:r w:rsidR="00A048BC">
              <w:rPr>
                <w:rFonts w:ascii="Times New Roman" w:hAnsi="Times New Roman" w:cs="Times New Roman"/>
              </w:rPr>
              <w:t>UBND tỉnh</w:t>
            </w:r>
            <w:r w:rsidRPr="00EF7C2A">
              <w:rPr>
                <w:rFonts w:ascii="Times New Roman" w:hAnsi="Times New Roman" w:cs="Times New Roman"/>
              </w:rPr>
              <w:t>;</w:t>
            </w:r>
          </w:p>
          <w:p w14:paraId="4044E80C" w14:textId="77777777" w:rsidR="00573C60" w:rsidRPr="00EF7C2A" w:rsidRDefault="00573C60" w:rsidP="00BB6291">
            <w:pPr>
              <w:spacing w:after="0" w:line="240" w:lineRule="auto"/>
              <w:jc w:val="both"/>
              <w:rPr>
                <w:rFonts w:ascii="Times New Roman" w:hAnsi="Times New Roman" w:cs="Times New Roman"/>
              </w:rPr>
            </w:pPr>
            <w:r w:rsidRPr="00EF7C2A">
              <w:rPr>
                <w:rFonts w:ascii="Times New Roman" w:hAnsi="Times New Roman" w:cs="Times New Roman"/>
              </w:rPr>
              <w:t>- Trung tâm CB-TH tỉnh;</w:t>
            </w:r>
          </w:p>
          <w:p w14:paraId="6BE8FB39" w14:textId="03F6CEF8" w:rsidR="00573C60" w:rsidRPr="00EF7C2A" w:rsidRDefault="00573C60" w:rsidP="00BB6291">
            <w:pPr>
              <w:spacing w:after="0" w:line="240" w:lineRule="auto"/>
              <w:jc w:val="both"/>
              <w:rPr>
                <w:rFonts w:ascii="Times New Roman" w:hAnsi="Times New Roman" w:cs="Times New Roman"/>
              </w:rPr>
            </w:pPr>
            <w:r w:rsidRPr="00EF7C2A">
              <w:rPr>
                <w:rFonts w:ascii="Times New Roman" w:hAnsi="Times New Roman" w:cs="Times New Roman"/>
              </w:rPr>
              <w:t>- Lưu: VT,</w:t>
            </w:r>
            <w:r w:rsidR="009D6058">
              <w:rPr>
                <w:rFonts w:ascii="Times New Roman" w:hAnsi="Times New Roman" w:cs="Times New Roman"/>
              </w:rPr>
              <w:t xml:space="preserve"> </w:t>
            </w:r>
            <w:r w:rsidRPr="00EF7C2A">
              <w:rPr>
                <w:rFonts w:ascii="Times New Roman" w:hAnsi="Times New Roman" w:cs="Times New Roman"/>
              </w:rPr>
              <w:t>TH</w:t>
            </w:r>
            <w:r w:rsidRPr="00EF7C2A">
              <w:rPr>
                <w:rFonts w:ascii="Times New Roman" w:hAnsi="Times New Roman" w:cs="Times New Roman"/>
                <w:vertAlign w:val="subscript"/>
              </w:rPr>
              <w:t>5</w:t>
            </w:r>
            <w:r w:rsidR="00B66996" w:rsidRPr="00EF7C2A">
              <w:rPr>
                <w:rFonts w:ascii="Times New Roman" w:hAnsi="Times New Roman" w:cs="Times New Roman"/>
              </w:rPr>
              <w:t>.</w:t>
            </w:r>
          </w:p>
        </w:tc>
        <w:tc>
          <w:tcPr>
            <w:tcW w:w="4531" w:type="dxa"/>
          </w:tcPr>
          <w:p w14:paraId="1D85BEB9" w14:textId="38D51048" w:rsidR="00573C60" w:rsidRPr="002A7607" w:rsidRDefault="00A16D44" w:rsidP="00573C6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KT</w:t>
            </w:r>
            <w:r w:rsidR="00573C60" w:rsidRPr="002A7607">
              <w:rPr>
                <w:rFonts w:ascii="Times New Roman" w:hAnsi="Times New Roman" w:cs="Times New Roman"/>
                <w:b/>
                <w:bCs/>
                <w:sz w:val="26"/>
                <w:szCs w:val="26"/>
              </w:rPr>
              <w:t xml:space="preserve">. </w:t>
            </w:r>
            <w:r w:rsidR="00C86EAB" w:rsidRPr="002A7607">
              <w:rPr>
                <w:rFonts w:ascii="Times New Roman" w:hAnsi="Times New Roman" w:cs="Times New Roman"/>
                <w:b/>
                <w:bCs/>
                <w:sz w:val="26"/>
                <w:szCs w:val="26"/>
              </w:rPr>
              <w:t>CHỦ TỊCH</w:t>
            </w:r>
          </w:p>
          <w:p w14:paraId="52565B63" w14:textId="22E0DAF9" w:rsidR="00573C60" w:rsidRPr="002A7607" w:rsidRDefault="00925515" w:rsidP="00573C60">
            <w:pPr>
              <w:spacing w:after="0" w:line="240" w:lineRule="auto"/>
              <w:jc w:val="center"/>
              <w:rPr>
                <w:rFonts w:ascii="Times New Roman" w:hAnsi="Times New Roman" w:cs="Times New Roman"/>
                <w:b/>
                <w:bCs/>
                <w:sz w:val="26"/>
                <w:szCs w:val="26"/>
              </w:rPr>
            </w:pPr>
            <w:r w:rsidRPr="002A7607">
              <w:rPr>
                <w:rFonts w:ascii="Times New Roman" w:hAnsi="Times New Roman" w:cs="Times New Roman"/>
                <w:b/>
                <w:bCs/>
                <w:sz w:val="26"/>
                <w:szCs w:val="26"/>
              </w:rPr>
              <w:t xml:space="preserve">PHÓ </w:t>
            </w:r>
            <w:r w:rsidR="00A16D44">
              <w:rPr>
                <w:rFonts w:ascii="Times New Roman" w:hAnsi="Times New Roman" w:cs="Times New Roman"/>
                <w:b/>
                <w:bCs/>
                <w:sz w:val="26"/>
                <w:szCs w:val="26"/>
              </w:rPr>
              <w:t>CHỦ TỊCH</w:t>
            </w:r>
          </w:p>
          <w:p w14:paraId="11B7D33D" w14:textId="77777777" w:rsidR="00573C60" w:rsidRPr="002A7607" w:rsidRDefault="00573C60" w:rsidP="000206B0">
            <w:pPr>
              <w:spacing w:after="0" w:line="240" w:lineRule="auto"/>
              <w:jc w:val="center"/>
              <w:rPr>
                <w:rFonts w:ascii="Times New Roman" w:hAnsi="Times New Roman" w:cs="Times New Roman"/>
                <w:b/>
                <w:bCs/>
                <w:sz w:val="26"/>
                <w:szCs w:val="26"/>
              </w:rPr>
            </w:pPr>
          </w:p>
          <w:p w14:paraId="3EE8D011" w14:textId="1392FE35" w:rsidR="00573C60" w:rsidRPr="002A7607" w:rsidRDefault="00573C60" w:rsidP="00573C60">
            <w:pPr>
              <w:spacing w:after="0" w:line="240" w:lineRule="auto"/>
              <w:jc w:val="center"/>
              <w:rPr>
                <w:rFonts w:ascii="Times New Roman" w:hAnsi="Times New Roman" w:cs="Times New Roman"/>
                <w:b/>
                <w:bCs/>
                <w:sz w:val="26"/>
                <w:szCs w:val="26"/>
              </w:rPr>
            </w:pPr>
          </w:p>
          <w:p w14:paraId="5ECAB6BE" w14:textId="77777777" w:rsidR="0015412E" w:rsidRPr="002A7607" w:rsidRDefault="0015412E" w:rsidP="00573C60">
            <w:pPr>
              <w:spacing w:after="0" w:line="240" w:lineRule="auto"/>
              <w:jc w:val="center"/>
              <w:rPr>
                <w:rFonts w:ascii="Times New Roman" w:hAnsi="Times New Roman" w:cs="Times New Roman"/>
                <w:b/>
                <w:bCs/>
                <w:sz w:val="26"/>
                <w:szCs w:val="26"/>
              </w:rPr>
            </w:pPr>
          </w:p>
          <w:p w14:paraId="54CF00FA" w14:textId="77777777" w:rsidR="006F1066" w:rsidRPr="002A7607" w:rsidRDefault="006F1066" w:rsidP="00573C60">
            <w:pPr>
              <w:spacing w:after="0" w:line="240" w:lineRule="auto"/>
              <w:jc w:val="center"/>
              <w:rPr>
                <w:rFonts w:ascii="Times New Roman" w:hAnsi="Times New Roman" w:cs="Times New Roman"/>
                <w:b/>
                <w:bCs/>
                <w:sz w:val="26"/>
                <w:szCs w:val="26"/>
              </w:rPr>
            </w:pPr>
          </w:p>
          <w:p w14:paraId="7C64CEA0" w14:textId="77777777" w:rsidR="0015412E" w:rsidRPr="002A7607" w:rsidRDefault="0015412E" w:rsidP="00573C60">
            <w:pPr>
              <w:spacing w:after="0" w:line="240" w:lineRule="auto"/>
              <w:jc w:val="center"/>
              <w:rPr>
                <w:rFonts w:ascii="Times New Roman" w:hAnsi="Times New Roman" w:cs="Times New Roman"/>
                <w:b/>
                <w:bCs/>
                <w:sz w:val="26"/>
                <w:szCs w:val="26"/>
              </w:rPr>
            </w:pPr>
          </w:p>
          <w:p w14:paraId="092F021C" w14:textId="77777777" w:rsidR="00095140" w:rsidRPr="002A7607" w:rsidRDefault="00095140" w:rsidP="00573C60">
            <w:pPr>
              <w:spacing w:after="0" w:line="240" w:lineRule="auto"/>
              <w:jc w:val="center"/>
              <w:rPr>
                <w:rFonts w:ascii="Times New Roman" w:hAnsi="Times New Roman" w:cs="Times New Roman"/>
                <w:b/>
                <w:bCs/>
                <w:sz w:val="26"/>
                <w:szCs w:val="26"/>
              </w:rPr>
            </w:pPr>
          </w:p>
          <w:p w14:paraId="63FAB21D" w14:textId="5C2CE0BD" w:rsidR="00573C60" w:rsidRPr="00EF7C2A" w:rsidRDefault="00A36D5B" w:rsidP="00573C60">
            <w:pPr>
              <w:spacing w:after="0" w:line="240" w:lineRule="auto"/>
              <w:jc w:val="center"/>
              <w:rPr>
                <w:rFonts w:ascii="Times New Roman" w:hAnsi="Times New Roman" w:cs="Times New Roman"/>
                <w:b/>
                <w:bCs/>
                <w:sz w:val="28"/>
                <w:szCs w:val="28"/>
              </w:rPr>
            </w:pPr>
            <w:r w:rsidRPr="00EF7C2A">
              <w:rPr>
                <w:rFonts w:ascii="Times New Roman" w:hAnsi="Times New Roman" w:cs="Times New Roman"/>
                <w:b/>
                <w:bCs/>
                <w:sz w:val="28"/>
                <w:szCs w:val="28"/>
              </w:rPr>
              <w:t xml:space="preserve">Trần </w:t>
            </w:r>
            <w:r w:rsidR="00A16D44">
              <w:rPr>
                <w:rFonts w:ascii="Times New Roman" w:hAnsi="Times New Roman" w:cs="Times New Roman"/>
                <w:b/>
                <w:bCs/>
                <w:sz w:val="28"/>
                <w:szCs w:val="28"/>
              </w:rPr>
              <w:t>Báu Hà</w:t>
            </w:r>
          </w:p>
        </w:tc>
      </w:tr>
      <w:bookmarkEnd w:id="0"/>
    </w:tbl>
    <w:p w14:paraId="46338F59" w14:textId="77777777" w:rsidR="00BB6291" w:rsidRPr="00EF7C2A" w:rsidRDefault="00BB6291" w:rsidP="00AA1033">
      <w:pPr>
        <w:spacing w:after="120" w:line="240" w:lineRule="auto"/>
        <w:jc w:val="both"/>
        <w:rPr>
          <w:rFonts w:ascii="Times New Roman" w:hAnsi="Times New Roman" w:cs="Times New Roman"/>
          <w:sz w:val="28"/>
          <w:szCs w:val="28"/>
        </w:rPr>
      </w:pPr>
    </w:p>
    <w:sectPr w:rsidR="00BB6291" w:rsidRPr="00EF7C2A" w:rsidSect="00713D87">
      <w:headerReference w:type="default" r:id="rId8"/>
      <w:pgSz w:w="11907" w:h="16840" w:code="9"/>
      <w:pgMar w:top="907" w:right="1134" w:bottom="907"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EA20" w14:textId="77777777" w:rsidR="00340750" w:rsidRDefault="00340750">
      <w:pPr>
        <w:spacing w:after="0" w:line="240" w:lineRule="auto"/>
      </w:pPr>
      <w:r>
        <w:separator/>
      </w:r>
    </w:p>
  </w:endnote>
  <w:endnote w:type="continuationSeparator" w:id="0">
    <w:p w14:paraId="446F14B1" w14:textId="77777777" w:rsidR="00340750" w:rsidRDefault="0034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0B18B" w14:textId="77777777" w:rsidR="00340750" w:rsidRDefault="00340750">
      <w:pPr>
        <w:spacing w:after="0" w:line="240" w:lineRule="auto"/>
      </w:pPr>
      <w:r>
        <w:separator/>
      </w:r>
    </w:p>
  </w:footnote>
  <w:footnote w:type="continuationSeparator" w:id="0">
    <w:p w14:paraId="18FF149A" w14:textId="77777777" w:rsidR="00340750" w:rsidRDefault="00340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607639"/>
      <w:docPartObj>
        <w:docPartGallery w:val="Page Numbers (Top of Page)"/>
        <w:docPartUnique/>
      </w:docPartObj>
    </w:sdtPr>
    <w:sdtEndPr>
      <w:rPr>
        <w:rFonts w:ascii="Times New Roman" w:hAnsi="Times New Roman" w:cs="Times New Roman"/>
        <w:noProof/>
        <w:sz w:val="28"/>
        <w:szCs w:val="28"/>
      </w:rPr>
    </w:sdtEndPr>
    <w:sdtContent>
      <w:p w14:paraId="1EBB4377" w14:textId="77777777" w:rsidR="00EA44E7" w:rsidRPr="008F23D4" w:rsidRDefault="0005267D" w:rsidP="00671EDB">
        <w:pPr>
          <w:pStyle w:val="Header"/>
          <w:jc w:val="center"/>
          <w:rPr>
            <w:rFonts w:ascii="Times New Roman" w:hAnsi="Times New Roman" w:cs="Times New Roman"/>
            <w:sz w:val="28"/>
            <w:szCs w:val="28"/>
          </w:rPr>
        </w:pPr>
        <w:r w:rsidRPr="008F23D4">
          <w:rPr>
            <w:rFonts w:ascii="Times New Roman" w:hAnsi="Times New Roman" w:cs="Times New Roman"/>
            <w:sz w:val="28"/>
            <w:szCs w:val="28"/>
          </w:rPr>
          <w:fldChar w:fldCharType="begin"/>
        </w:r>
        <w:r w:rsidRPr="008F23D4">
          <w:rPr>
            <w:rFonts w:ascii="Times New Roman" w:hAnsi="Times New Roman" w:cs="Times New Roman"/>
            <w:sz w:val="28"/>
            <w:szCs w:val="28"/>
          </w:rPr>
          <w:instrText xml:space="preserve"> PAGE   \* MERGEFORMAT </w:instrText>
        </w:r>
        <w:r w:rsidRPr="008F23D4">
          <w:rPr>
            <w:rFonts w:ascii="Times New Roman" w:hAnsi="Times New Roman" w:cs="Times New Roman"/>
            <w:sz w:val="28"/>
            <w:szCs w:val="28"/>
          </w:rPr>
          <w:fldChar w:fldCharType="separate"/>
        </w:r>
        <w:r w:rsidR="0023440E" w:rsidRPr="008F23D4">
          <w:rPr>
            <w:rFonts w:ascii="Times New Roman" w:hAnsi="Times New Roman" w:cs="Times New Roman"/>
            <w:noProof/>
            <w:sz w:val="28"/>
            <w:szCs w:val="28"/>
          </w:rPr>
          <w:t>2</w:t>
        </w:r>
        <w:r w:rsidRPr="008F23D4">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B7B56"/>
    <w:multiLevelType w:val="hybridMultilevel"/>
    <w:tmpl w:val="599E697A"/>
    <w:lvl w:ilvl="0" w:tplc="4EC08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05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A0"/>
    <w:rsid w:val="000002AA"/>
    <w:rsid w:val="0000052E"/>
    <w:rsid w:val="000206B0"/>
    <w:rsid w:val="00021761"/>
    <w:rsid w:val="00023BB6"/>
    <w:rsid w:val="00032507"/>
    <w:rsid w:val="00036E7C"/>
    <w:rsid w:val="00040ECB"/>
    <w:rsid w:val="0005267D"/>
    <w:rsid w:val="00055F84"/>
    <w:rsid w:val="000608BF"/>
    <w:rsid w:val="00095140"/>
    <w:rsid w:val="00095162"/>
    <w:rsid w:val="00096A09"/>
    <w:rsid w:val="000A00AC"/>
    <w:rsid w:val="000A404D"/>
    <w:rsid w:val="000B4FBE"/>
    <w:rsid w:val="000C17F7"/>
    <w:rsid w:val="000D072E"/>
    <w:rsid w:val="000D2026"/>
    <w:rsid w:val="000E0E85"/>
    <w:rsid w:val="000F1A71"/>
    <w:rsid w:val="000F4970"/>
    <w:rsid w:val="001050D5"/>
    <w:rsid w:val="001155F2"/>
    <w:rsid w:val="001236E6"/>
    <w:rsid w:val="001251A0"/>
    <w:rsid w:val="001260F5"/>
    <w:rsid w:val="001315E9"/>
    <w:rsid w:val="001329F7"/>
    <w:rsid w:val="001444A1"/>
    <w:rsid w:val="00144EAB"/>
    <w:rsid w:val="0015412E"/>
    <w:rsid w:val="001572C9"/>
    <w:rsid w:val="00161C77"/>
    <w:rsid w:val="001650F8"/>
    <w:rsid w:val="001850CF"/>
    <w:rsid w:val="001A4E2A"/>
    <w:rsid w:val="001B79DD"/>
    <w:rsid w:val="001C7C63"/>
    <w:rsid w:val="001D3828"/>
    <w:rsid w:val="001D78D0"/>
    <w:rsid w:val="001E687C"/>
    <w:rsid w:val="00206270"/>
    <w:rsid w:val="00217FB2"/>
    <w:rsid w:val="0023440E"/>
    <w:rsid w:val="00236ECF"/>
    <w:rsid w:val="00242675"/>
    <w:rsid w:val="00261B48"/>
    <w:rsid w:val="00273678"/>
    <w:rsid w:val="002A70B4"/>
    <w:rsid w:val="002A7607"/>
    <w:rsid w:val="002B622F"/>
    <w:rsid w:val="002B72BA"/>
    <w:rsid w:val="002E2BDD"/>
    <w:rsid w:val="002E5F1E"/>
    <w:rsid w:val="002E7AB0"/>
    <w:rsid w:val="002F0C69"/>
    <w:rsid w:val="003018BF"/>
    <w:rsid w:val="0031205F"/>
    <w:rsid w:val="00315104"/>
    <w:rsid w:val="00317E4B"/>
    <w:rsid w:val="00340750"/>
    <w:rsid w:val="00351DE4"/>
    <w:rsid w:val="00355A77"/>
    <w:rsid w:val="00361649"/>
    <w:rsid w:val="003758BD"/>
    <w:rsid w:val="003857CC"/>
    <w:rsid w:val="003B6BB8"/>
    <w:rsid w:val="003C3865"/>
    <w:rsid w:val="003D7AE6"/>
    <w:rsid w:val="003E097A"/>
    <w:rsid w:val="003E387E"/>
    <w:rsid w:val="003E4FB0"/>
    <w:rsid w:val="003E54DA"/>
    <w:rsid w:val="003F09FC"/>
    <w:rsid w:val="003F0A37"/>
    <w:rsid w:val="003F1862"/>
    <w:rsid w:val="004023CB"/>
    <w:rsid w:val="004033DD"/>
    <w:rsid w:val="00411B4C"/>
    <w:rsid w:val="00415DDC"/>
    <w:rsid w:val="00431A3A"/>
    <w:rsid w:val="00432650"/>
    <w:rsid w:val="00447A12"/>
    <w:rsid w:val="004503DC"/>
    <w:rsid w:val="004663B7"/>
    <w:rsid w:val="00485785"/>
    <w:rsid w:val="00487320"/>
    <w:rsid w:val="00492868"/>
    <w:rsid w:val="0049456A"/>
    <w:rsid w:val="00494D2D"/>
    <w:rsid w:val="004B416F"/>
    <w:rsid w:val="004D2771"/>
    <w:rsid w:val="005002BF"/>
    <w:rsid w:val="00505F7F"/>
    <w:rsid w:val="00512CE4"/>
    <w:rsid w:val="00521060"/>
    <w:rsid w:val="00521630"/>
    <w:rsid w:val="005439DB"/>
    <w:rsid w:val="00570AF4"/>
    <w:rsid w:val="00573C60"/>
    <w:rsid w:val="005817A1"/>
    <w:rsid w:val="00592F3A"/>
    <w:rsid w:val="005A2932"/>
    <w:rsid w:val="005A4142"/>
    <w:rsid w:val="005A7987"/>
    <w:rsid w:val="005C081D"/>
    <w:rsid w:val="005C2FB8"/>
    <w:rsid w:val="005C4E4A"/>
    <w:rsid w:val="00600C27"/>
    <w:rsid w:val="00606C35"/>
    <w:rsid w:val="00611727"/>
    <w:rsid w:val="006170F1"/>
    <w:rsid w:val="00626E31"/>
    <w:rsid w:val="0062735F"/>
    <w:rsid w:val="006501D2"/>
    <w:rsid w:val="00657128"/>
    <w:rsid w:val="00683A65"/>
    <w:rsid w:val="0069005E"/>
    <w:rsid w:val="0069167E"/>
    <w:rsid w:val="006A5D92"/>
    <w:rsid w:val="006B5621"/>
    <w:rsid w:val="006C7B89"/>
    <w:rsid w:val="006E5639"/>
    <w:rsid w:val="006E6BFA"/>
    <w:rsid w:val="006E7489"/>
    <w:rsid w:val="006F1066"/>
    <w:rsid w:val="006F4F40"/>
    <w:rsid w:val="00713D87"/>
    <w:rsid w:val="007260D6"/>
    <w:rsid w:val="00741F62"/>
    <w:rsid w:val="00746BA7"/>
    <w:rsid w:val="00774FC0"/>
    <w:rsid w:val="00777BF0"/>
    <w:rsid w:val="007A17F9"/>
    <w:rsid w:val="007A2C05"/>
    <w:rsid w:val="007B4F97"/>
    <w:rsid w:val="007C056E"/>
    <w:rsid w:val="007C2A61"/>
    <w:rsid w:val="007C7924"/>
    <w:rsid w:val="007D0459"/>
    <w:rsid w:val="007E0F5C"/>
    <w:rsid w:val="008037D5"/>
    <w:rsid w:val="008067CB"/>
    <w:rsid w:val="00821423"/>
    <w:rsid w:val="008239CE"/>
    <w:rsid w:val="00832C5D"/>
    <w:rsid w:val="00833E7D"/>
    <w:rsid w:val="008438FB"/>
    <w:rsid w:val="00853F23"/>
    <w:rsid w:val="00855C1D"/>
    <w:rsid w:val="0085602F"/>
    <w:rsid w:val="00863222"/>
    <w:rsid w:val="00885363"/>
    <w:rsid w:val="008907FA"/>
    <w:rsid w:val="00895A0E"/>
    <w:rsid w:val="00895F94"/>
    <w:rsid w:val="008B4B6F"/>
    <w:rsid w:val="008C1F75"/>
    <w:rsid w:val="008D2F5A"/>
    <w:rsid w:val="008E0E83"/>
    <w:rsid w:val="008E3C2A"/>
    <w:rsid w:val="008F0A8F"/>
    <w:rsid w:val="008F1620"/>
    <w:rsid w:val="008F23D4"/>
    <w:rsid w:val="00902B1B"/>
    <w:rsid w:val="00911830"/>
    <w:rsid w:val="0091412A"/>
    <w:rsid w:val="00914289"/>
    <w:rsid w:val="009244B4"/>
    <w:rsid w:val="00925515"/>
    <w:rsid w:val="00940459"/>
    <w:rsid w:val="00942E12"/>
    <w:rsid w:val="00945359"/>
    <w:rsid w:val="00945A91"/>
    <w:rsid w:val="009566F8"/>
    <w:rsid w:val="00960CC8"/>
    <w:rsid w:val="00966137"/>
    <w:rsid w:val="0098240C"/>
    <w:rsid w:val="00987A90"/>
    <w:rsid w:val="00994070"/>
    <w:rsid w:val="00996F1D"/>
    <w:rsid w:val="009B190D"/>
    <w:rsid w:val="009D6058"/>
    <w:rsid w:val="009D67AA"/>
    <w:rsid w:val="00A02336"/>
    <w:rsid w:val="00A048BC"/>
    <w:rsid w:val="00A10FC5"/>
    <w:rsid w:val="00A16D44"/>
    <w:rsid w:val="00A26B3A"/>
    <w:rsid w:val="00A34184"/>
    <w:rsid w:val="00A36D5B"/>
    <w:rsid w:val="00A60953"/>
    <w:rsid w:val="00A671DF"/>
    <w:rsid w:val="00A90FDD"/>
    <w:rsid w:val="00AA1033"/>
    <w:rsid w:val="00AB0083"/>
    <w:rsid w:val="00AB5D64"/>
    <w:rsid w:val="00AB686E"/>
    <w:rsid w:val="00AB6A19"/>
    <w:rsid w:val="00AB7E89"/>
    <w:rsid w:val="00AD3BF1"/>
    <w:rsid w:val="00AD62AA"/>
    <w:rsid w:val="00AE18A1"/>
    <w:rsid w:val="00AF33E1"/>
    <w:rsid w:val="00B16A2C"/>
    <w:rsid w:val="00B3001E"/>
    <w:rsid w:val="00B302A9"/>
    <w:rsid w:val="00B3121F"/>
    <w:rsid w:val="00B401E3"/>
    <w:rsid w:val="00B5517F"/>
    <w:rsid w:val="00B66996"/>
    <w:rsid w:val="00B71BA1"/>
    <w:rsid w:val="00B81D44"/>
    <w:rsid w:val="00B81E7C"/>
    <w:rsid w:val="00B8765D"/>
    <w:rsid w:val="00BB07BF"/>
    <w:rsid w:val="00BB5A50"/>
    <w:rsid w:val="00BB6291"/>
    <w:rsid w:val="00BB7DDB"/>
    <w:rsid w:val="00BC2854"/>
    <w:rsid w:val="00BC6B33"/>
    <w:rsid w:val="00BD42D5"/>
    <w:rsid w:val="00BE1066"/>
    <w:rsid w:val="00BE1A98"/>
    <w:rsid w:val="00BE4067"/>
    <w:rsid w:val="00C04087"/>
    <w:rsid w:val="00C11AEB"/>
    <w:rsid w:val="00C1469F"/>
    <w:rsid w:val="00C27E2F"/>
    <w:rsid w:val="00C34593"/>
    <w:rsid w:val="00C46A5A"/>
    <w:rsid w:val="00C50AC9"/>
    <w:rsid w:val="00C518BE"/>
    <w:rsid w:val="00C653C2"/>
    <w:rsid w:val="00C65423"/>
    <w:rsid w:val="00C8110C"/>
    <w:rsid w:val="00C85D49"/>
    <w:rsid w:val="00C86EAB"/>
    <w:rsid w:val="00C9394F"/>
    <w:rsid w:val="00C96A13"/>
    <w:rsid w:val="00CA4BC2"/>
    <w:rsid w:val="00CA6681"/>
    <w:rsid w:val="00CB21FE"/>
    <w:rsid w:val="00CB7817"/>
    <w:rsid w:val="00CC7DC6"/>
    <w:rsid w:val="00CE1CAB"/>
    <w:rsid w:val="00CF06FE"/>
    <w:rsid w:val="00D1719E"/>
    <w:rsid w:val="00D356D6"/>
    <w:rsid w:val="00D42E54"/>
    <w:rsid w:val="00D461B4"/>
    <w:rsid w:val="00D51447"/>
    <w:rsid w:val="00D66394"/>
    <w:rsid w:val="00D80E35"/>
    <w:rsid w:val="00D87D90"/>
    <w:rsid w:val="00DA324B"/>
    <w:rsid w:val="00DB0454"/>
    <w:rsid w:val="00DB1EBD"/>
    <w:rsid w:val="00DD348C"/>
    <w:rsid w:val="00DD401C"/>
    <w:rsid w:val="00DD64FA"/>
    <w:rsid w:val="00DE4274"/>
    <w:rsid w:val="00DF0F7A"/>
    <w:rsid w:val="00DF14E2"/>
    <w:rsid w:val="00DF3186"/>
    <w:rsid w:val="00E1005E"/>
    <w:rsid w:val="00E14F67"/>
    <w:rsid w:val="00E23181"/>
    <w:rsid w:val="00E2707D"/>
    <w:rsid w:val="00E47BDC"/>
    <w:rsid w:val="00E50F6F"/>
    <w:rsid w:val="00E54BD4"/>
    <w:rsid w:val="00E62680"/>
    <w:rsid w:val="00E63976"/>
    <w:rsid w:val="00E73A8E"/>
    <w:rsid w:val="00E8681F"/>
    <w:rsid w:val="00EA44E7"/>
    <w:rsid w:val="00EB6210"/>
    <w:rsid w:val="00EC0639"/>
    <w:rsid w:val="00ED472C"/>
    <w:rsid w:val="00EE0FBD"/>
    <w:rsid w:val="00EE271B"/>
    <w:rsid w:val="00EF7C2A"/>
    <w:rsid w:val="00F044D4"/>
    <w:rsid w:val="00F251F0"/>
    <w:rsid w:val="00F26539"/>
    <w:rsid w:val="00F31658"/>
    <w:rsid w:val="00F45769"/>
    <w:rsid w:val="00F5050F"/>
    <w:rsid w:val="00F51F15"/>
    <w:rsid w:val="00F618E5"/>
    <w:rsid w:val="00F67A6B"/>
    <w:rsid w:val="00F907AA"/>
    <w:rsid w:val="00F95817"/>
    <w:rsid w:val="00FD48F4"/>
    <w:rsid w:val="00FD506F"/>
    <w:rsid w:val="00FE50D1"/>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B143"/>
  <w15:chartTrackingRefBased/>
  <w15:docId w15:val="{14108B66-DC91-46FA-8E50-10B0F1F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1A0"/>
    <w:rPr>
      <w:rFonts w:asciiTheme="minorHAnsi" w:hAnsiTheme="minorHAnsi"/>
      <w:sz w:val="22"/>
    </w:rPr>
  </w:style>
  <w:style w:type="paragraph" w:styleId="ListParagraph">
    <w:name w:val="List Paragraph"/>
    <w:basedOn w:val="Normal"/>
    <w:uiPriority w:val="34"/>
    <w:qFormat/>
    <w:rsid w:val="001251A0"/>
    <w:pPr>
      <w:ind w:left="720"/>
      <w:contextualSpacing/>
    </w:pPr>
  </w:style>
  <w:style w:type="paragraph" w:styleId="Revision">
    <w:name w:val="Revision"/>
    <w:hidden/>
    <w:uiPriority w:val="99"/>
    <w:semiHidden/>
    <w:rsid w:val="001260F5"/>
    <w:pPr>
      <w:spacing w:after="0" w:line="240" w:lineRule="auto"/>
    </w:pPr>
    <w:rPr>
      <w:rFonts w:asciiTheme="minorHAnsi" w:hAnsiTheme="minorHAnsi"/>
      <w:sz w:val="22"/>
    </w:rPr>
  </w:style>
  <w:style w:type="paragraph" w:styleId="Footer">
    <w:name w:val="footer"/>
    <w:basedOn w:val="Normal"/>
    <w:link w:val="FooterChar"/>
    <w:uiPriority w:val="99"/>
    <w:unhideWhenUsed/>
    <w:rsid w:val="0037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D"/>
    <w:rPr>
      <w:rFonts w:asciiTheme="minorHAnsi" w:hAnsiTheme="minorHAnsi"/>
      <w:sz w:val="22"/>
    </w:rPr>
  </w:style>
  <w:style w:type="paragraph" w:styleId="BalloonText">
    <w:name w:val="Balloon Text"/>
    <w:basedOn w:val="Normal"/>
    <w:link w:val="BalloonTextChar"/>
    <w:uiPriority w:val="99"/>
    <w:semiHidden/>
    <w:unhideWhenUsed/>
    <w:rsid w:val="0009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40"/>
    <w:rPr>
      <w:rFonts w:ascii="Segoe UI" w:hAnsi="Segoe UI" w:cs="Segoe UI"/>
      <w:sz w:val="18"/>
      <w:szCs w:val="18"/>
    </w:rPr>
  </w:style>
  <w:style w:type="paragraph" w:styleId="FootnoteText">
    <w:name w:val="footnote text"/>
    <w:basedOn w:val="Normal"/>
    <w:link w:val="FootnoteTextChar"/>
    <w:uiPriority w:val="99"/>
    <w:semiHidden/>
    <w:unhideWhenUsed/>
    <w:rsid w:val="00592F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F3A"/>
    <w:rPr>
      <w:rFonts w:asciiTheme="minorHAnsi" w:hAnsiTheme="minorHAnsi"/>
      <w:sz w:val="20"/>
      <w:szCs w:val="20"/>
    </w:rPr>
  </w:style>
  <w:style w:type="character" w:styleId="FootnoteReference">
    <w:name w:val="footnote reference"/>
    <w:basedOn w:val="DefaultParagraphFont"/>
    <w:uiPriority w:val="99"/>
    <w:semiHidden/>
    <w:unhideWhenUsed/>
    <w:rsid w:val="00592F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9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FB8F-FE54-47A2-9F19-1310CFFC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dc:description/>
  <cp:lastModifiedBy>TPC</cp:lastModifiedBy>
  <cp:revision>619</cp:revision>
  <cp:lastPrinted>2025-02-19T02:50:00Z</cp:lastPrinted>
  <dcterms:created xsi:type="dcterms:W3CDTF">2024-02-21T02:00:00Z</dcterms:created>
  <dcterms:modified xsi:type="dcterms:W3CDTF">2025-02-19T02:51:00Z</dcterms:modified>
  <cp:contentStatus/>
</cp:coreProperties>
</file>