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6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54"/>
      </w:tblGrid>
      <w:tr w:rsidR="001251A0" w:rsidRPr="00DF3186" w14:paraId="08415D56" w14:textId="77777777" w:rsidTr="00180E5D">
        <w:trPr>
          <w:jc w:val="center"/>
        </w:trPr>
        <w:tc>
          <w:tcPr>
            <w:tcW w:w="3681" w:type="dxa"/>
          </w:tcPr>
          <w:bookmarkStart w:id="0" w:name="_Hlk129092551"/>
          <w:p w14:paraId="69585EE8" w14:textId="5A0F8FF5" w:rsidR="001251A0" w:rsidRPr="00DF3186" w:rsidRDefault="00236ECF" w:rsidP="00DF3186">
            <w:pPr>
              <w:spacing w:after="120" w:line="240" w:lineRule="auto"/>
              <w:ind w:left="-57" w:right="-57"/>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22129707" wp14:editId="2DB1C896">
                      <wp:simplePos x="0" y="0"/>
                      <wp:positionH relativeFrom="column">
                        <wp:align>center</wp:align>
                      </wp:positionH>
                      <wp:positionV relativeFrom="paragraph">
                        <wp:posOffset>407035</wp:posOffset>
                      </wp:positionV>
                      <wp:extent cx="514440" cy="0"/>
                      <wp:effectExtent l="0" t="0" r="0" b="0"/>
                      <wp:wrapNone/>
                      <wp:docPr id="1218465972" name="Straight Connector 1"/>
                      <wp:cNvGraphicFramePr/>
                      <a:graphic xmlns:a="http://schemas.openxmlformats.org/drawingml/2006/main">
                        <a:graphicData uri="http://schemas.microsoft.com/office/word/2010/wordprocessingShape">
                          <wps:wsp>
                            <wps:cNvCnPr/>
                            <wps:spPr>
                              <a:xfrm>
                                <a:off x="0" y="0"/>
                                <a:ext cx="51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FD43E7" id="Straight Connector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32.05pt" to="4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" strokecolor="black [3200]" strokeweight=".5pt">
                      <v:stroke joinstyle="miter"/>
                    </v:line>
                  </w:pict>
                </mc:Fallback>
              </mc:AlternateContent>
            </w:r>
            <w:r w:rsidR="001251A0" w:rsidRPr="00DF3186">
              <w:rPr>
                <w:rFonts w:ascii="Times New Roman" w:hAnsi="Times New Roman" w:cs="Times New Roman"/>
                <w:b/>
                <w:sz w:val="26"/>
                <w:szCs w:val="26"/>
              </w:rPr>
              <w:t>ỦY BAN NHÂN DÂN</w:t>
            </w:r>
            <w:r w:rsidR="001260F5" w:rsidRPr="00DF3186">
              <w:rPr>
                <w:rFonts w:ascii="Times New Roman" w:hAnsi="Times New Roman" w:cs="Times New Roman"/>
                <w:b/>
                <w:sz w:val="26"/>
                <w:szCs w:val="26"/>
              </w:rPr>
              <w:br/>
            </w:r>
            <w:r w:rsidR="001251A0" w:rsidRPr="00DF3186">
              <w:rPr>
                <w:rFonts w:ascii="Times New Roman" w:hAnsi="Times New Roman" w:cs="Times New Roman"/>
                <w:b/>
                <w:sz w:val="26"/>
                <w:szCs w:val="26"/>
              </w:rPr>
              <w:t>TỈNH HÀ TĨNH</w:t>
            </w:r>
          </w:p>
        </w:tc>
        <w:tc>
          <w:tcPr>
            <w:tcW w:w="5954" w:type="dxa"/>
          </w:tcPr>
          <w:p w14:paraId="584FCB91" w14:textId="2256D642" w:rsidR="001251A0" w:rsidRPr="00DF3186" w:rsidRDefault="00236ECF" w:rsidP="00DF3186">
            <w:pPr>
              <w:spacing w:after="240" w:line="240" w:lineRule="auto"/>
              <w:ind w:left="-57" w:right="-57"/>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786661D0" wp14:editId="1868F477">
                      <wp:simplePos x="0" y="0"/>
                      <wp:positionH relativeFrom="column">
                        <wp:align>center</wp:align>
                      </wp:positionH>
                      <wp:positionV relativeFrom="paragraph">
                        <wp:posOffset>416560</wp:posOffset>
                      </wp:positionV>
                      <wp:extent cx="2133720" cy="0"/>
                      <wp:effectExtent l="0" t="0" r="0" b="0"/>
                      <wp:wrapNone/>
                      <wp:docPr id="1104803377" name="Straight Connector 2"/>
                      <wp:cNvGraphicFramePr/>
                      <a:graphic xmlns:a="http://schemas.openxmlformats.org/drawingml/2006/main">
                        <a:graphicData uri="http://schemas.microsoft.com/office/word/2010/wordprocessingShape">
                          <wps:wsp>
                            <wps:cNvCnPr/>
                            <wps:spPr>
                              <a:xfrm>
                                <a:off x="0" y="0"/>
                                <a:ext cx="2133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94312E" id="Straight Connector 2" o:spid="_x0000_s1026" style="position:absolute;z-index:2516602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32.8pt" to="16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" strokecolor="black [3200]" strokeweight=".5pt">
                      <v:stroke joinstyle="miter"/>
                    </v:line>
                  </w:pict>
                </mc:Fallback>
              </mc:AlternateContent>
            </w:r>
            <w:r w:rsidR="001251A0" w:rsidRPr="00DF3186">
              <w:rPr>
                <w:rFonts w:ascii="Times New Roman" w:hAnsi="Times New Roman" w:cs="Times New Roman"/>
                <w:b/>
                <w:sz w:val="26"/>
                <w:szCs w:val="26"/>
              </w:rPr>
              <w:t>CỘNG HÒA XÃ HỘI CHỦ NGHĨA VIỆT NAM</w:t>
            </w:r>
            <w:r w:rsidR="001260F5" w:rsidRPr="00DF3186">
              <w:rPr>
                <w:rFonts w:ascii="Times New Roman" w:hAnsi="Times New Roman" w:cs="Times New Roman"/>
                <w:b/>
                <w:sz w:val="26"/>
                <w:szCs w:val="26"/>
              </w:rPr>
              <w:br/>
            </w:r>
            <w:r w:rsidR="001251A0" w:rsidRPr="00DF3186">
              <w:rPr>
                <w:rFonts w:ascii="Times New Roman" w:hAnsi="Times New Roman" w:cs="Times New Roman"/>
                <w:b/>
                <w:sz w:val="28"/>
                <w:szCs w:val="28"/>
              </w:rPr>
              <w:t>Độc lập - Tự do - Hạnh phúc</w:t>
            </w:r>
          </w:p>
        </w:tc>
      </w:tr>
      <w:tr w:rsidR="001251A0" w:rsidRPr="00221C3D" w14:paraId="1D11CECE" w14:textId="77777777" w:rsidTr="00180E5D">
        <w:trPr>
          <w:jc w:val="center"/>
        </w:trPr>
        <w:tc>
          <w:tcPr>
            <w:tcW w:w="3681" w:type="dxa"/>
          </w:tcPr>
          <w:p w14:paraId="5D4BC331" w14:textId="4F6C17C2" w:rsidR="001251A0" w:rsidRPr="00221C3D" w:rsidRDefault="001251A0" w:rsidP="00361649">
            <w:pPr>
              <w:spacing w:after="120" w:line="240" w:lineRule="auto"/>
              <w:ind w:left="-57" w:right="-57"/>
              <w:jc w:val="center"/>
              <w:rPr>
                <w:rFonts w:ascii="Times New Roman" w:hAnsi="Times New Roman" w:cs="Times New Roman"/>
                <w:sz w:val="26"/>
                <w:szCs w:val="26"/>
              </w:rPr>
            </w:pPr>
            <w:r w:rsidRPr="00221C3D">
              <w:rPr>
                <w:rFonts w:ascii="Times New Roman" w:hAnsi="Times New Roman" w:cs="Times New Roman"/>
                <w:sz w:val="26"/>
                <w:szCs w:val="26"/>
              </w:rPr>
              <w:t>Số:</w:t>
            </w:r>
            <w:r w:rsidR="00B05135">
              <w:rPr>
                <w:rFonts w:ascii="Times New Roman" w:hAnsi="Times New Roman" w:cs="Times New Roman"/>
                <w:sz w:val="26"/>
                <w:szCs w:val="26"/>
              </w:rPr>
              <w:t xml:space="preserve">             </w:t>
            </w:r>
            <w:r w:rsidRPr="00221C3D">
              <w:rPr>
                <w:rFonts w:ascii="Times New Roman" w:hAnsi="Times New Roman" w:cs="Times New Roman"/>
                <w:sz w:val="26"/>
                <w:szCs w:val="26"/>
              </w:rPr>
              <w:t>/UBND-</w:t>
            </w:r>
            <w:r w:rsidR="00361649" w:rsidRPr="00221C3D">
              <w:rPr>
                <w:rFonts w:ascii="Times New Roman" w:hAnsi="Times New Roman" w:cs="Times New Roman"/>
                <w:sz w:val="26"/>
                <w:szCs w:val="26"/>
              </w:rPr>
              <w:t>TH</w:t>
            </w:r>
            <w:r w:rsidR="00361649" w:rsidRPr="00221C3D">
              <w:rPr>
                <w:rFonts w:ascii="Times New Roman" w:hAnsi="Times New Roman" w:cs="Times New Roman"/>
                <w:sz w:val="26"/>
                <w:szCs w:val="26"/>
                <w:vertAlign w:val="subscript"/>
              </w:rPr>
              <w:t>5</w:t>
            </w:r>
          </w:p>
        </w:tc>
        <w:tc>
          <w:tcPr>
            <w:tcW w:w="5954" w:type="dxa"/>
          </w:tcPr>
          <w:p w14:paraId="3E8C07BE" w14:textId="6E2D8DDB" w:rsidR="001251A0" w:rsidRPr="00221C3D" w:rsidRDefault="001260F5" w:rsidP="001260F5">
            <w:pPr>
              <w:spacing w:after="120" w:line="240" w:lineRule="auto"/>
              <w:ind w:left="-57" w:right="-57"/>
              <w:jc w:val="center"/>
              <w:rPr>
                <w:rFonts w:ascii="Times New Roman" w:hAnsi="Times New Roman" w:cs="Times New Roman"/>
                <w:sz w:val="26"/>
                <w:szCs w:val="26"/>
              </w:rPr>
            </w:pPr>
            <w:r w:rsidRPr="00221C3D">
              <w:rPr>
                <w:rFonts w:ascii="Times New Roman" w:hAnsi="Times New Roman" w:cs="Times New Roman"/>
                <w:i/>
                <w:sz w:val="26"/>
                <w:szCs w:val="26"/>
              </w:rPr>
              <w:t>Hà Tĩnh, ngày</w:t>
            </w:r>
            <w:r w:rsidR="00B05135">
              <w:rPr>
                <w:rFonts w:ascii="Times New Roman" w:hAnsi="Times New Roman" w:cs="Times New Roman"/>
                <w:i/>
                <w:sz w:val="26"/>
                <w:szCs w:val="26"/>
              </w:rPr>
              <w:t xml:space="preserve">        </w:t>
            </w:r>
            <w:r w:rsidRPr="00221C3D">
              <w:rPr>
                <w:rFonts w:ascii="Times New Roman" w:hAnsi="Times New Roman" w:cs="Times New Roman"/>
                <w:i/>
                <w:sz w:val="26"/>
                <w:szCs w:val="26"/>
              </w:rPr>
              <w:t>tháng</w:t>
            </w:r>
            <w:r w:rsidR="00B05135">
              <w:rPr>
                <w:rFonts w:ascii="Times New Roman" w:hAnsi="Times New Roman" w:cs="Times New Roman"/>
                <w:i/>
                <w:sz w:val="26"/>
                <w:szCs w:val="26"/>
              </w:rPr>
              <w:t xml:space="preserve">        </w:t>
            </w:r>
            <w:r w:rsidRPr="00221C3D">
              <w:rPr>
                <w:rFonts w:ascii="Times New Roman" w:hAnsi="Times New Roman" w:cs="Times New Roman"/>
                <w:i/>
                <w:sz w:val="26"/>
                <w:szCs w:val="26"/>
              </w:rPr>
              <w:t>năm 2024</w:t>
            </w:r>
          </w:p>
        </w:tc>
      </w:tr>
      <w:tr w:rsidR="001260F5" w:rsidRPr="00DF3186" w14:paraId="2AA767DD" w14:textId="77777777" w:rsidTr="00180E5D">
        <w:trPr>
          <w:jc w:val="center"/>
        </w:trPr>
        <w:tc>
          <w:tcPr>
            <w:tcW w:w="3681" w:type="dxa"/>
          </w:tcPr>
          <w:p w14:paraId="7DCC46F5" w14:textId="137FAE59" w:rsidR="001260F5" w:rsidRPr="00DF3186" w:rsidRDefault="001260F5" w:rsidP="00361649">
            <w:pPr>
              <w:spacing w:after="0" w:line="240" w:lineRule="auto"/>
              <w:ind w:left="-57" w:right="-57"/>
              <w:jc w:val="center"/>
              <w:rPr>
                <w:rFonts w:ascii="Times New Roman" w:hAnsi="Times New Roman" w:cs="Times New Roman"/>
                <w:sz w:val="24"/>
                <w:szCs w:val="24"/>
              </w:rPr>
            </w:pPr>
            <w:r w:rsidRPr="00DF3186">
              <w:rPr>
                <w:rFonts w:ascii="Times New Roman" w:hAnsi="Times New Roman" w:cs="Times New Roman"/>
                <w:sz w:val="24"/>
                <w:szCs w:val="24"/>
              </w:rPr>
              <w:t>V/v</w:t>
            </w:r>
            <w:r w:rsidR="00E05522">
              <w:rPr>
                <w:rFonts w:ascii="Times New Roman" w:hAnsi="Times New Roman" w:cs="Times New Roman"/>
                <w:sz w:val="24"/>
                <w:szCs w:val="24"/>
              </w:rPr>
              <w:t xml:space="preserve"> </w:t>
            </w:r>
            <w:r w:rsidR="004C0BED">
              <w:rPr>
                <w:rFonts w:ascii="Times New Roman" w:hAnsi="Times New Roman" w:cs="Times New Roman"/>
                <w:sz w:val="24"/>
                <w:szCs w:val="24"/>
              </w:rPr>
              <w:t>góp ý dự thảo Nghị quyết liên tịch quy định chi tiết việc tiếp xúc cử tri của đại biểu Quốc hội</w:t>
            </w:r>
          </w:p>
        </w:tc>
        <w:tc>
          <w:tcPr>
            <w:tcW w:w="5954" w:type="dxa"/>
          </w:tcPr>
          <w:p w14:paraId="20CB19BF" w14:textId="77777777" w:rsidR="001260F5" w:rsidRPr="00DF3186" w:rsidRDefault="001260F5" w:rsidP="001260F5">
            <w:pPr>
              <w:spacing w:after="120" w:line="240" w:lineRule="auto"/>
              <w:ind w:left="-57" w:right="-57"/>
              <w:jc w:val="center"/>
              <w:rPr>
                <w:rFonts w:ascii="Times New Roman" w:hAnsi="Times New Roman" w:cs="Times New Roman"/>
                <w:i/>
                <w:sz w:val="24"/>
                <w:szCs w:val="24"/>
              </w:rPr>
            </w:pPr>
          </w:p>
        </w:tc>
      </w:tr>
    </w:tbl>
    <w:p w14:paraId="59F2DA74" w14:textId="77777777" w:rsidR="00D80ED5" w:rsidRDefault="00D80ED5" w:rsidP="00221C3D">
      <w:pPr>
        <w:spacing w:before="240" w:after="24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10"/>
      </w:tblGrid>
      <w:tr w:rsidR="000421FD" w14:paraId="75715361" w14:textId="77777777" w:rsidTr="00323268">
        <w:tc>
          <w:tcPr>
            <w:tcW w:w="2552" w:type="dxa"/>
          </w:tcPr>
          <w:p w14:paraId="5EBFF0C6" w14:textId="0F5CDE46" w:rsidR="000421FD" w:rsidRDefault="000421FD" w:rsidP="000421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Kính gửi:</w:t>
            </w:r>
          </w:p>
        </w:tc>
        <w:tc>
          <w:tcPr>
            <w:tcW w:w="6510" w:type="dxa"/>
          </w:tcPr>
          <w:p w14:paraId="254D16CD" w14:textId="77777777" w:rsidR="000421FD" w:rsidRDefault="000421FD" w:rsidP="000421FD">
            <w:pPr>
              <w:spacing w:after="0" w:line="240" w:lineRule="auto"/>
              <w:rPr>
                <w:rFonts w:ascii="Times New Roman" w:hAnsi="Times New Roman" w:cs="Times New Roman"/>
                <w:sz w:val="28"/>
                <w:szCs w:val="28"/>
              </w:rPr>
            </w:pPr>
          </w:p>
          <w:p w14:paraId="052EB852" w14:textId="6F17EF84" w:rsidR="000421FD" w:rsidRDefault="000421FD" w:rsidP="000421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23268">
              <w:rPr>
                <w:rFonts w:ascii="Times New Roman" w:hAnsi="Times New Roman" w:cs="Times New Roman"/>
                <w:sz w:val="28"/>
                <w:szCs w:val="28"/>
              </w:rPr>
              <w:t>Ban Dân nguyện - Ủy ban Thường vụ Quốc hội</w:t>
            </w:r>
            <w:r>
              <w:rPr>
                <w:rFonts w:ascii="Times New Roman" w:hAnsi="Times New Roman" w:cs="Times New Roman"/>
                <w:sz w:val="28"/>
                <w:szCs w:val="28"/>
              </w:rPr>
              <w:t>;</w:t>
            </w:r>
          </w:p>
          <w:p w14:paraId="0484CB21" w14:textId="4B50CBA0" w:rsidR="000421FD" w:rsidRDefault="000421FD" w:rsidP="000421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23268">
              <w:rPr>
                <w:rFonts w:ascii="Times New Roman" w:hAnsi="Times New Roman" w:cs="Times New Roman"/>
                <w:sz w:val="28"/>
                <w:szCs w:val="28"/>
              </w:rPr>
              <w:t>Đoàn đại biểu Quốc hội tỉnh Hà Tĩnh</w:t>
            </w:r>
            <w:r>
              <w:rPr>
                <w:rFonts w:ascii="Times New Roman" w:hAnsi="Times New Roman" w:cs="Times New Roman"/>
                <w:sz w:val="28"/>
                <w:szCs w:val="28"/>
              </w:rPr>
              <w:t>.</w:t>
            </w:r>
          </w:p>
        </w:tc>
      </w:tr>
    </w:tbl>
    <w:p w14:paraId="78139E35" w14:textId="2FE16128" w:rsidR="00361649" w:rsidRDefault="00361649" w:rsidP="000421FD">
      <w:pPr>
        <w:spacing w:before="240" w:after="240" w:line="240" w:lineRule="auto"/>
        <w:jc w:val="center"/>
        <w:rPr>
          <w:rFonts w:ascii="Times New Roman" w:hAnsi="Times New Roman" w:cs="Times New Roman"/>
          <w:sz w:val="28"/>
          <w:szCs w:val="28"/>
        </w:rPr>
      </w:pPr>
    </w:p>
    <w:p w14:paraId="495F5FE8" w14:textId="3D6FE72A" w:rsidR="001251A0" w:rsidRPr="001260F5" w:rsidRDefault="00A87ADD" w:rsidP="00C24AB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Văn bản số 220/BST ngày 02/7/2024 của </w:t>
      </w:r>
      <w:r w:rsidR="008536B2">
        <w:rPr>
          <w:rFonts w:ascii="Times New Roman" w:hAnsi="Times New Roman" w:cs="Times New Roman"/>
          <w:sz w:val="28"/>
          <w:szCs w:val="28"/>
        </w:rPr>
        <w:t>Ban soạn thảo Nghị quyết liên tịch quy định chi tiết việc tổ chức tiếp xúc cử tri của đại biểu Quốc hội</w:t>
      </w:r>
      <w:r w:rsidR="00717525">
        <w:rPr>
          <w:rFonts w:ascii="Times New Roman" w:hAnsi="Times New Roman" w:cs="Times New Roman"/>
          <w:sz w:val="28"/>
          <w:szCs w:val="28"/>
        </w:rPr>
        <w:t xml:space="preserve"> và</w:t>
      </w:r>
      <w:r>
        <w:rPr>
          <w:rFonts w:ascii="Times New Roman" w:hAnsi="Times New Roman" w:cs="Times New Roman"/>
          <w:sz w:val="28"/>
          <w:szCs w:val="28"/>
        </w:rPr>
        <w:t xml:space="preserve"> Văn bản số 172/ĐĐBQH ngày 05/7/2024 của Đoàn đại biểu Quốc hội tỉnh</w:t>
      </w:r>
      <w:r w:rsidR="008536B2">
        <w:rPr>
          <w:rFonts w:ascii="Times New Roman" w:hAnsi="Times New Roman" w:cs="Times New Roman"/>
          <w:sz w:val="28"/>
          <w:szCs w:val="28"/>
        </w:rPr>
        <w:t xml:space="preserve"> về việc </w:t>
      </w:r>
      <w:r>
        <w:rPr>
          <w:rFonts w:ascii="Times New Roman" w:hAnsi="Times New Roman" w:cs="Times New Roman"/>
          <w:sz w:val="28"/>
          <w:szCs w:val="28"/>
        </w:rPr>
        <w:t>lấy</w:t>
      </w:r>
      <w:r w:rsidR="008536B2">
        <w:rPr>
          <w:rFonts w:ascii="Times New Roman" w:hAnsi="Times New Roman" w:cs="Times New Roman"/>
          <w:sz w:val="28"/>
          <w:szCs w:val="28"/>
        </w:rPr>
        <w:t xml:space="preserve"> ý kiến dự thảo Nghị quyết</w:t>
      </w:r>
      <w:r w:rsidR="001251A0" w:rsidRPr="001260F5">
        <w:rPr>
          <w:rFonts w:ascii="Times New Roman" w:hAnsi="Times New Roman" w:cs="Times New Roman"/>
          <w:sz w:val="28"/>
          <w:szCs w:val="28"/>
        </w:rPr>
        <w:t>;</w:t>
      </w:r>
    </w:p>
    <w:p w14:paraId="6AEF1CFF" w14:textId="6D0BD1C8" w:rsidR="001251A0" w:rsidRDefault="001E24CE" w:rsidP="00C24AB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Trên cơ sở ý kiến góp ý của các cơ quan, tổ chức, đơn vị và nghiên cứu nội dung dự thảo Nghị quyết, UBND tỉnh Hà Tĩnh</w:t>
      </w:r>
      <w:r w:rsidR="001424C2">
        <w:rPr>
          <w:rFonts w:ascii="Times New Roman" w:hAnsi="Times New Roman" w:cs="Times New Roman"/>
          <w:sz w:val="28"/>
          <w:szCs w:val="28"/>
        </w:rPr>
        <w:t xml:space="preserve"> </w:t>
      </w:r>
      <w:r w:rsidR="00612C2E">
        <w:rPr>
          <w:rFonts w:ascii="Times New Roman" w:hAnsi="Times New Roman" w:cs="Times New Roman"/>
          <w:sz w:val="28"/>
          <w:szCs w:val="28"/>
        </w:rPr>
        <w:t>có ý kiến</w:t>
      </w:r>
      <w:r>
        <w:rPr>
          <w:rFonts w:ascii="Times New Roman" w:hAnsi="Times New Roman" w:cs="Times New Roman"/>
          <w:sz w:val="28"/>
          <w:szCs w:val="28"/>
        </w:rPr>
        <w:t xml:space="preserve"> góp ý</w:t>
      </w:r>
      <w:r w:rsidR="00612C2E">
        <w:rPr>
          <w:rFonts w:ascii="Times New Roman" w:hAnsi="Times New Roman" w:cs="Times New Roman"/>
          <w:sz w:val="28"/>
          <w:szCs w:val="28"/>
        </w:rPr>
        <w:t xml:space="preserve"> như sau</w:t>
      </w:r>
      <w:r w:rsidR="001251A0" w:rsidRPr="001260F5">
        <w:rPr>
          <w:rFonts w:ascii="Times New Roman" w:hAnsi="Times New Roman" w:cs="Times New Roman"/>
          <w:sz w:val="28"/>
          <w:szCs w:val="28"/>
        </w:rPr>
        <w:t>:</w:t>
      </w:r>
    </w:p>
    <w:p w14:paraId="23293E96" w14:textId="25D8D99B" w:rsidR="006D3E66" w:rsidRDefault="00A64935" w:rsidP="00C24AB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Dự thảo Nghị quyết đã quy định cụ thể trách nhiệm của các cơ quan, tổ chức, đơn vị có liên quan và đại biểu Quốc hội trong việc tiếp xúc cử tri; quy định nhiều loại hình, hình thức tiếp xúc cử tri phù hợp với xu thế phát triển; quy định rõ về trình tự, thời gian thực hiện công tác tập hợp, tổng hợp ý kiến, kiến nghị của cử tri, trách nhiệm của cơ quan, tổ chức giải quyết, trả lời kiến nghị của cử tri và các biểu mẫu liên quan. </w:t>
      </w:r>
      <w:r w:rsidR="0057138E">
        <w:rPr>
          <w:rFonts w:ascii="Times New Roman" w:hAnsi="Times New Roman" w:cs="Times New Roman"/>
          <w:sz w:val="28"/>
          <w:szCs w:val="28"/>
        </w:rPr>
        <w:t xml:space="preserve">Sau khi nghiên cứu, UBND tỉnh Hà Tĩnh cơ bản thống nhất với nội dung dự thảo Nghị quyết, ngoài ra, để góp phần hoàn thiện dự thảo, đề nghị Ban soạn thảo </w:t>
      </w:r>
      <w:r w:rsidR="00A0780D">
        <w:rPr>
          <w:rFonts w:ascii="Times New Roman" w:hAnsi="Times New Roman" w:cs="Times New Roman"/>
          <w:sz w:val="28"/>
          <w:szCs w:val="28"/>
        </w:rPr>
        <w:t>xem</w:t>
      </w:r>
      <w:r w:rsidR="0057138E">
        <w:rPr>
          <w:rFonts w:ascii="Times New Roman" w:hAnsi="Times New Roman" w:cs="Times New Roman"/>
          <w:sz w:val="28"/>
          <w:szCs w:val="28"/>
        </w:rPr>
        <w:t xml:space="preserve"> xét một số nội dung sau:</w:t>
      </w:r>
    </w:p>
    <w:p w14:paraId="29936F33" w14:textId="09BECA92" w:rsidR="008613E5" w:rsidRDefault="008613E5" w:rsidP="008613E5">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Pr="000016C9">
        <w:rPr>
          <w:rFonts w:ascii="Times New Roman" w:hAnsi="Times New Roman" w:cs="Times New Roman"/>
          <w:sz w:val="28"/>
          <w:szCs w:val="28"/>
        </w:rPr>
        <w:t>ại khoản 1 Điều 4</w:t>
      </w:r>
      <w:r w:rsidR="001C34D4">
        <w:rPr>
          <w:rFonts w:ascii="Times New Roman" w:hAnsi="Times New Roman" w:cs="Times New Roman"/>
          <w:sz w:val="28"/>
          <w:szCs w:val="28"/>
        </w:rPr>
        <w:t xml:space="preserve"> </w:t>
      </w:r>
      <w:r w:rsidR="00AE0DE3">
        <w:rPr>
          <w:rFonts w:ascii="Times New Roman" w:hAnsi="Times New Roman" w:cs="Times New Roman"/>
          <w:sz w:val="28"/>
          <w:szCs w:val="28"/>
        </w:rPr>
        <w:t xml:space="preserve">quy định </w:t>
      </w:r>
      <w:r w:rsidR="001C34D4">
        <w:rPr>
          <w:rFonts w:ascii="Times New Roman" w:hAnsi="Times New Roman" w:cs="Times New Roman"/>
          <w:sz w:val="28"/>
          <w:szCs w:val="28"/>
        </w:rPr>
        <w:t>về trách nhiệm của đại biểu Quốc hội:</w:t>
      </w:r>
      <w:r w:rsidRPr="000016C9">
        <w:rPr>
          <w:rFonts w:ascii="Times New Roman" w:hAnsi="Times New Roman" w:cs="Times New Roman"/>
          <w:sz w:val="28"/>
          <w:szCs w:val="28"/>
        </w:rPr>
        <w:t xml:space="preserve"> </w:t>
      </w:r>
      <w:r w:rsidR="001C34D4">
        <w:rPr>
          <w:rFonts w:ascii="Times New Roman" w:hAnsi="Times New Roman" w:cs="Times New Roman"/>
          <w:sz w:val="28"/>
          <w:szCs w:val="28"/>
        </w:rPr>
        <w:t>nội dung</w:t>
      </w:r>
      <w:r w:rsidRPr="000016C9">
        <w:rPr>
          <w:rFonts w:ascii="Times New Roman" w:hAnsi="Times New Roman" w:cs="Times New Roman"/>
          <w:sz w:val="28"/>
          <w:szCs w:val="28"/>
        </w:rPr>
        <w:t xml:space="preserve"> đoạn </w:t>
      </w:r>
      <w:r w:rsidRPr="001C34D4">
        <w:rPr>
          <w:rFonts w:ascii="Times New Roman" w:hAnsi="Times New Roman" w:cs="Times New Roman"/>
          <w:i/>
          <w:iCs/>
          <w:sz w:val="28"/>
          <w:szCs w:val="28"/>
        </w:rPr>
        <w:t>“Đại biểu Quốc hội là người đại diện cho ý chí, nguyện vọng của cử tri và Nhân dân cả nước và nơi bầu ra mình</w:t>
      </w:r>
      <w:r w:rsidR="001C34D4" w:rsidRPr="001C34D4">
        <w:rPr>
          <w:rFonts w:ascii="Times New Roman" w:hAnsi="Times New Roman" w:cs="Times New Roman"/>
          <w:i/>
          <w:iCs/>
          <w:sz w:val="28"/>
          <w:szCs w:val="28"/>
        </w:rPr>
        <w:t>...</w:t>
      </w:r>
      <w:r w:rsidRPr="001C34D4">
        <w:rPr>
          <w:rFonts w:ascii="Times New Roman" w:hAnsi="Times New Roman" w:cs="Times New Roman"/>
          <w:i/>
          <w:iCs/>
          <w:sz w:val="28"/>
          <w:szCs w:val="28"/>
        </w:rPr>
        <w:t>”</w:t>
      </w:r>
      <w:r w:rsidR="001C34D4">
        <w:rPr>
          <w:rFonts w:ascii="Times New Roman" w:hAnsi="Times New Roman" w:cs="Times New Roman"/>
          <w:sz w:val="28"/>
          <w:szCs w:val="28"/>
        </w:rPr>
        <w:t xml:space="preserve"> trùng với nội dung đã được quy định tại khoản 1 Điều 21</w:t>
      </w:r>
      <w:r w:rsidR="001C34D4">
        <w:rPr>
          <w:rStyle w:val="FootnoteReference"/>
          <w:rFonts w:ascii="Times New Roman" w:hAnsi="Times New Roman" w:cs="Times New Roman"/>
          <w:sz w:val="28"/>
          <w:szCs w:val="28"/>
        </w:rPr>
        <w:footnoteReference w:id="1"/>
      </w:r>
      <w:r w:rsidR="001C34D4">
        <w:rPr>
          <w:rFonts w:ascii="Times New Roman" w:hAnsi="Times New Roman" w:cs="Times New Roman"/>
          <w:sz w:val="28"/>
          <w:szCs w:val="28"/>
        </w:rPr>
        <w:t xml:space="preserve"> Luật Tổ chức Quốc hội năm 2014</w:t>
      </w:r>
      <w:r w:rsidRPr="000016C9">
        <w:rPr>
          <w:rFonts w:ascii="Times New Roman" w:hAnsi="Times New Roman" w:cs="Times New Roman"/>
          <w:sz w:val="28"/>
          <w:szCs w:val="28"/>
        </w:rPr>
        <w:t>.</w:t>
      </w:r>
      <w:r>
        <w:rPr>
          <w:rFonts w:ascii="Times New Roman" w:hAnsi="Times New Roman" w:cs="Times New Roman"/>
          <w:sz w:val="28"/>
          <w:szCs w:val="28"/>
        </w:rPr>
        <w:t xml:space="preserve"> </w:t>
      </w:r>
      <w:r w:rsidR="00735991">
        <w:rPr>
          <w:rFonts w:ascii="Times New Roman" w:hAnsi="Times New Roman" w:cs="Times New Roman"/>
          <w:sz w:val="28"/>
          <w:szCs w:val="28"/>
        </w:rPr>
        <w:t>Theo quy định tại</w:t>
      </w:r>
      <w:r w:rsidR="001C34D4">
        <w:rPr>
          <w:rFonts w:ascii="Times New Roman" w:hAnsi="Times New Roman" w:cs="Times New Roman"/>
          <w:sz w:val="28"/>
          <w:szCs w:val="28"/>
        </w:rPr>
        <w:t xml:space="preserve"> khoản 2 Điều 8 Luật Ban hành văn bản quy phạm pháp luật năm 2015: </w:t>
      </w:r>
      <w:r w:rsidR="001C34D4" w:rsidRPr="001C34D4">
        <w:rPr>
          <w:rFonts w:ascii="Times New Roman" w:hAnsi="Times New Roman" w:cs="Times New Roman"/>
          <w:i/>
          <w:iCs/>
          <w:sz w:val="28"/>
          <w:szCs w:val="28"/>
        </w:rPr>
        <w:t xml:space="preserve">“2. Văn bản quy phạm pháp luật phải quy định cụ thể nội dung cần điều chỉnh, không quy định chung chung, </w:t>
      </w:r>
      <w:r w:rsidR="001C34D4" w:rsidRPr="001C34D4">
        <w:rPr>
          <w:rFonts w:ascii="Times New Roman" w:hAnsi="Times New Roman" w:cs="Times New Roman"/>
          <w:i/>
          <w:iCs/>
          <w:sz w:val="28"/>
          <w:szCs w:val="28"/>
          <w:u w:val="single"/>
        </w:rPr>
        <w:t>không quy định lại</w:t>
      </w:r>
      <w:r w:rsidR="001C34D4" w:rsidRPr="001C34D4">
        <w:rPr>
          <w:rFonts w:ascii="Times New Roman" w:hAnsi="Times New Roman" w:cs="Times New Roman"/>
          <w:i/>
          <w:iCs/>
          <w:sz w:val="28"/>
          <w:szCs w:val="28"/>
        </w:rPr>
        <w:t xml:space="preserve"> các nội dung đã được quy định trong văn bản quy phạm pháp luật khác.”</w:t>
      </w:r>
      <w:r w:rsidR="001C34D4">
        <w:rPr>
          <w:rFonts w:ascii="Times New Roman" w:hAnsi="Times New Roman" w:cs="Times New Roman"/>
          <w:sz w:val="28"/>
          <w:szCs w:val="28"/>
        </w:rPr>
        <w:t xml:space="preserve">, do đó, đề nghị </w:t>
      </w:r>
      <w:r w:rsidR="00CC6AD3">
        <w:rPr>
          <w:rFonts w:ascii="Times New Roman" w:hAnsi="Times New Roman" w:cs="Times New Roman"/>
          <w:sz w:val="28"/>
          <w:szCs w:val="28"/>
        </w:rPr>
        <w:t xml:space="preserve">xem xét chỉnh sửa theo hướng </w:t>
      </w:r>
      <w:r w:rsidR="00CC6AD3" w:rsidRPr="00CC6AD3">
        <w:rPr>
          <w:rFonts w:ascii="Times New Roman" w:hAnsi="Times New Roman" w:cs="Times New Roman"/>
          <w:i/>
          <w:iCs/>
          <w:sz w:val="28"/>
          <w:szCs w:val="28"/>
        </w:rPr>
        <w:t xml:space="preserve">“Đại biểu Quốc hội có trách nhiệm thực hiện </w:t>
      </w:r>
      <w:r w:rsidR="00A934DB">
        <w:rPr>
          <w:rFonts w:ascii="Times New Roman" w:hAnsi="Times New Roman" w:cs="Times New Roman"/>
          <w:i/>
          <w:iCs/>
          <w:sz w:val="28"/>
          <w:szCs w:val="28"/>
        </w:rPr>
        <w:t>đúng</w:t>
      </w:r>
      <w:r w:rsidR="00CC6AD3" w:rsidRPr="00CC6AD3">
        <w:rPr>
          <w:rFonts w:ascii="Times New Roman" w:hAnsi="Times New Roman" w:cs="Times New Roman"/>
          <w:i/>
          <w:iCs/>
          <w:sz w:val="28"/>
          <w:szCs w:val="28"/>
        </w:rPr>
        <w:t xml:space="preserve"> vị trí, vai trò theo quy định của pháp luật...”</w:t>
      </w:r>
      <w:r w:rsidR="00CC6AD3">
        <w:rPr>
          <w:rFonts w:ascii="Times New Roman" w:hAnsi="Times New Roman" w:cs="Times New Roman"/>
          <w:sz w:val="28"/>
          <w:szCs w:val="28"/>
        </w:rPr>
        <w:t>.</w:t>
      </w:r>
    </w:p>
    <w:p w14:paraId="200EC348" w14:textId="29559A2B" w:rsidR="00706826" w:rsidRDefault="00706826" w:rsidP="0070682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A1F84">
        <w:rPr>
          <w:rFonts w:ascii="Times New Roman" w:hAnsi="Times New Roman" w:cs="Times New Roman"/>
          <w:sz w:val="28"/>
          <w:szCs w:val="28"/>
        </w:rPr>
        <w:t xml:space="preserve">Tại </w:t>
      </w:r>
      <w:r>
        <w:rPr>
          <w:rFonts w:ascii="Times New Roman" w:hAnsi="Times New Roman" w:cs="Times New Roman"/>
          <w:sz w:val="28"/>
          <w:szCs w:val="28"/>
        </w:rPr>
        <w:t>khoản</w:t>
      </w:r>
      <w:r w:rsidRPr="00CA1F84">
        <w:rPr>
          <w:rFonts w:ascii="Times New Roman" w:hAnsi="Times New Roman" w:cs="Times New Roman"/>
          <w:sz w:val="28"/>
          <w:szCs w:val="28"/>
        </w:rPr>
        <w:t xml:space="preserve"> 4 </w:t>
      </w:r>
      <w:r>
        <w:rPr>
          <w:rFonts w:ascii="Times New Roman" w:hAnsi="Times New Roman" w:cs="Times New Roman"/>
          <w:sz w:val="28"/>
          <w:szCs w:val="28"/>
        </w:rPr>
        <w:t>Đ</w:t>
      </w:r>
      <w:r w:rsidRPr="00CA1F84">
        <w:rPr>
          <w:rFonts w:ascii="Times New Roman" w:hAnsi="Times New Roman" w:cs="Times New Roman"/>
          <w:sz w:val="28"/>
          <w:szCs w:val="28"/>
        </w:rPr>
        <w:t>iều 13</w:t>
      </w:r>
      <w:r>
        <w:rPr>
          <w:rFonts w:ascii="Times New Roman" w:hAnsi="Times New Roman" w:cs="Times New Roman"/>
          <w:sz w:val="28"/>
          <w:szCs w:val="28"/>
        </w:rPr>
        <w:t>, khoản</w:t>
      </w:r>
      <w:r w:rsidRPr="00CA1F84">
        <w:rPr>
          <w:rFonts w:ascii="Times New Roman" w:hAnsi="Times New Roman" w:cs="Times New Roman"/>
          <w:sz w:val="28"/>
          <w:szCs w:val="28"/>
        </w:rPr>
        <w:t xml:space="preserve"> 4 </w:t>
      </w:r>
      <w:r>
        <w:rPr>
          <w:rFonts w:ascii="Times New Roman" w:hAnsi="Times New Roman" w:cs="Times New Roman"/>
          <w:sz w:val="28"/>
          <w:szCs w:val="28"/>
        </w:rPr>
        <w:t>Đ</w:t>
      </w:r>
      <w:r w:rsidRPr="00CA1F84">
        <w:rPr>
          <w:rFonts w:ascii="Times New Roman" w:hAnsi="Times New Roman" w:cs="Times New Roman"/>
          <w:sz w:val="28"/>
          <w:szCs w:val="28"/>
        </w:rPr>
        <w:t>iều 24</w:t>
      </w:r>
      <w:r>
        <w:rPr>
          <w:rFonts w:ascii="Times New Roman" w:hAnsi="Times New Roman" w:cs="Times New Roman"/>
          <w:sz w:val="28"/>
          <w:szCs w:val="28"/>
        </w:rPr>
        <w:t>, khoản</w:t>
      </w:r>
      <w:r w:rsidRPr="00CA1F84">
        <w:rPr>
          <w:rFonts w:ascii="Times New Roman" w:hAnsi="Times New Roman" w:cs="Times New Roman"/>
          <w:sz w:val="28"/>
          <w:szCs w:val="28"/>
        </w:rPr>
        <w:t xml:space="preserve"> 5 </w:t>
      </w:r>
      <w:r>
        <w:rPr>
          <w:rFonts w:ascii="Times New Roman" w:hAnsi="Times New Roman" w:cs="Times New Roman"/>
          <w:sz w:val="28"/>
          <w:szCs w:val="28"/>
        </w:rPr>
        <w:t>Đ</w:t>
      </w:r>
      <w:r w:rsidRPr="00CA1F84">
        <w:rPr>
          <w:rFonts w:ascii="Times New Roman" w:hAnsi="Times New Roman" w:cs="Times New Roman"/>
          <w:sz w:val="28"/>
          <w:szCs w:val="28"/>
        </w:rPr>
        <w:t>iều 25</w:t>
      </w:r>
      <w:r>
        <w:rPr>
          <w:rFonts w:ascii="Times New Roman" w:hAnsi="Times New Roman" w:cs="Times New Roman"/>
          <w:sz w:val="28"/>
          <w:szCs w:val="28"/>
        </w:rPr>
        <w:t>,</w:t>
      </w:r>
      <w:r w:rsidRPr="00CA1F84">
        <w:rPr>
          <w:rFonts w:ascii="Times New Roman" w:hAnsi="Times New Roman" w:cs="Times New Roman"/>
          <w:sz w:val="28"/>
          <w:szCs w:val="28"/>
        </w:rPr>
        <w:t xml:space="preserve"> </w:t>
      </w:r>
      <w:r>
        <w:rPr>
          <w:rFonts w:ascii="Times New Roman" w:hAnsi="Times New Roman" w:cs="Times New Roman"/>
          <w:sz w:val="28"/>
          <w:szCs w:val="28"/>
        </w:rPr>
        <w:t>khoản</w:t>
      </w:r>
      <w:r w:rsidRPr="00CA1F84">
        <w:rPr>
          <w:rFonts w:ascii="Times New Roman" w:hAnsi="Times New Roman" w:cs="Times New Roman"/>
          <w:sz w:val="28"/>
          <w:szCs w:val="28"/>
        </w:rPr>
        <w:t xml:space="preserve"> 3 </w:t>
      </w:r>
      <w:r>
        <w:rPr>
          <w:rFonts w:ascii="Times New Roman" w:hAnsi="Times New Roman" w:cs="Times New Roman"/>
          <w:sz w:val="28"/>
          <w:szCs w:val="28"/>
        </w:rPr>
        <w:t>Đ</w:t>
      </w:r>
      <w:r w:rsidRPr="00CA1F84">
        <w:rPr>
          <w:rFonts w:ascii="Times New Roman" w:hAnsi="Times New Roman" w:cs="Times New Roman"/>
          <w:sz w:val="28"/>
          <w:szCs w:val="28"/>
        </w:rPr>
        <w:t>iều 26</w:t>
      </w:r>
      <w:r>
        <w:rPr>
          <w:rFonts w:ascii="Times New Roman" w:hAnsi="Times New Roman" w:cs="Times New Roman"/>
          <w:sz w:val="28"/>
          <w:szCs w:val="28"/>
        </w:rPr>
        <w:t>, khoản</w:t>
      </w:r>
      <w:r w:rsidRPr="00CA1F84">
        <w:rPr>
          <w:rFonts w:ascii="Times New Roman" w:hAnsi="Times New Roman" w:cs="Times New Roman"/>
          <w:sz w:val="28"/>
          <w:szCs w:val="28"/>
        </w:rPr>
        <w:t xml:space="preserve"> 7 </w:t>
      </w:r>
      <w:r>
        <w:rPr>
          <w:rFonts w:ascii="Times New Roman" w:hAnsi="Times New Roman" w:cs="Times New Roman"/>
          <w:sz w:val="28"/>
          <w:szCs w:val="28"/>
        </w:rPr>
        <w:t>Đ</w:t>
      </w:r>
      <w:r w:rsidRPr="00CA1F84">
        <w:rPr>
          <w:rFonts w:ascii="Times New Roman" w:hAnsi="Times New Roman" w:cs="Times New Roman"/>
          <w:sz w:val="28"/>
          <w:szCs w:val="28"/>
        </w:rPr>
        <w:t>iều 27</w:t>
      </w:r>
      <w:r>
        <w:rPr>
          <w:rFonts w:ascii="Times New Roman" w:hAnsi="Times New Roman" w:cs="Times New Roman"/>
          <w:sz w:val="28"/>
          <w:szCs w:val="28"/>
        </w:rPr>
        <w:t>, khoản</w:t>
      </w:r>
      <w:r w:rsidRPr="00CA1F84">
        <w:rPr>
          <w:rFonts w:ascii="Times New Roman" w:hAnsi="Times New Roman" w:cs="Times New Roman"/>
          <w:sz w:val="28"/>
          <w:szCs w:val="28"/>
        </w:rPr>
        <w:t xml:space="preserve"> 6</w:t>
      </w:r>
      <w:r>
        <w:rPr>
          <w:rFonts w:ascii="Times New Roman" w:hAnsi="Times New Roman" w:cs="Times New Roman"/>
          <w:sz w:val="28"/>
          <w:szCs w:val="28"/>
        </w:rPr>
        <w:t xml:space="preserve"> Đ</w:t>
      </w:r>
      <w:r w:rsidRPr="00CA1F84">
        <w:rPr>
          <w:rFonts w:ascii="Times New Roman" w:hAnsi="Times New Roman" w:cs="Times New Roman"/>
          <w:sz w:val="28"/>
          <w:szCs w:val="28"/>
        </w:rPr>
        <w:t>iều 28</w:t>
      </w:r>
      <w:r>
        <w:rPr>
          <w:rFonts w:ascii="Times New Roman" w:hAnsi="Times New Roman" w:cs="Times New Roman"/>
          <w:sz w:val="28"/>
          <w:szCs w:val="28"/>
        </w:rPr>
        <w:t>, khoản</w:t>
      </w:r>
      <w:r w:rsidRPr="00CA1F84">
        <w:rPr>
          <w:rFonts w:ascii="Times New Roman" w:hAnsi="Times New Roman" w:cs="Times New Roman"/>
          <w:sz w:val="28"/>
          <w:szCs w:val="28"/>
        </w:rPr>
        <w:t xml:space="preserve"> 7 </w:t>
      </w:r>
      <w:r>
        <w:rPr>
          <w:rFonts w:ascii="Times New Roman" w:hAnsi="Times New Roman" w:cs="Times New Roman"/>
          <w:sz w:val="28"/>
          <w:szCs w:val="28"/>
        </w:rPr>
        <w:t>Đ</w:t>
      </w:r>
      <w:r w:rsidRPr="00CA1F84">
        <w:rPr>
          <w:rFonts w:ascii="Times New Roman" w:hAnsi="Times New Roman" w:cs="Times New Roman"/>
          <w:sz w:val="28"/>
          <w:szCs w:val="28"/>
        </w:rPr>
        <w:t>iều 29</w:t>
      </w:r>
      <w:r>
        <w:rPr>
          <w:rFonts w:ascii="Times New Roman" w:hAnsi="Times New Roman" w:cs="Times New Roman"/>
          <w:sz w:val="28"/>
          <w:szCs w:val="28"/>
        </w:rPr>
        <w:t>:</w:t>
      </w:r>
      <w:r w:rsidRPr="00CA1F84">
        <w:rPr>
          <w:rFonts w:ascii="Times New Roman" w:hAnsi="Times New Roman" w:cs="Times New Roman"/>
          <w:sz w:val="28"/>
          <w:szCs w:val="28"/>
        </w:rPr>
        <w:t xml:space="preserve"> có cụm từ </w:t>
      </w:r>
      <w:r w:rsidRPr="003F21F7">
        <w:rPr>
          <w:rFonts w:ascii="Times New Roman" w:hAnsi="Times New Roman" w:cs="Times New Roman"/>
          <w:i/>
          <w:iCs/>
          <w:sz w:val="28"/>
          <w:szCs w:val="28"/>
        </w:rPr>
        <w:t xml:space="preserve">“... được thực </w:t>
      </w:r>
      <w:r w:rsidRPr="003F21F7">
        <w:rPr>
          <w:rFonts w:ascii="Times New Roman" w:hAnsi="Times New Roman" w:cs="Times New Roman"/>
          <w:i/>
          <w:iCs/>
          <w:sz w:val="28"/>
          <w:szCs w:val="28"/>
        </w:rPr>
        <w:lastRenderedPageBreak/>
        <w:t>hiện theo quy định tại Điều ... của Nghị quyết này”</w:t>
      </w:r>
      <w:r>
        <w:rPr>
          <w:rFonts w:ascii="Times New Roman" w:hAnsi="Times New Roman" w:cs="Times New Roman"/>
          <w:sz w:val="28"/>
          <w:szCs w:val="28"/>
        </w:rPr>
        <w:t xml:space="preserve"> nhưng chưa ghi cụ thể Điều nào,</w:t>
      </w:r>
      <w:r w:rsidRPr="00CA1F84">
        <w:rPr>
          <w:rFonts w:ascii="Times New Roman" w:hAnsi="Times New Roman" w:cs="Times New Roman"/>
          <w:sz w:val="28"/>
          <w:szCs w:val="28"/>
        </w:rPr>
        <w:t xml:space="preserve"> </w:t>
      </w:r>
      <w:r>
        <w:rPr>
          <w:rFonts w:ascii="Times New Roman" w:hAnsi="Times New Roman" w:cs="Times New Roman"/>
          <w:sz w:val="28"/>
          <w:szCs w:val="28"/>
        </w:rPr>
        <w:t xml:space="preserve">do đó </w:t>
      </w:r>
      <w:r w:rsidRPr="00CA1F84">
        <w:rPr>
          <w:rFonts w:ascii="Times New Roman" w:hAnsi="Times New Roman" w:cs="Times New Roman"/>
          <w:sz w:val="28"/>
          <w:szCs w:val="28"/>
        </w:rPr>
        <w:t xml:space="preserve">đề nghị </w:t>
      </w:r>
      <w:r>
        <w:rPr>
          <w:rFonts w:ascii="Times New Roman" w:hAnsi="Times New Roman" w:cs="Times New Roman"/>
          <w:sz w:val="28"/>
          <w:szCs w:val="28"/>
        </w:rPr>
        <w:t>xem xét bổ sung phù hợp.</w:t>
      </w:r>
    </w:p>
    <w:p w14:paraId="20A85626" w14:textId="53B9A6D1" w:rsidR="00706826" w:rsidRDefault="00706826" w:rsidP="008613E5">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Tại khoản 3 Điều 24 quy định về tiếp xúc cử tri trước và sau kỳ họp thường lệ của Quốc hội: có nội dung </w:t>
      </w:r>
      <w:r w:rsidRPr="00706826">
        <w:rPr>
          <w:rFonts w:ascii="Times New Roman" w:hAnsi="Times New Roman" w:cs="Times New Roman"/>
          <w:i/>
          <w:iCs/>
          <w:sz w:val="28"/>
          <w:szCs w:val="28"/>
        </w:rPr>
        <w:t>“... theo quy định tại khoản 4 Điều 4 của Nghị quyết này”</w:t>
      </w:r>
      <w:r>
        <w:rPr>
          <w:rFonts w:ascii="Times New Roman" w:hAnsi="Times New Roman" w:cs="Times New Roman"/>
          <w:sz w:val="28"/>
          <w:szCs w:val="28"/>
        </w:rPr>
        <w:t>, tuy vậy, dự thảo Nghị quyết không có khoản 4 Điều 4, do đó đề nghị xem xét chỉnh sửa phù hợp.</w:t>
      </w:r>
    </w:p>
    <w:p w14:paraId="72385B0B" w14:textId="5675C2C2" w:rsidR="001251A0" w:rsidRPr="001260F5" w:rsidRDefault="005531E4" w:rsidP="00C24AB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Kính đề nghị </w:t>
      </w:r>
      <w:r w:rsidR="00AD28C9">
        <w:rPr>
          <w:rFonts w:ascii="Times New Roman" w:hAnsi="Times New Roman" w:cs="Times New Roman"/>
          <w:sz w:val="28"/>
          <w:szCs w:val="28"/>
        </w:rPr>
        <w:t>Ban soạn thảo (</w:t>
      </w:r>
      <w:r>
        <w:rPr>
          <w:rFonts w:ascii="Times New Roman" w:hAnsi="Times New Roman" w:cs="Times New Roman"/>
          <w:sz w:val="28"/>
          <w:szCs w:val="28"/>
        </w:rPr>
        <w:t>Ban Dân nguyện - Ủy ban Thường vụ Quốc hội</w:t>
      </w:r>
      <w:r w:rsidR="00AD28C9">
        <w:rPr>
          <w:rFonts w:ascii="Times New Roman" w:hAnsi="Times New Roman" w:cs="Times New Roman"/>
          <w:sz w:val="28"/>
          <w:szCs w:val="28"/>
        </w:rPr>
        <w:t>)</w:t>
      </w:r>
      <w:r>
        <w:rPr>
          <w:rFonts w:ascii="Times New Roman" w:hAnsi="Times New Roman" w:cs="Times New Roman"/>
          <w:sz w:val="28"/>
          <w:szCs w:val="28"/>
        </w:rPr>
        <w:t>, Đoàn đại biểu Quốc hội tỉnh Hà Tĩnh xem xét, tổng hợp</w:t>
      </w:r>
      <w:r w:rsidR="001251A0" w:rsidRPr="001260F5">
        <w:rPr>
          <w:rFonts w:ascii="Times New Roman" w:hAnsi="Times New Roman" w:cs="Times New Roman"/>
          <w:sz w:val="28"/>
          <w:szCs w:val="28"/>
        </w:rPr>
        <w:t>./.</w:t>
      </w:r>
    </w:p>
    <w:p w14:paraId="3EBF9CD0" w14:textId="77777777" w:rsidR="001251A0" w:rsidRDefault="001251A0" w:rsidP="001650F8">
      <w:pPr>
        <w:spacing w:before="120" w:after="120" w:line="240" w:lineRule="auto"/>
        <w:ind w:firstLine="567"/>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B6291" w14:paraId="238FFED8" w14:textId="77777777" w:rsidTr="00C1469F">
        <w:tc>
          <w:tcPr>
            <w:tcW w:w="4531" w:type="dxa"/>
          </w:tcPr>
          <w:p w14:paraId="4B99CD81" w14:textId="77777777" w:rsidR="00BB6291" w:rsidRPr="00573C60" w:rsidRDefault="00BB6291" w:rsidP="00BB6291">
            <w:pPr>
              <w:spacing w:after="0" w:line="240" w:lineRule="auto"/>
              <w:jc w:val="both"/>
              <w:rPr>
                <w:rFonts w:ascii="Times New Roman" w:hAnsi="Times New Roman" w:cs="Times New Roman"/>
                <w:b/>
                <w:bCs/>
                <w:i/>
                <w:iCs/>
                <w:sz w:val="24"/>
                <w:szCs w:val="24"/>
              </w:rPr>
            </w:pPr>
            <w:r w:rsidRPr="00573C60">
              <w:rPr>
                <w:rFonts w:ascii="Times New Roman" w:hAnsi="Times New Roman" w:cs="Times New Roman"/>
                <w:b/>
                <w:bCs/>
                <w:i/>
                <w:iCs/>
                <w:sz w:val="24"/>
                <w:szCs w:val="24"/>
              </w:rPr>
              <w:t>Nơi nhận:</w:t>
            </w:r>
          </w:p>
          <w:p w14:paraId="1C1E1CCE" w14:textId="77777777" w:rsidR="00BB6291" w:rsidRDefault="00BB6291" w:rsidP="00BB6291">
            <w:pPr>
              <w:spacing w:after="0" w:line="240" w:lineRule="auto"/>
              <w:jc w:val="both"/>
              <w:rPr>
                <w:rFonts w:ascii="Times New Roman" w:hAnsi="Times New Roman" w:cs="Times New Roman"/>
              </w:rPr>
            </w:pPr>
            <w:r w:rsidRPr="00573C60">
              <w:rPr>
                <w:rFonts w:ascii="Times New Roman" w:hAnsi="Times New Roman" w:cs="Times New Roman"/>
              </w:rPr>
              <w:t>- Như trên;</w:t>
            </w:r>
          </w:p>
          <w:p w14:paraId="25664701" w14:textId="0A7A85B3" w:rsidR="00BB6291" w:rsidRDefault="00BB6291" w:rsidP="00BB6291">
            <w:pPr>
              <w:spacing w:after="0" w:line="240" w:lineRule="auto"/>
              <w:jc w:val="both"/>
              <w:rPr>
                <w:rFonts w:ascii="Times New Roman" w:hAnsi="Times New Roman" w:cs="Times New Roman"/>
              </w:rPr>
            </w:pPr>
            <w:r w:rsidRPr="00573C60">
              <w:rPr>
                <w:rFonts w:ascii="Times New Roman" w:hAnsi="Times New Roman" w:cs="Times New Roman"/>
              </w:rPr>
              <w:t>- Chủ tịch</w:t>
            </w:r>
            <w:r w:rsidR="003C02BB">
              <w:rPr>
                <w:rFonts w:ascii="Times New Roman" w:hAnsi="Times New Roman" w:cs="Times New Roman"/>
              </w:rPr>
              <w:t>, các PCT</w:t>
            </w:r>
            <w:r w:rsidR="00612C2E">
              <w:rPr>
                <w:rFonts w:ascii="Times New Roman" w:hAnsi="Times New Roman" w:cs="Times New Roman"/>
              </w:rPr>
              <w:t xml:space="preserve"> UBND tỉnh</w:t>
            </w:r>
            <w:r w:rsidRPr="00573C60">
              <w:rPr>
                <w:rFonts w:ascii="Times New Roman" w:hAnsi="Times New Roman" w:cs="Times New Roman"/>
              </w:rPr>
              <w:t>;</w:t>
            </w:r>
          </w:p>
          <w:p w14:paraId="7098356F" w14:textId="77777777" w:rsidR="00573C60" w:rsidRDefault="00573C60" w:rsidP="00BB6291">
            <w:pPr>
              <w:spacing w:after="0" w:line="240" w:lineRule="auto"/>
              <w:jc w:val="both"/>
              <w:rPr>
                <w:rFonts w:ascii="Times New Roman" w:hAnsi="Times New Roman" w:cs="Times New Roman"/>
              </w:rPr>
            </w:pPr>
            <w:r w:rsidRPr="00573C60">
              <w:rPr>
                <w:rFonts w:ascii="Times New Roman" w:hAnsi="Times New Roman" w:cs="Times New Roman"/>
              </w:rPr>
              <w:t>- Chánh VP, Phó CVP theo dõi lĩnh vực;</w:t>
            </w:r>
          </w:p>
          <w:p w14:paraId="508935AE" w14:textId="33D643ED" w:rsidR="006F54EB" w:rsidRPr="00573C60" w:rsidRDefault="006F54EB" w:rsidP="00BB6291">
            <w:pPr>
              <w:spacing w:after="0" w:line="240" w:lineRule="auto"/>
              <w:jc w:val="both"/>
              <w:rPr>
                <w:rFonts w:ascii="Times New Roman" w:hAnsi="Times New Roman" w:cs="Times New Roman"/>
              </w:rPr>
            </w:pPr>
            <w:r>
              <w:rPr>
                <w:rFonts w:ascii="Times New Roman" w:hAnsi="Times New Roman" w:cs="Times New Roman"/>
              </w:rPr>
              <w:t>- Trung tâm CB - TH tỉnh;</w:t>
            </w:r>
          </w:p>
          <w:p w14:paraId="6BE8FB39" w14:textId="232B0D33" w:rsidR="00573C60" w:rsidRPr="00B66996" w:rsidRDefault="00573C60" w:rsidP="00BB6291">
            <w:pPr>
              <w:spacing w:after="0" w:line="240" w:lineRule="auto"/>
              <w:jc w:val="both"/>
              <w:rPr>
                <w:rFonts w:ascii="Times New Roman" w:hAnsi="Times New Roman" w:cs="Times New Roman"/>
              </w:rPr>
            </w:pPr>
            <w:r w:rsidRPr="00573C60">
              <w:rPr>
                <w:rFonts w:ascii="Times New Roman" w:hAnsi="Times New Roman" w:cs="Times New Roman"/>
              </w:rPr>
              <w:t>- Lưu: VT, TH</w:t>
            </w:r>
            <w:r w:rsidRPr="00573C60">
              <w:rPr>
                <w:rFonts w:ascii="Times New Roman" w:hAnsi="Times New Roman" w:cs="Times New Roman"/>
                <w:vertAlign w:val="subscript"/>
              </w:rPr>
              <w:t>5</w:t>
            </w:r>
            <w:r w:rsidR="00B66996">
              <w:rPr>
                <w:rFonts w:ascii="Times New Roman" w:hAnsi="Times New Roman" w:cs="Times New Roman"/>
              </w:rPr>
              <w:t>.</w:t>
            </w:r>
          </w:p>
        </w:tc>
        <w:tc>
          <w:tcPr>
            <w:tcW w:w="4531" w:type="dxa"/>
          </w:tcPr>
          <w:p w14:paraId="57A12AC6" w14:textId="5C5C8247" w:rsidR="00852EB2" w:rsidRDefault="00852EB2" w:rsidP="00573C6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TM. ỦY BAN NHÂN DÂN</w:t>
            </w:r>
          </w:p>
          <w:p w14:paraId="66679134" w14:textId="609BE4B0" w:rsidR="00BB6291" w:rsidRPr="00CB7817" w:rsidRDefault="00E5586E" w:rsidP="00573C6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KT</w:t>
            </w:r>
            <w:r w:rsidR="00573C60" w:rsidRPr="00CB7817">
              <w:rPr>
                <w:rFonts w:ascii="Times New Roman" w:hAnsi="Times New Roman" w:cs="Times New Roman"/>
                <w:b/>
                <w:bCs/>
                <w:sz w:val="26"/>
                <w:szCs w:val="26"/>
              </w:rPr>
              <w:t>. CHỦ TỊCH</w:t>
            </w:r>
          </w:p>
          <w:p w14:paraId="7373A90B" w14:textId="366E6BBA" w:rsidR="00573C60" w:rsidRDefault="00E5586E" w:rsidP="00573C60">
            <w:pPr>
              <w:spacing w:after="0" w:line="240" w:lineRule="auto"/>
              <w:jc w:val="center"/>
              <w:rPr>
                <w:rFonts w:ascii="Times New Roman" w:hAnsi="Times New Roman" w:cs="Times New Roman"/>
                <w:b/>
                <w:bCs/>
                <w:sz w:val="28"/>
                <w:szCs w:val="28"/>
              </w:rPr>
            </w:pPr>
            <w:r>
              <w:rPr>
                <w:rFonts w:ascii="Times New Roman" w:hAnsi="Times New Roman" w:cs="Times New Roman"/>
                <w:b/>
                <w:bCs/>
                <w:sz w:val="26"/>
                <w:szCs w:val="26"/>
              </w:rPr>
              <w:t>PHÓ CHỦ TỊCH</w:t>
            </w:r>
            <w:r w:rsidR="00BC1976">
              <w:rPr>
                <w:rFonts w:ascii="Times New Roman" w:hAnsi="Times New Roman" w:cs="Times New Roman"/>
                <w:b/>
                <w:bCs/>
                <w:sz w:val="26"/>
                <w:szCs w:val="26"/>
              </w:rPr>
              <w:br/>
            </w:r>
          </w:p>
          <w:p w14:paraId="34C33F6E" w14:textId="77777777" w:rsidR="00C1469F" w:rsidRPr="00573C60" w:rsidRDefault="00C1469F" w:rsidP="00573C60">
            <w:pPr>
              <w:spacing w:after="0" w:line="240" w:lineRule="auto"/>
              <w:jc w:val="center"/>
              <w:rPr>
                <w:rFonts w:ascii="Times New Roman" w:hAnsi="Times New Roman" w:cs="Times New Roman"/>
                <w:b/>
                <w:bCs/>
                <w:sz w:val="28"/>
                <w:szCs w:val="28"/>
              </w:rPr>
            </w:pPr>
          </w:p>
          <w:p w14:paraId="1783AF6F" w14:textId="77777777" w:rsidR="00573C60" w:rsidRDefault="00573C60" w:rsidP="00573C60">
            <w:pPr>
              <w:spacing w:after="0" w:line="240" w:lineRule="auto"/>
              <w:jc w:val="center"/>
              <w:rPr>
                <w:rFonts w:ascii="Times New Roman" w:hAnsi="Times New Roman" w:cs="Times New Roman"/>
                <w:b/>
                <w:bCs/>
                <w:sz w:val="28"/>
                <w:szCs w:val="28"/>
              </w:rPr>
            </w:pPr>
          </w:p>
          <w:p w14:paraId="262CE558" w14:textId="77777777" w:rsidR="00B12FD5" w:rsidRPr="00573C60" w:rsidRDefault="00B12FD5" w:rsidP="00573C60">
            <w:pPr>
              <w:spacing w:after="0" w:line="240" w:lineRule="auto"/>
              <w:jc w:val="center"/>
              <w:rPr>
                <w:rFonts w:ascii="Times New Roman" w:hAnsi="Times New Roman" w:cs="Times New Roman"/>
                <w:b/>
                <w:bCs/>
                <w:sz w:val="28"/>
                <w:szCs w:val="28"/>
              </w:rPr>
            </w:pPr>
          </w:p>
          <w:p w14:paraId="3EE8D011" w14:textId="1392FE35" w:rsidR="00573C60" w:rsidRDefault="00573C60" w:rsidP="00573C60">
            <w:pPr>
              <w:spacing w:after="0" w:line="240" w:lineRule="auto"/>
              <w:jc w:val="center"/>
              <w:rPr>
                <w:rFonts w:ascii="Times New Roman" w:hAnsi="Times New Roman" w:cs="Times New Roman"/>
                <w:b/>
                <w:bCs/>
                <w:sz w:val="28"/>
                <w:szCs w:val="28"/>
              </w:rPr>
            </w:pPr>
          </w:p>
          <w:p w14:paraId="092F021C" w14:textId="77777777" w:rsidR="00095140" w:rsidRPr="00573C60" w:rsidRDefault="00095140" w:rsidP="00573C60">
            <w:pPr>
              <w:spacing w:after="0" w:line="240" w:lineRule="auto"/>
              <w:jc w:val="center"/>
              <w:rPr>
                <w:rFonts w:ascii="Times New Roman" w:hAnsi="Times New Roman" w:cs="Times New Roman"/>
                <w:b/>
                <w:bCs/>
                <w:sz w:val="28"/>
                <w:szCs w:val="28"/>
              </w:rPr>
            </w:pPr>
          </w:p>
          <w:p w14:paraId="63FAB21D" w14:textId="0FDCF858" w:rsidR="00573C60" w:rsidRPr="00573C60" w:rsidRDefault="00E5586E" w:rsidP="00573C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Nguyễn Hồng Lĩnh</w:t>
            </w:r>
          </w:p>
        </w:tc>
      </w:tr>
      <w:bookmarkEnd w:id="0"/>
    </w:tbl>
    <w:p w14:paraId="46338F59" w14:textId="77777777" w:rsidR="00BB6291" w:rsidRDefault="00BB6291" w:rsidP="00CB21FE">
      <w:pPr>
        <w:spacing w:after="120" w:line="240" w:lineRule="auto"/>
        <w:jc w:val="both"/>
        <w:rPr>
          <w:rFonts w:ascii="Times New Roman" w:hAnsi="Times New Roman" w:cs="Times New Roman"/>
          <w:sz w:val="28"/>
          <w:szCs w:val="28"/>
        </w:rPr>
      </w:pPr>
    </w:p>
    <w:sectPr w:rsidR="00BB6291" w:rsidSect="005F6FA5">
      <w:head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FF5B4" w14:textId="77777777" w:rsidR="000C3391" w:rsidRDefault="000C3391">
      <w:pPr>
        <w:spacing w:after="0" w:line="240" w:lineRule="auto"/>
      </w:pPr>
      <w:r>
        <w:separator/>
      </w:r>
    </w:p>
  </w:endnote>
  <w:endnote w:type="continuationSeparator" w:id="0">
    <w:p w14:paraId="12ADEF61" w14:textId="77777777" w:rsidR="000C3391" w:rsidRDefault="000C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CC382" w14:textId="77777777" w:rsidR="000C3391" w:rsidRDefault="000C3391">
      <w:pPr>
        <w:spacing w:after="0" w:line="240" w:lineRule="auto"/>
      </w:pPr>
      <w:r>
        <w:separator/>
      </w:r>
    </w:p>
  </w:footnote>
  <w:footnote w:type="continuationSeparator" w:id="0">
    <w:p w14:paraId="77D93365" w14:textId="77777777" w:rsidR="000C3391" w:rsidRDefault="000C3391">
      <w:pPr>
        <w:spacing w:after="0" w:line="240" w:lineRule="auto"/>
      </w:pPr>
      <w:r>
        <w:continuationSeparator/>
      </w:r>
    </w:p>
  </w:footnote>
  <w:footnote w:id="1">
    <w:p w14:paraId="0647E2A8" w14:textId="77777777" w:rsidR="001C34D4" w:rsidRPr="001C34D4" w:rsidRDefault="001C34D4" w:rsidP="001C34D4">
      <w:pPr>
        <w:pStyle w:val="FootnoteText"/>
        <w:rPr>
          <w:rFonts w:ascii="Times New Roman" w:hAnsi="Times New Roman" w:cs="Times New Roman"/>
        </w:rPr>
      </w:pPr>
      <w:r w:rsidRPr="001C34D4">
        <w:rPr>
          <w:rStyle w:val="FootnoteReference"/>
          <w:rFonts w:ascii="Times New Roman" w:hAnsi="Times New Roman" w:cs="Times New Roman"/>
        </w:rPr>
        <w:footnoteRef/>
      </w:r>
      <w:r w:rsidRPr="001C34D4">
        <w:rPr>
          <w:rFonts w:ascii="Times New Roman" w:hAnsi="Times New Roman" w:cs="Times New Roman"/>
        </w:rPr>
        <w:t xml:space="preserve"> </w:t>
      </w:r>
      <w:r w:rsidRPr="001C34D4">
        <w:rPr>
          <w:rFonts w:ascii="Times New Roman" w:hAnsi="Times New Roman" w:cs="Times New Roman"/>
          <w:b/>
          <w:bCs/>
        </w:rPr>
        <w:t>Điều 21. Vị trí, vai trò của đại biểu Quốc hội</w:t>
      </w:r>
    </w:p>
    <w:p w14:paraId="4F5D30B5" w14:textId="7775ADD0" w:rsidR="001C34D4" w:rsidRPr="001C34D4" w:rsidRDefault="001C34D4" w:rsidP="001C34D4">
      <w:pPr>
        <w:pStyle w:val="FootnoteText"/>
        <w:jc w:val="both"/>
        <w:rPr>
          <w:rFonts w:ascii="Times New Roman" w:hAnsi="Times New Roman" w:cs="Times New Roman"/>
        </w:rPr>
      </w:pPr>
      <w:r w:rsidRPr="001C34D4">
        <w:rPr>
          <w:rFonts w:ascii="Times New Roman" w:hAnsi="Times New Roman" w:cs="Times New Roman"/>
        </w:rPr>
        <w:t>1. Đại biểu Quốc hội là người đại diện cho ý chí, nguyện vọng của Nhân dân ở đơn vị bầu cử ra mình và của</w:t>
      </w:r>
      <w:r>
        <w:rPr>
          <w:rFonts w:ascii="Times New Roman" w:hAnsi="Times New Roman" w:cs="Times New Roman"/>
        </w:rPr>
        <w:t xml:space="preserve"> </w:t>
      </w:r>
      <w:r w:rsidRPr="001C34D4">
        <w:rPr>
          <w:rFonts w:ascii="Times New Roman" w:hAnsi="Times New Roman" w:cs="Times New Roman"/>
        </w:rPr>
        <w:t>Nhân dân cả nước; là người thay mặt Nhân dân thực hiện quyền lực nhà nước trong Quốc hội.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9607639"/>
      <w:docPartObj>
        <w:docPartGallery w:val="Page Numbers (Top of Page)"/>
        <w:docPartUnique/>
      </w:docPartObj>
    </w:sdtPr>
    <w:sdtEndPr>
      <w:rPr>
        <w:rFonts w:ascii="Times New Roman" w:hAnsi="Times New Roman" w:cs="Times New Roman"/>
        <w:noProof/>
        <w:sz w:val="28"/>
        <w:szCs w:val="28"/>
      </w:rPr>
    </w:sdtEndPr>
    <w:sdtContent>
      <w:p w14:paraId="1EBB4377" w14:textId="77777777" w:rsidR="00EA44E7" w:rsidRPr="005F6FA5" w:rsidRDefault="0005267D" w:rsidP="00671EDB">
        <w:pPr>
          <w:pStyle w:val="Header"/>
          <w:jc w:val="center"/>
          <w:rPr>
            <w:rFonts w:ascii="Times New Roman" w:hAnsi="Times New Roman" w:cs="Times New Roman"/>
            <w:sz w:val="28"/>
            <w:szCs w:val="28"/>
          </w:rPr>
        </w:pPr>
        <w:r w:rsidRPr="005F6FA5">
          <w:rPr>
            <w:rFonts w:ascii="Times New Roman" w:hAnsi="Times New Roman" w:cs="Times New Roman"/>
            <w:sz w:val="28"/>
            <w:szCs w:val="28"/>
          </w:rPr>
          <w:fldChar w:fldCharType="begin"/>
        </w:r>
        <w:r w:rsidRPr="005F6FA5">
          <w:rPr>
            <w:rFonts w:ascii="Times New Roman" w:hAnsi="Times New Roman" w:cs="Times New Roman"/>
            <w:sz w:val="28"/>
            <w:szCs w:val="28"/>
          </w:rPr>
          <w:instrText xml:space="preserve"> PAGE   \* MERGEFORMAT </w:instrText>
        </w:r>
        <w:r w:rsidRPr="005F6FA5">
          <w:rPr>
            <w:rFonts w:ascii="Times New Roman" w:hAnsi="Times New Roman" w:cs="Times New Roman"/>
            <w:sz w:val="28"/>
            <w:szCs w:val="28"/>
          </w:rPr>
          <w:fldChar w:fldCharType="separate"/>
        </w:r>
        <w:r w:rsidR="0023440E" w:rsidRPr="005F6FA5">
          <w:rPr>
            <w:rFonts w:ascii="Times New Roman" w:hAnsi="Times New Roman" w:cs="Times New Roman"/>
            <w:noProof/>
            <w:sz w:val="28"/>
            <w:szCs w:val="28"/>
          </w:rPr>
          <w:t>2</w:t>
        </w:r>
        <w:r w:rsidRPr="005F6FA5">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6B7B56"/>
    <w:multiLevelType w:val="hybridMultilevel"/>
    <w:tmpl w:val="599E697A"/>
    <w:lvl w:ilvl="0" w:tplc="4EC08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03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A0"/>
    <w:rsid w:val="000016C9"/>
    <w:rsid w:val="000032D9"/>
    <w:rsid w:val="00017A19"/>
    <w:rsid w:val="00034545"/>
    <w:rsid w:val="000421FD"/>
    <w:rsid w:val="00051E8E"/>
    <w:rsid w:val="0005267D"/>
    <w:rsid w:val="000544D1"/>
    <w:rsid w:val="0005571F"/>
    <w:rsid w:val="0006779C"/>
    <w:rsid w:val="00095096"/>
    <w:rsid w:val="00095140"/>
    <w:rsid w:val="00096A09"/>
    <w:rsid w:val="000C3391"/>
    <w:rsid w:val="000C7C5D"/>
    <w:rsid w:val="000E562D"/>
    <w:rsid w:val="000F3C5E"/>
    <w:rsid w:val="001068FD"/>
    <w:rsid w:val="00110922"/>
    <w:rsid w:val="00114F83"/>
    <w:rsid w:val="001251A0"/>
    <w:rsid w:val="001260F5"/>
    <w:rsid w:val="00142330"/>
    <w:rsid w:val="001424C2"/>
    <w:rsid w:val="001650F8"/>
    <w:rsid w:val="00167887"/>
    <w:rsid w:val="00180E5D"/>
    <w:rsid w:val="001C34D4"/>
    <w:rsid w:val="001C7C63"/>
    <w:rsid w:val="001E18F4"/>
    <w:rsid w:val="001E24CE"/>
    <w:rsid w:val="001E7AE1"/>
    <w:rsid w:val="00205071"/>
    <w:rsid w:val="00205B82"/>
    <w:rsid w:val="00221C3D"/>
    <w:rsid w:val="00233BA1"/>
    <w:rsid w:val="0023440E"/>
    <w:rsid w:val="00236ECF"/>
    <w:rsid w:val="00262E39"/>
    <w:rsid w:val="00273678"/>
    <w:rsid w:val="00282BE9"/>
    <w:rsid w:val="0028338E"/>
    <w:rsid w:val="002903A5"/>
    <w:rsid w:val="002A5267"/>
    <w:rsid w:val="002A66C3"/>
    <w:rsid w:val="002C3DBB"/>
    <w:rsid w:val="002D07A7"/>
    <w:rsid w:val="002D311E"/>
    <w:rsid w:val="002D5EDA"/>
    <w:rsid w:val="002E1D77"/>
    <w:rsid w:val="002E2BDD"/>
    <w:rsid w:val="003018BF"/>
    <w:rsid w:val="00323268"/>
    <w:rsid w:val="0034445E"/>
    <w:rsid w:val="00353FB5"/>
    <w:rsid w:val="00361649"/>
    <w:rsid w:val="00363C6E"/>
    <w:rsid w:val="003758BD"/>
    <w:rsid w:val="003A4770"/>
    <w:rsid w:val="003A4CBF"/>
    <w:rsid w:val="003C02BB"/>
    <w:rsid w:val="003D4A73"/>
    <w:rsid w:val="003D4F28"/>
    <w:rsid w:val="003E097A"/>
    <w:rsid w:val="003F21F7"/>
    <w:rsid w:val="004033DD"/>
    <w:rsid w:val="00410D1D"/>
    <w:rsid w:val="00411B4C"/>
    <w:rsid w:val="00413276"/>
    <w:rsid w:val="00415429"/>
    <w:rsid w:val="00420771"/>
    <w:rsid w:val="0042547D"/>
    <w:rsid w:val="004279DD"/>
    <w:rsid w:val="00455B0F"/>
    <w:rsid w:val="0047151A"/>
    <w:rsid w:val="004B37D4"/>
    <w:rsid w:val="004B7D77"/>
    <w:rsid w:val="004C0BED"/>
    <w:rsid w:val="00512CE4"/>
    <w:rsid w:val="00515187"/>
    <w:rsid w:val="005361C2"/>
    <w:rsid w:val="00547E4F"/>
    <w:rsid w:val="005531E4"/>
    <w:rsid w:val="00562935"/>
    <w:rsid w:val="0057138E"/>
    <w:rsid w:val="00573C60"/>
    <w:rsid w:val="00590D0A"/>
    <w:rsid w:val="005C0090"/>
    <w:rsid w:val="005C4E4A"/>
    <w:rsid w:val="005D1890"/>
    <w:rsid w:val="005F6FA5"/>
    <w:rsid w:val="005F75D7"/>
    <w:rsid w:val="00612C2E"/>
    <w:rsid w:val="0061565A"/>
    <w:rsid w:val="00620ED2"/>
    <w:rsid w:val="0066573E"/>
    <w:rsid w:val="00667835"/>
    <w:rsid w:val="00683E7A"/>
    <w:rsid w:val="00685999"/>
    <w:rsid w:val="006930DF"/>
    <w:rsid w:val="00694A61"/>
    <w:rsid w:val="006B27D7"/>
    <w:rsid w:val="006B769D"/>
    <w:rsid w:val="006C7E11"/>
    <w:rsid w:val="006D3E66"/>
    <w:rsid w:val="006F54EB"/>
    <w:rsid w:val="007045F6"/>
    <w:rsid w:val="00706826"/>
    <w:rsid w:val="00711B13"/>
    <w:rsid w:val="00717525"/>
    <w:rsid w:val="00735991"/>
    <w:rsid w:val="007510F8"/>
    <w:rsid w:val="00756A2F"/>
    <w:rsid w:val="00765B97"/>
    <w:rsid w:val="00776167"/>
    <w:rsid w:val="007822BC"/>
    <w:rsid w:val="007A00E4"/>
    <w:rsid w:val="007A17F9"/>
    <w:rsid w:val="007B4E1F"/>
    <w:rsid w:val="007C056E"/>
    <w:rsid w:val="00810CC8"/>
    <w:rsid w:val="00817A8B"/>
    <w:rsid w:val="00831E0F"/>
    <w:rsid w:val="00842E48"/>
    <w:rsid w:val="00850CA6"/>
    <w:rsid w:val="00852EB2"/>
    <w:rsid w:val="008536B2"/>
    <w:rsid w:val="008613E5"/>
    <w:rsid w:val="00864564"/>
    <w:rsid w:val="008956AD"/>
    <w:rsid w:val="008A30D1"/>
    <w:rsid w:val="008B1117"/>
    <w:rsid w:val="008D2F5A"/>
    <w:rsid w:val="008E057A"/>
    <w:rsid w:val="008E3C2A"/>
    <w:rsid w:val="00927DBB"/>
    <w:rsid w:val="00931858"/>
    <w:rsid w:val="00935C4F"/>
    <w:rsid w:val="009566F8"/>
    <w:rsid w:val="0096673E"/>
    <w:rsid w:val="00975FB2"/>
    <w:rsid w:val="00977C57"/>
    <w:rsid w:val="00984BCA"/>
    <w:rsid w:val="00987BE3"/>
    <w:rsid w:val="00987FAB"/>
    <w:rsid w:val="009B21BE"/>
    <w:rsid w:val="009D0A57"/>
    <w:rsid w:val="009F3A59"/>
    <w:rsid w:val="00A025FC"/>
    <w:rsid w:val="00A0780D"/>
    <w:rsid w:val="00A15596"/>
    <w:rsid w:val="00A36D5B"/>
    <w:rsid w:val="00A64935"/>
    <w:rsid w:val="00A87ADD"/>
    <w:rsid w:val="00A934DB"/>
    <w:rsid w:val="00A95EBF"/>
    <w:rsid w:val="00A96F59"/>
    <w:rsid w:val="00AA4C95"/>
    <w:rsid w:val="00AB5D64"/>
    <w:rsid w:val="00AD28C9"/>
    <w:rsid w:val="00AE0DE3"/>
    <w:rsid w:val="00B05135"/>
    <w:rsid w:val="00B12FD5"/>
    <w:rsid w:val="00B302A9"/>
    <w:rsid w:val="00B3121F"/>
    <w:rsid w:val="00B401E3"/>
    <w:rsid w:val="00B652A2"/>
    <w:rsid w:val="00B66996"/>
    <w:rsid w:val="00B81E7C"/>
    <w:rsid w:val="00BB6291"/>
    <w:rsid w:val="00BC1976"/>
    <w:rsid w:val="00BD49B1"/>
    <w:rsid w:val="00BF188F"/>
    <w:rsid w:val="00C04087"/>
    <w:rsid w:val="00C04D75"/>
    <w:rsid w:val="00C1469F"/>
    <w:rsid w:val="00C24ABD"/>
    <w:rsid w:val="00C45D8F"/>
    <w:rsid w:val="00C604A1"/>
    <w:rsid w:val="00C653C2"/>
    <w:rsid w:val="00C94CB4"/>
    <w:rsid w:val="00CA1F84"/>
    <w:rsid w:val="00CA2390"/>
    <w:rsid w:val="00CA24DE"/>
    <w:rsid w:val="00CB193C"/>
    <w:rsid w:val="00CB21FE"/>
    <w:rsid w:val="00CB7817"/>
    <w:rsid w:val="00CC6AD3"/>
    <w:rsid w:val="00CE3059"/>
    <w:rsid w:val="00CE509F"/>
    <w:rsid w:val="00CF2219"/>
    <w:rsid w:val="00CF3B2C"/>
    <w:rsid w:val="00D006F1"/>
    <w:rsid w:val="00D020C8"/>
    <w:rsid w:val="00D46081"/>
    <w:rsid w:val="00D65CA6"/>
    <w:rsid w:val="00D6601B"/>
    <w:rsid w:val="00D80ED5"/>
    <w:rsid w:val="00D917C3"/>
    <w:rsid w:val="00DB0821"/>
    <w:rsid w:val="00DC361A"/>
    <w:rsid w:val="00DD348C"/>
    <w:rsid w:val="00DD39D7"/>
    <w:rsid w:val="00DF3186"/>
    <w:rsid w:val="00E05522"/>
    <w:rsid w:val="00E17D18"/>
    <w:rsid w:val="00E52652"/>
    <w:rsid w:val="00E5586E"/>
    <w:rsid w:val="00E62680"/>
    <w:rsid w:val="00E6279D"/>
    <w:rsid w:val="00E64DFC"/>
    <w:rsid w:val="00E80B0F"/>
    <w:rsid w:val="00EA2188"/>
    <w:rsid w:val="00EA44E7"/>
    <w:rsid w:val="00ED3D0C"/>
    <w:rsid w:val="00ED64A0"/>
    <w:rsid w:val="00ED7DFE"/>
    <w:rsid w:val="00F05948"/>
    <w:rsid w:val="00F42DAC"/>
    <w:rsid w:val="00F45769"/>
    <w:rsid w:val="00F45E97"/>
    <w:rsid w:val="00F51F15"/>
    <w:rsid w:val="00F61435"/>
    <w:rsid w:val="00F67003"/>
    <w:rsid w:val="00F67518"/>
    <w:rsid w:val="00F76548"/>
    <w:rsid w:val="00F94211"/>
    <w:rsid w:val="00FA36B6"/>
    <w:rsid w:val="00FB53EC"/>
    <w:rsid w:val="00FE60E6"/>
    <w:rsid w:val="00FE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B143"/>
  <w15:chartTrackingRefBased/>
  <w15:docId w15:val="{14108B66-DC91-46FA-8E50-10B0F1FC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A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1A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1A0"/>
    <w:rPr>
      <w:rFonts w:asciiTheme="minorHAnsi" w:hAnsiTheme="minorHAnsi"/>
      <w:sz w:val="22"/>
    </w:rPr>
  </w:style>
  <w:style w:type="paragraph" w:styleId="ListParagraph">
    <w:name w:val="List Paragraph"/>
    <w:basedOn w:val="Normal"/>
    <w:uiPriority w:val="34"/>
    <w:qFormat/>
    <w:rsid w:val="001251A0"/>
    <w:pPr>
      <w:ind w:left="720"/>
      <w:contextualSpacing/>
    </w:pPr>
  </w:style>
  <w:style w:type="paragraph" w:styleId="Revision">
    <w:name w:val="Revision"/>
    <w:hidden/>
    <w:uiPriority w:val="99"/>
    <w:semiHidden/>
    <w:rsid w:val="001260F5"/>
    <w:pPr>
      <w:spacing w:after="0" w:line="240" w:lineRule="auto"/>
    </w:pPr>
    <w:rPr>
      <w:rFonts w:asciiTheme="minorHAnsi" w:hAnsiTheme="minorHAnsi"/>
      <w:sz w:val="22"/>
    </w:rPr>
  </w:style>
  <w:style w:type="paragraph" w:styleId="Footer">
    <w:name w:val="footer"/>
    <w:basedOn w:val="Normal"/>
    <w:link w:val="FooterChar"/>
    <w:uiPriority w:val="99"/>
    <w:unhideWhenUsed/>
    <w:rsid w:val="00375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8BD"/>
    <w:rPr>
      <w:rFonts w:asciiTheme="minorHAnsi" w:hAnsiTheme="minorHAnsi"/>
      <w:sz w:val="22"/>
    </w:rPr>
  </w:style>
  <w:style w:type="paragraph" w:styleId="BalloonText">
    <w:name w:val="Balloon Text"/>
    <w:basedOn w:val="Normal"/>
    <w:link w:val="BalloonTextChar"/>
    <w:uiPriority w:val="99"/>
    <w:semiHidden/>
    <w:unhideWhenUsed/>
    <w:rsid w:val="00095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40"/>
    <w:rPr>
      <w:rFonts w:ascii="Segoe UI" w:hAnsi="Segoe UI" w:cs="Segoe UI"/>
      <w:sz w:val="18"/>
      <w:szCs w:val="18"/>
    </w:rPr>
  </w:style>
  <w:style w:type="paragraph" w:styleId="FootnoteText">
    <w:name w:val="footnote text"/>
    <w:basedOn w:val="Normal"/>
    <w:link w:val="FootnoteTextChar"/>
    <w:uiPriority w:val="99"/>
    <w:semiHidden/>
    <w:unhideWhenUsed/>
    <w:rsid w:val="001C3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4D4"/>
    <w:rPr>
      <w:rFonts w:asciiTheme="minorHAnsi" w:hAnsiTheme="minorHAnsi"/>
      <w:sz w:val="20"/>
      <w:szCs w:val="20"/>
    </w:rPr>
  </w:style>
  <w:style w:type="character" w:styleId="FootnoteReference">
    <w:name w:val="footnote reference"/>
    <w:basedOn w:val="DefaultParagraphFont"/>
    <w:uiPriority w:val="99"/>
    <w:semiHidden/>
    <w:unhideWhenUsed/>
    <w:rsid w:val="001C3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70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8666-437F-4939-80E2-F1EFFC74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Phòng Tổng hợp UBND tỉnh Hà Tĩnh</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UBND tỉnh Hà Tĩnh</dc:title>
  <dc:subject/>
  <dc:creator>Phòng Tổng hợp UBND tỉnh Hà Tĩnh</dc:creator>
  <cp:keywords/>
  <dc:description/>
  <cp:lastModifiedBy>Toàn Lê Khánh</cp:lastModifiedBy>
  <cp:revision>665</cp:revision>
  <cp:lastPrinted>2024-07-09T03:56:00Z</cp:lastPrinted>
  <dcterms:created xsi:type="dcterms:W3CDTF">2024-02-21T02:00:00Z</dcterms:created>
  <dcterms:modified xsi:type="dcterms:W3CDTF">2024-07-15T04:53:00Z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