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811"/>
      </w:tblGrid>
      <w:tr w:rsidR="005111C4" w14:paraId="62930443" w14:textId="77777777" w:rsidTr="00F90502">
        <w:tc>
          <w:tcPr>
            <w:tcW w:w="3510" w:type="dxa"/>
          </w:tcPr>
          <w:p w14:paraId="1E170694" w14:textId="77777777" w:rsidR="005111C4" w:rsidRDefault="00CF4016" w:rsidP="0051677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 w14:paraId="2A524715" w14:textId="7D6CA103" w:rsidR="00995B98" w:rsidRPr="006C4FA3" w:rsidRDefault="00CF4016" w:rsidP="00516771">
            <w:pPr>
              <w:jc w:val="center"/>
              <w:rPr>
                <w:bCs/>
                <w:sz w:val="26"/>
              </w:rPr>
            </w:pPr>
            <w:r>
              <w:rPr>
                <w:b/>
                <w:sz w:val="26"/>
              </w:rPr>
              <w:t>TỈNH HÀ TĨN</w:t>
            </w:r>
            <w:r w:rsidRPr="00995B98">
              <w:rPr>
                <w:bCs/>
                <w:sz w:val="26"/>
              </w:rPr>
              <w:t>H</w:t>
            </w:r>
          </w:p>
          <w:p w14:paraId="0F9B7C59" w14:textId="4B69DF48" w:rsidR="008E0864" w:rsidRPr="008E0864" w:rsidRDefault="008E0864" w:rsidP="0051677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6C9AD9" wp14:editId="5C2FF699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34925</wp:posOffset>
                      </wp:positionV>
                      <wp:extent cx="739140" cy="0"/>
                      <wp:effectExtent l="0" t="0" r="0" b="0"/>
                      <wp:wrapNone/>
                      <wp:docPr id="12281338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CC9B9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2.75pt" to="11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7mmQEAAIcDAAAOAAAAZHJzL2Uyb0RvYy54bWysU8tu2zAQvAfoPxC815LSIE0EyzkkaC9B&#10;GuTxAQy1tIiSXIJkLfnvs6RtuUiLIgh6ofiYmd3ZXS2vJmvYBkLU6DreLGrOwEnstVt3/Pnp2+cL&#10;zmISrhcGHXR8C5FfrT6dLEffwikOaHoIjERcbEff8SEl31ZVlANYERfowdGjwmBFomNYV30QI6lb&#10;U53W9Xk1Yuh9QAkx0u3N7pGvir5SINMPpSIkZjpOuaWyhrK+5LVaLUW7DsIPWu7TEB/IwgrtKOgs&#10;dSOSYL+C/kPKahkwokoLibZCpbSE4oHcNPUbN4+D8FC8UHGin8sU/5+svNtcu/tAZRh9bKO/D9nF&#10;pILNX8qPTaVY27lYMCUm6fLrl8vmjEoqD0/VkedDTN8BLcubjhvtsg3Ris1tTBSLoAcIHY6Ryy5t&#10;DWSwcQ+gmO4pVlPYZSjg2gS2EdTO/meT20daBZkpShszk+p/k/bYTIMyKO8lzugSEV2aiVY7DH+L&#10;mqZDqmqHP7jeec22X7Dflj6UclC3i7P9ZOZx+v1c6Mf/Z/UKAAD//wMAUEsDBBQABgAIAAAAIQA4&#10;/Wky2wAAAAcBAAAPAAAAZHJzL2Rvd25yZXYueG1sTI5NT4QwFEX3Jv6H5pm4c4roCGEoE+PHSheI&#10;LmbZoU8gQ18J7QD6633ORpcn9+bek28X24sJR985UnC9ikAg1c501Cj4eH++SkH4oMno3hEq+EIP&#10;2+L8LNeZcTO94VSFRvAI+UwraEMYMil93aLVfuUGJM4+3Wh1YBwbaUY987jtZRxFd9Lqjvih1QM+&#10;tFgfqqNVkDy9VOUwP75+lzKRZTm5kB52Sl1eLPcbEAGX8FeGX31Wh4Kd9u5IxoueOUpvuKpgvQbB&#10;eRzfJiD2J5ZFLv/7Fz8AAAD//wMAUEsBAi0AFAAGAAgAAAAhALaDOJL+AAAA4QEAABMAAAAAAAAA&#10;AAAAAAAAAAAAAFtDb250ZW50X1R5cGVzXS54bWxQSwECLQAUAAYACAAAACEAOP0h/9YAAACUAQAA&#10;CwAAAAAAAAAAAAAAAAAvAQAAX3JlbHMvLnJlbHNQSwECLQAUAAYACAAAACEAWYPu5pkBAACHAwAA&#10;DgAAAAAAAAAAAAAAAAAuAgAAZHJzL2Uyb0RvYy54bWxQSwECLQAUAAYACAAAACEAOP1pMt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6F836695" w14:textId="245067E1" w:rsidR="005111C4" w:rsidRDefault="00CF4016" w:rsidP="00516771">
            <w:pPr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lang w:val="vi-VN"/>
              </w:rPr>
              <w:t>Số:</w:t>
            </w:r>
            <w:r>
              <w:rPr>
                <w:sz w:val="26"/>
              </w:rPr>
              <w:t xml:space="preserve">              /UBND-</w:t>
            </w:r>
            <w:r w:rsidR="005B4162">
              <w:rPr>
                <w:sz w:val="26"/>
                <w:lang w:val="vi-VN"/>
              </w:rPr>
              <w:t>GT</w:t>
            </w:r>
            <w:r w:rsidR="00B44F92"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subscript"/>
              </w:rPr>
              <w:t xml:space="preserve"> </w:t>
            </w:r>
          </w:p>
          <w:p w14:paraId="1F035CDD" w14:textId="0E9BCD14" w:rsidR="005111C4" w:rsidRPr="005B4162" w:rsidRDefault="00CF4016" w:rsidP="00516771">
            <w:pPr>
              <w:widowControl w:val="0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486707">
              <w:rPr>
                <w:sz w:val="24"/>
                <w:szCs w:val="24"/>
              </w:rPr>
              <w:t xml:space="preserve">V/v </w:t>
            </w:r>
            <w:r w:rsidR="00CA07BC" w:rsidRPr="00CA07BC">
              <w:rPr>
                <w:sz w:val="24"/>
                <w:szCs w:val="24"/>
              </w:rPr>
              <w:t>dừng hoạt động kiểm soát tải trọng xe</w:t>
            </w:r>
          </w:p>
        </w:tc>
        <w:tc>
          <w:tcPr>
            <w:tcW w:w="5811" w:type="dxa"/>
          </w:tcPr>
          <w:p w14:paraId="5F0E5224" w14:textId="77777777" w:rsidR="005111C4" w:rsidRDefault="00CF4016"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</w:t>
            </w:r>
            <w:r w:rsidRPr="00B44F92">
              <w:rPr>
                <w:b/>
                <w:sz w:val="26"/>
                <w:lang w:val="vi-VN"/>
              </w:rPr>
              <w:t xml:space="preserve">ÒA </w:t>
            </w:r>
            <w:r>
              <w:rPr>
                <w:b/>
                <w:sz w:val="26"/>
                <w:lang w:val="vi-VN"/>
              </w:rPr>
              <w:t>XÃ HỘI CHỦ NGHĨA VIỆT NAM</w:t>
            </w:r>
          </w:p>
          <w:p w14:paraId="43721056" w14:textId="77777777" w:rsidR="005111C4" w:rsidRPr="008E0864" w:rsidRDefault="00CF4016">
            <w:pPr>
              <w:jc w:val="center"/>
              <w:rPr>
                <w:b/>
              </w:rPr>
            </w:pPr>
            <w:r w:rsidRPr="008E0864">
              <w:rPr>
                <w:b/>
              </w:rPr>
              <w:t>Độc lập - Tự do - Hạnh phúc</w:t>
            </w:r>
          </w:p>
          <w:p w14:paraId="5E82FF8F" w14:textId="2C22BEDC" w:rsidR="005111C4" w:rsidRPr="008E0864" w:rsidRDefault="008E0864" w:rsidP="00E11598">
            <w:pPr>
              <w:spacing w:before="120"/>
              <w:rPr>
                <w:i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ABF70" wp14:editId="67EBCF9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18415</wp:posOffset>
                      </wp:positionV>
                      <wp:extent cx="2108853" cy="0"/>
                      <wp:effectExtent l="0" t="0" r="0" b="0"/>
                      <wp:wrapNone/>
                      <wp:docPr id="53962295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8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1015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pt,1.45pt" to="22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u1mgEAAIgDAAAOAAAAZHJzL2Uyb0RvYy54bWysU8tu2zAQvAfIPxC8x5IctDAEyz4kaC9B&#10;E7TNBzDU0iJKcgmSseS/z5K25aAtiqLoheJjZnZnd7XeTtawPYSo0XW8WdScgZPYa7fr+PP3Tzcr&#10;zmISrhcGHXT8AJFvN9dX69G3sMQBTQ+BkYiL7eg7PqTk26qKcgAr4gI9OHpUGKxIdAy7qg9iJHVr&#10;qmVdf6xGDL0PKCFGur0/PvJN0VcKZHpUKkJipuOUWyprKOtLXqvNWrS7IPyg5SkN8Q9ZWKEdBZ2l&#10;7kUS7DXoX6SslgEjqrSQaCtUSksoHshNU//k5tsgPBQvVJzo5zLF/ycrv+zv3FOgMow+ttE/hexi&#10;UsHmL+XHplKsw1wsmBKTdLls6tXqwy1n8vxWXYg+xPQZ0LK86bjRLvsQrdg/xETBCHqG0OESuuzS&#10;wUAGG/cVFNM9BWsKu0wF3JnA9oL62f9ocv9IqyAzRWljZlL9Z9IJm2lQJuVviTO6RESXZqLVDsPv&#10;oqbpnKo64s+uj16z7RfsD6URpRzU7uLsNJp5nt6fC/3yA23eAAAA//8DAFBLAwQUAAYACAAAACEA&#10;X5Ws6NsAAAAHAQAADwAAAGRycy9kb3ducmV2LnhtbEyOTU+DQBRF9yb+h8kzcWeHNthSZGiMHytd&#10;ILrocso8gZR5Q5gpoL/eZze6PLk3955sN9tOjDj41pGC5SICgVQ501Kt4OP9+SYB4YMmoztHqOAL&#10;Pezyy4tMp8ZN9IZjGWrBI+RTraAJoU+l9FWDVvuF65E4+3SD1YFxqKUZ9MTjtpOrKFpLq1vih0b3&#10;+NBgdSxPVsHm6aUs+unx9buQG1kUowvJca/U9dV8fwci4Bz+yvCrz+qQs9PBnch40TEv1zFXFay2&#10;IDiP4+QWxOHMMs/kf//8BwAA//8DAFBLAQItABQABgAIAAAAIQC2gziS/gAAAOEBAAATAAAAAAAA&#10;AAAAAAAAAAAAAABbQ29udGVudF9UeXBlc10ueG1sUEsBAi0AFAAGAAgAAAAhADj9If/WAAAAlAEA&#10;AAsAAAAAAAAAAAAAAAAALwEAAF9yZWxzLy5yZWxzUEsBAi0AFAAGAAgAAAAhAOZoa7WaAQAAiAMA&#10;AA4AAAAAAAAAAAAAAAAALgIAAGRycy9lMm9Eb2MueG1sUEsBAi0AFAAGAAgAAAAhAF+VrOjbAAAA&#10;BwEAAA8AAAAAAAAAAAAAAAAA9AMAAGRycy9kb3ducmV2LnhtbFBLBQYAAAAABAAEAPMAAAD8BAAA&#10;AAA=&#10;" strokecolor="black [3040]"/>
                  </w:pict>
                </mc:Fallback>
              </mc:AlternateContent>
            </w:r>
            <w:r w:rsidR="00486707" w:rsidRPr="008E0864">
              <w:rPr>
                <w:i/>
              </w:rPr>
              <w:t xml:space="preserve">           </w:t>
            </w:r>
            <w:r w:rsidR="00CF4016" w:rsidRPr="008E0864">
              <w:rPr>
                <w:i/>
              </w:rPr>
              <w:t xml:space="preserve">Hà Tĩnh, ngày    </w:t>
            </w:r>
            <w:r w:rsidR="00E11598" w:rsidRPr="008E0864">
              <w:rPr>
                <w:i/>
              </w:rPr>
              <w:t xml:space="preserve">   </w:t>
            </w:r>
            <w:r w:rsidR="00CF4016" w:rsidRPr="008E0864">
              <w:rPr>
                <w:i/>
              </w:rPr>
              <w:t xml:space="preserve">  tháng </w:t>
            </w:r>
            <w:r w:rsidR="00E11598" w:rsidRPr="008E0864">
              <w:rPr>
                <w:i/>
              </w:rPr>
              <w:t xml:space="preserve">  </w:t>
            </w:r>
            <w:r w:rsidR="009E7E4B">
              <w:rPr>
                <w:i/>
              </w:rPr>
              <w:t xml:space="preserve">  </w:t>
            </w:r>
            <w:r w:rsidR="00E11598" w:rsidRPr="008E0864">
              <w:rPr>
                <w:i/>
              </w:rPr>
              <w:t xml:space="preserve"> </w:t>
            </w:r>
            <w:r w:rsidR="00CF4016" w:rsidRPr="008E0864">
              <w:rPr>
                <w:i/>
              </w:rPr>
              <w:t xml:space="preserve"> năm 202</w:t>
            </w:r>
            <w:r w:rsidR="00486707" w:rsidRPr="008E0864">
              <w:rPr>
                <w:i/>
              </w:rPr>
              <w:t>5</w:t>
            </w:r>
          </w:p>
        </w:tc>
      </w:tr>
    </w:tbl>
    <w:p w14:paraId="54B1F5C0" w14:textId="77777777" w:rsidR="007A01DB" w:rsidRDefault="007A01DB" w:rsidP="00383B27">
      <w:pPr>
        <w:rPr>
          <w:lang w:val="nl-NL"/>
        </w:rPr>
      </w:pPr>
    </w:p>
    <w:p w14:paraId="3D176D16" w14:textId="7D4ED799" w:rsidR="005111C4" w:rsidRDefault="007A01DB" w:rsidP="00383B27">
      <w:pPr>
        <w:ind w:firstLine="2268"/>
        <w:rPr>
          <w:lang w:val="nl-NL"/>
        </w:rPr>
      </w:pPr>
      <w:r w:rsidRPr="00486707">
        <w:rPr>
          <w:lang w:val="nl-NL"/>
        </w:rPr>
        <w:t>Kính gửi:</w:t>
      </w:r>
    </w:p>
    <w:p w14:paraId="6CCA4B4B" w14:textId="3BE2B123" w:rsidR="007A01DB" w:rsidRPr="00243E87" w:rsidRDefault="007A01DB" w:rsidP="00383B27">
      <w:pPr>
        <w:ind w:firstLine="3402"/>
        <w:rPr>
          <w:lang w:val="nl-NL"/>
        </w:rPr>
      </w:pPr>
      <w:r>
        <w:rPr>
          <w:lang w:val="nl-NL"/>
        </w:rPr>
        <w:t xml:space="preserve">- </w:t>
      </w:r>
      <w:r w:rsidR="005A6E0E">
        <w:rPr>
          <w:lang w:val="nl-NL"/>
        </w:rPr>
        <w:t xml:space="preserve">Các </w:t>
      </w:r>
      <w:r w:rsidR="00243E87">
        <w:rPr>
          <w:lang w:val="nl-NL"/>
        </w:rPr>
        <w:t>Sở, ban, ngành, đoàn thể cấp tỉnh;</w:t>
      </w:r>
    </w:p>
    <w:p w14:paraId="2A7B7FF4" w14:textId="006023FE" w:rsidR="007A01DB" w:rsidRPr="00E3664C" w:rsidRDefault="007A01DB" w:rsidP="00383B27">
      <w:pPr>
        <w:ind w:firstLine="3402"/>
        <w:rPr>
          <w:b/>
          <w:sz w:val="26"/>
          <w:lang w:val="nl-NL"/>
        </w:rPr>
      </w:pPr>
      <w:r>
        <w:rPr>
          <w:lang w:val="nl-NL"/>
        </w:rPr>
        <w:t xml:space="preserve">- </w:t>
      </w:r>
      <w:r w:rsidR="00E3664C" w:rsidRPr="00E3664C">
        <w:rPr>
          <w:lang w:val="nl-NL"/>
        </w:rPr>
        <w:t>UBND các huyện, thành p</w:t>
      </w:r>
      <w:r w:rsidR="00E3664C">
        <w:rPr>
          <w:lang w:val="nl-NL"/>
        </w:rPr>
        <w:t>hố, thị xã.</w:t>
      </w:r>
    </w:p>
    <w:p w14:paraId="36436FD5" w14:textId="77777777" w:rsidR="00486707" w:rsidRPr="00AF4287" w:rsidRDefault="00486707" w:rsidP="00383B27">
      <w:pPr>
        <w:jc w:val="center"/>
        <w:rPr>
          <w:sz w:val="22"/>
          <w:lang w:val="nl-NL"/>
        </w:rPr>
      </w:pPr>
    </w:p>
    <w:p w14:paraId="542610B9" w14:textId="1963B3C2" w:rsidR="005B4162" w:rsidRPr="000A03B8" w:rsidRDefault="000529DB" w:rsidP="004F03C5">
      <w:pPr>
        <w:widowControl w:val="0"/>
        <w:spacing w:before="120"/>
        <w:ind w:firstLine="720"/>
        <w:jc w:val="both"/>
        <w:rPr>
          <w:bCs/>
          <w:lang w:val="vi-VN" w:eastAsia="vi-VN"/>
        </w:rPr>
      </w:pPr>
      <w:r w:rsidRPr="000529DB">
        <w:rPr>
          <w:spacing w:val="4"/>
          <w:lang w:val="nl-NL"/>
        </w:rPr>
        <w:t>X</w:t>
      </w:r>
      <w:r w:rsidR="00702652">
        <w:rPr>
          <w:spacing w:val="4"/>
          <w:lang w:val="nl-NL"/>
        </w:rPr>
        <w:t xml:space="preserve">ét đề nghị </w:t>
      </w:r>
      <w:r w:rsidR="00056E2E">
        <w:rPr>
          <w:spacing w:val="4"/>
          <w:lang w:val="nl-NL"/>
        </w:rPr>
        <w:t xml:space="preserve">của Sở Giao thông vận tải tại </w:t>
      </w:r>
      <w:r w:rsidR="007F5517">
        <w:rPr>
          <w:spacing w:val="4"/>
          <w:lang w:val="nl-NL"/>
        </w:rPr>
        <w:t xml:space="preserve">các </w:t>
      </w:r>
      <w:r w:rsidR="005B4162" w:rsidRPr="005B4162">
        <w:rPr>
          <w:spacing w:val="4"/>
          <w:lang w:val="vi-VN"/>
        </w:rPr>
        <w:t>Văn bản</w:t>
      </w:r>
      <w:r w:rsidR="00105326" w:rsidRPr="005B4162">
        <w:rPr>
          <w:spacing w:val="4"/>
          <w:lang w:val="nl-NL"/>
        </w:rPr>
        <w:t xml:space="preserve"> số </w:t>
      </w:r>
      <w:r w:rsidR="00361F2F">
        <w:rPr>
          <w:spacing w:val="4"/>
          <w:lang w:val="nl-NL"/>
        </w:rPr>
        <w:t>39</w:t>
      </w:r>
      <w:r w:rsidR="00105326" w:rsidRPr="005B4162">
        <w:rPr>
          <w:spacing w:val="4"/>
          <w:lang w:val="nl-NL"/>
        </w:rPr>
        <w:t>/</w:t>
      </w:r>
      <w:r w:rsidR="005B4162" w:rsidRPr="005B4162">
        <w:rPr>
          <w:spacing w:val="4"/>
          <w:lang w:val="vi-VN"/>
        </w:rPr>
        <w:t>SGTVT-TTr</w:t>
      </w:r>
      <w:r w:rsidR="00105326" w:rsidRPr="005B4162">
        <w:rPr>
          <w:spacing w:val="4"/>
          <w:lang w:val="nl-NL"/>
        </w:rPr>
        <w:t xml:space="preserve"> ngày </w:t>
      </w:r>
      <w:r w:rsidR="00532F02">
        <w:rPr>
          <w:spacing w:val="4"/>
          <w:lang w:val="nl-NL"/>
        </w:rPr>
        <w:t>07</w:t>
      </w:r>
      <w:r w:rsidR="00105326" w:rsidRPr="005B4162">
        <w:rPr>
          <w:spacing w:val="4"/>
          <w:lang w:val="nl-NL"/>
        </w:rPr>
        <w:t>/</w:t>
      </w:r>
      <w:r w:rsidR="005B4162" w:rsidRPr="005B4162">
        <w:rPr>
          <w:spacing w:val="4"/>
          <w:lang w:val="vi-VN"/>
        </w:rPr>
        <w:t>01</w:t>
      </w:r>
      <w:r w:rsidR="00105326" w:rsidRPr="005B4162">
        <w:rPr>
          <w:spacing w:val="4"/>
          <w:lang w:val="nl-NL"/>
        </w:rPr>
        <w:t>/202</w:t>
      </w:r>
      <w:r w:rsidR="005B4162" w:rsidRPr="005B4162">
        <w:rPr>
          <w:spacing w:val="4"/>
          <w:lang w:val="vi-VN"/>
        </w:rPr>
        <w:t>5</w:t>
      </w:r>
      <w:r w:rsidR="00BE1B5E">
        <w:rPr>
          <w:spacing w:val="4"/>
          <w:lang w:val="nl-NL"/>
        </w:rPr>
        <w:t xml:space="preserve"> </w:t>
      </w:r>
      <w:r w:rsidR="00A73F8D">
        <w:rPr>
          <w:spacing w:val="4"/>
          <w:lang w:val="nl-NL"/>
        </w:rPr>
        <w:t xml:space="preserve">và </w:t>
      </w:r>
      <w:r w:rsidR="00A73F8D" w:rsidRPr="00630DB2">
        <w:rPr>
          <w:bCs/>
          <w:spacing w:val="4"/>
          <w:lang w:val="nl-NL"/>
        </w:rPr>
        <w:t xml:space="preserve">số </w:t>
      </w:r>
      <w:r w:rsidR="00577A4F">
        <w:rPr>
          <w:bCs/>
          <w:spacing w:val="4"/>
          <w:lang w:val="nl-NL"/>
        </w:rPr>
        <w:t>282</w:t>
      </w:r>
      <w:r w:rsidR="00A73F8D" w:rsidRPr="00630DB2">
        <w:rPr>
          <w:bCs/>
          <w:spacing w:val="4"/>
          <w:lang w:val="nl-NL"/>
        </w:rPr>
        <w:t>/</w:t>
      </w:r>
      <w:r w:rsidR="00A73F8D" w:rsidRPr="00630DB2">
        <w:rPr>
          <w:bCs/>
          <w:spacing w:val="4"/>
          <w:lang w:val="vi-VN"/>
        </w:rPr>
        <w:t>SGTVT-TTr</w:t>
      </w:r>
      <w:r w:rsidR="00A73F8D" w:rsidRPr="00630DB2">
        <w:rPr>
          <w:bCs/>
          <w:spacing w:val="4"/>
          <w:lang w:val="nl-NL"/>
        </w:rPr>
        <w:t xml:space="preserve"> ngày </w:t>
      </w:r>
      <w:r w:rsidR="00B0795F">
        <w:rPr>
          <w:bCs/>
          <w:spacing w:val="4"/>
          <w:lang w:val="nl-NL"/>
        </w:rPr>
        <w:t>07</w:t>
      </w:r>
      <w:r w:rsidR="00A73F8D" w:rsidRPr="00630DB2">
        <w:rPr>
          <w:bCs/>
          <w:spacing w:val="4"/>
          <w:lang w:val="nl-NL"/>
        </w:rPr>
        <w:t>/</w:t>
      </w:r>
      <w:r w:rsidR="00A73F8D" w:rsidRPr="00A73F8D">
        <w:rPr>
          <w:bCs/>
          <w:spacing w:val="4"/>
          <w:lang w:val="nl-NL"/>
        </w:rPr>
        <w:t>02</w:t>
      </w:r>
      <w:r w:rsidR="00A73F8D" w:rsidRPr="00630DB2">
        <w:rPr>
          <w:bCs/>
          <w:spacing w:val="4"/>
          <w:lang w:val="nl-NL"/>
        </w:rPr>
        <w:t>/202</w:t>
      </w:r>
      <w:r w:rsidR="00A73F8D" w:rsidRPr="00630DB2">
        <w:rPr>
          <w:bCs/>
          <w:spacing w:val="4"/>
          <w:lang w:val="vi-VN"/>
        </w:rPr>
        <w:t>5</w:t>
      </w:r>
      <w:r w:rsidR="00B13072" w:rsidRPr="00B13072">
        <w:rPr>
          <w:bCs/>
          <w:spacing w:val="4"/>
          <w:lang w:val="nl-NL"/>
        </w:rPr>
        <w:t xml:space="preserve"> </w:t>
      </w:r>
      <w:r w:rsidR="005B4162" w:rsidRPr="005B4162">
        <w:rPr>
          <w:spacing w:val="4"/>
          <w:lang w:val="vi-VN"/>
        </w:rPr>
        <w:t xml:space="preserve">về </w:t>
      </w:r>
      <w:r w:rsidR="005B4162">
        <w:rPr>
          <w:spacing w:val="4"/>
          <w:lang w:val="vi-VN"/>
        </w:rPr>
        <w:t xml:space="preserve">việc </w:t>
      </w:r>
      <w:r w:rsidR="005B4162" w:rsidRPr="005B4162">
        <w:rPr>
          <w:bCs/>
          <w:lang w:val="vi-VN" w:eastAsia="vi-VN"/>
        </w:rPr>
        <w:t>cho</w:t>
      </w:r>
      <w:r w:rsidR="00F741EA" w:rsidRPr="00F741EA">
        <w:rPr>
          <w:bCs/>
          <w:lang w:val="nl-NL" w:eastAsia="vi-VN"/>
        </w:rPr>
        <w:t xml:space="preserve"> </w:t>
      </w:r>
      <w:r w:rsidR="005B4162" w:rsidRPr="005B4162">
        <w:rPr>
          <w:bCs/>
          <w:lang w:val="vi-VN" w:eastAsia="vi-VN"/>
        </w:rPr>
        <w:t xml:space="preserve">phép dừng hoạt động kiểm soát tải trọng xe; xin ý kiến xử lý bộ cân </w:t>
      </w:r>
      <w:r w:rsidR="00EB4E5F" w:rsidRPr="00EB4E5F">
        <w:rPr>
          <w:bCs/>
          <w:lang w:val="nl-NL" w:eastAsia="vi-VN"/>
        </w:rPr>
        <w:t>ki</w:t>
      </w:r>
      <w:r w:rsidR="00EB4E5F">
        <w:rPr>
          <w:bCs/>
          <w:lang w:val="nl-NL" w:eastAsia="vi-VN"/>
        </w:rPr>
        <w:t>ểm tra tải trọng xe</w:t>
      </w:r>
      <w:r w:rsidR="005B4162" w:rsidRPr="005B4162">
        <w:rPr>
          <w:bCs/>
          <w:lang w:val="vi-VN" w:eastAsia="vi-VN"/>
        </w:rPr>
        <w:t xml:space="preserve"> và xe ô tô kèm theo bộ cân</w:t>
      </w:r>
      <w:r w:rsidR="00D47D72">
        <w:rPr>
          <w:bCs/>
          <w:lang w:val="vi-VN" w:eastAsia="vi-VN"/>
        </w:rPr>
        <w:t xml:space="preserve"> </w:t>
      </w:r>
      <w:r w:rsidR="00D47D72" w:rsidRPr="00B61108">
        <w:rPr>
          <w:i/>
          <w:iCs/>
          <w:lang w:val="nl-NL"/>
        </w:rPr>
        <w:t>(</w:t>
      </w:r>
      <w:r w:rsidR="006F650A">
        <w:rPr>
          <w:i/>
          <w:iCs/>
          <w:lang w:val="nl-NL"/>
        </w:rPr>
        <w:t xml:space="preserve">các </w:t>
      </w:r>
      <w:r w:rsidR="005B1AFC" w:rsidRPr="00B61108">
        <w:rPr>
          <w:i/>
          <w:iCs/>
          <w:lang w:val="nl-NL"/>
        </w:rPr>
        <w:t>Văn bản gửi kèm trên phần mềm Quản lý văn bản và hồ sơ công việc</w:t>
      </w:r>
      <w:r w:rsidR="00D47D72" w:rsidRPr="00B61108">
        <w:rPr>
          <w:i/>
          <w:iCs/>
          <w:lang w:val="nl-NL"/>
        </w:rPr>
        <w:t>);</w:t>
      </w:r>
      <w:r w:rsidR="000A03B8">
        <w:rPr>
          <w:iCs/>
          <w:lang w:val="nl-NL"/>
        </w:rPr>
        <w:t xml:space="preserve"> ý kiến thống nhất của các Thành viên UBND tỉnh qua Phiếu biểu quyết</w:t>
      </w:r>
      <w:r w:rsidR="00B42677">
        <w:rPr>
          <w:iCs/>
          <w:lang w:val="nl-NL"/>
        </w:rPr>
        <w:t>;</w:t>
      </w:r>
    </w:p>
    <w:p w14:paraId="0E4A0CA1" w14:textId="77777777" w:rsidR="00327D38" w:rsidRDefault="005118FE" w:rsidP="00327D38">
      <w:pPr>
        <w:spacing w:before="120"/>
        <w:ind w:firstLine="720"/>
        <w:jc w:val="both"/>
        <w:rPr>
          <w:lang w:val="nl-NL"/>
        </w:rPr>
      </w:pPr>
      <w:r>
        <w:rPr>
          <w:lang w:val="nl-NL"/>
        </w:rPr>
        <w:t>Ủy ban nhân dân tỉnh có ý kiến như sau:</w:t>
      </w:r>
    </w:p>
    <w:p w14:paraId="0B077214" w14:textId="2B4039BB" w:rsidR="00D77F06" w:rsidRPr="004F727C" w:rsidRDefault="004E6874" w:rsidP="00327D38">
      <w:pPr>
        <w:spacing w:before="120"/>
        <w:ind w:firstLine="720"/>
        <w:jc w:val="both"/>
        <w:rPr>
          <w:lang w:val="nl-NL"/>
        </w:rPr>
      </w:pPr>
      <w:r w:rsidRPr="004F727C">
        <w:rPr>
          <w:bCs/>
          <w:spacing w:val="2"/>
          <w:lang w:val="nl-NL"/>
        </w:rPr>
        <w:t xml:space="preserve">1. </w:t>
      </w:r>
      <w:r w:rsidR="005B4162" w:rsidRPr="004F727C">
        <w:rPr>
          <w:bCs/>
          <w:spacing w:val="2"/>
          <w:lang w:val="vi-VN"/>
        </w:rPr>
        <w:t>Đồng ý</w:t>
      </w:r>
      <w:r w:rsidR="00F6605B" w:rsidRPr="004F727C">
        <w:rPr>
          <w:bCs/>
          <w:lang w:val="nl-NL" w:eastAsia="vi-VN"/>
        </w:rPr>
        <w:t xml:space="preserve"> </w:t>
      </w:r>
      <w:r w:rsidR="005B4162" w:rsidRPr="004F727C">
        <w:rPr>
          <w:bCs/>
          <w:spacing w:val="2"/>
          <w:lang w:val="vi-VN"/>
        </w:rPr>
        <w:t xml:space="preserve">dừng </w:t>
      </w:r>
      <w:r w:rsidR="00A4602B" w:rsidRPr="004F727C">
        <w:rPr>
          <w:bCs/>
          <w:lang w:val="vi-VN" w:eastAsia="vi-VN"/>
        </w:rPr>
        <w:t xml:space="preserve">hoạt động kiểm soát </w:t>
      </w:r>
      <w:r w:rsidR="005B4162" w:rsidRPr="004F727C">
        <w:rPr>
          <w:bCs/>
          <w:lang w:val="vi-VN" w:eastAsia="vi-VN"/>
        </w:rPr>
        <w:t>tả</w:t>
      </w:r>
      <w:r w:rsidR="00A4602B" w:rsidRPr="004F727C">
        <w:rPr>
          <w:bCs/>
          <w:lang w:val="vi-VN" w:eastAsia="vi-VN"/>
        </w:rPr>
        <w:t xml:space="preserve">i </w:t>
      </w:r>
      <w:r w:rsidR="005B4162" w:rsidRPr="004F727C">
        <w:rPr>
          <w:bCs/>
          <w:lang w:val="vi-VN" w:eastAsia="vi-VN"/>
        </w:rPr>
        <w:t xml:space="preserve">trọng xe </w:t>
      </w:r>
      <w:r w:rsidR="00C157D4" w:rsidRPr="004F727C">
        <w:rPr>
          <w:lang w:val="vi-VN"/>
        </w:rPr>
        <w:t>của Sở Giao thông vận tải, Thanh tra Sở G</w:t>
      </w:r>
      <w:r w:rsidR="00C157D4" w:rsidRPr="004F727C">
        <w:rPr>
          <w:lang w:val="nl-NL"/>
        </w:rPr>
        <w:t>TVT</w:t>
      </w:r>
      <w:r w:rsidR="00C157D4" w:rsidRPr="004F727C">
        <w:rPr>
          <w:lang w:val="vi-VN"/>
        </w:rPr>
        <w:t xml:space="preserve"> </w:t>
      </w:r>
      <w:r w:rsidR="006E3A7A" w:rsidRPr="004F727C">
        <w:rPr>
          <w:lang w:val="vi-VN"/>
        </w:rPr>
        <w:t xml:space="preserve">trên các tuyến đường bộ </w:t>
      </w:r>
      <w:r w:rsidR="006E3A7A" w:rsidRPr="004F727C">
        <w:rPr>
          <w:lang w:val="nl-NL"/>
        </w:rPr>
        <w:t>trên địa bàn tỉnh</w:t>
      </w:r>
      <w:r w:rsidR="006E3A7A" w:rsidRPr="004F727C">
        <w:rPr>
          <w:lang w:val="vi-VN"/>
        </w:rPr>
        <w:t xml:space="preserve"> </w:t>
      </w:r>
      <w:r w:rsidR="000E3CEC" w:rsidRPr="004F727C">
        <w:rPr>
          <w:lang w:val="nl-NL"/>
        </w:rPr>
        <w:t xml:space="preserve">được </w:t>
      </w:r>
      <w:r w:rsidR="006E3A7A" w:rsidRPr="004F727C">
        <w:rPr>
          <w:lang w:val="vi-VN"/>
        </w:rPr>
        <w:t>UBND tỉnh giao tại</w:t>
      </w:r>
      <w:r w:rsidR="006E3A7A" w:rsidRPr="004F727C">
        <w:rPr>
          <w:lang w:val="nl-NL"/>
        </w:rPr>
        <w:t xml:space="preserve"> Văn bản số 7208/UBND-GT</w:t>
      </w:r>
      <w:r w:rsidR="006E3A7A" w:rsidRPr="004F727C">
        <w:rPr>
          <w:vertAlign w:val="subscript"/>
          <w:lang w:val="nl-NL"/>
        </w:rPr>
        <w:t>1</w:t>
      </w:r>
      <w:r w:rsidR="006E3A7A" w:rsidRPr="004F727C">
        <w:rPr>
          <w:lang w:val="nl-NL"/>
        </w:rPr>
        <w:t xml:space="preserve"> ngày 29/12/2016</w:t>
      </w:r>
      <w:r w:rsidR="006E3A7A" w:rsidRPr="004F727C">
        <w:rPr>
          <w:bCs/>
          <w:lang w:val="nl-NL" w:eastAsia="vi-VN"/>
        </w:rPr>
        <w:t xml:space="preserve"> </w:t>
      </w:r>
      <w:r w:rsidR="00A71442" w:rsidRPr="004F727C">
        <w:rPr>
          <w:bCs/>
          <w:lang w:val="nl-NL" w:eastAsia="vi-VN"/>
        </w:rPr>
        <w:t>như đề xuất của</w:t>
      </w:r>
      <w:r w:rsidR="002C5B07" w:rsidRPr="004F727C">
        <w:rPr>
          <w:bCs/>
          <w:lang w:val="nl-NL" w:eastAsia="vi-VN"/>
        </w:rPr>
        <w:t xml:space="preserve"> Sở Giao thông vận tải</w:t>
      </w:r>
      <w:r w:rsidR="00A4602B" w:rsidRPr="004F727C">
        <w:rPr>
          <w:bCs/>
          <w:lang w:val="vi-VN" w:eastAsia="vi-VN"/>
        </w:rPr>
        <w:t xml:space="preserve"> </w:t>
      </w:r>
      <w:r w:rsidR="00DD6138" w:rsidRPr="004F727C">
        <w:rPr>
          <w:bCs/>
          <w:spacing w:val="4"/>
          <w:lang w:val="nl-NL"/>
        </w:rPr>
        <w:t>tại</w:t>
      </w:r>
      <w:r w:rsidR="00C24D03" w:rsidRPr="004F727C">
        <w:rPr>
          <w:bCs/>
          <w:spacing w:val="4"/>
          <w:lang w:val="nl-NL"/>
        </w:rPr>
        <w:t xml:space="preserve"> </w:t>
      </w:r>
      <w:r w:rsidR="00DD6138" w:rsidRPr="004F727C">
        <w:rPr>
          <w:bCs/>
          <w:spacing w:val="4"/>
          <w:lang w:val="vi-VN"/>
        </w:rPr>
        <w:t>Văn bản</w:t>
      </w:r>
      <w:r w:rsidR="00DD6138" w:rsidRPr="004F727C">
        <w:rPr>
          <w:bCs/>
          <w:spacing w:val="4"/>
          <w:lang w:val="nl-NL"/>
        </w:rPr>
        <w:t xml:space="preserve"> </w:t>
      </w:r>
      <w:r w:rsidR="00D4331B" w:rsidRPr="004F727C">
        <w:rPr>
          <w:bCs/>
          <w:spacing w:val="4"/>
          <w:lang w:val="nl-NL"/>
        </w:rPr>
        <w:t xml:space="preserve">số </w:t>
      </w:r>
      <w:r w:rsidR="00617B3F" w:rsidRPr="004F727C">
        <w:rPr>
          <w:bCs/>
          <w:spacing w:val="4"/>
          <w:lang w:val="nl-NL"/>
        </w:rPr>
        <w:t>282</w:t>
      </w:r>
      <w:r w:rsidR="00D4331B" w:rsidRPr="004F727C">
        <w:rPr>
          <w:bCs/>
          <w:spacing w:val="4"/>
          <w:lang w:val="nl-NL"/>
        </w:rPr>
        <w:t>/</w:t>
      </w:r>
      <w:r w:rsidR="00D4331B" w:rsidRPr="004F727C">
        <w:rPr>
          <w:bCs/>
          <w:spacing w:val="4"/>
          <w:lang w:val="vi-VN"/>
        </w:rPr>
        <w:t>SGTVT-TTr</w:t>
      </w:r>
      <w:r w:rsidR="00D4331B" w:rsidRPr="004F727C">
        <w:rPr>
          <w:bCs/>
          <w:spacing w:val="4"/>
          <w:lang w:val="nl-NL"/>
        </w:rPr>
        <w:t xml:space="preserve"> ngày </w:t>
      </w:r>
      <w:r w:rsidR="003C673F" w:rsidRPr="004F727C">
        <w:rPr>
          <w:bCs/>
          <w:spacing w:val="4"/>
          <w:lang w:val="nl-NL"/>
        </w:rPr>
        <w:t>07</w:t>
      </w:r>
      <w:r w:rsidR="00D4331B" w:rsidRPr="004F727C">
        <w:rPr>
          <w:bCs/>
          <w:spacing w:val="4"/>
          <w:lang w:val="nl-NL"/>
        </w:rPr>
        <w:t>/</w:t>
      </w:r>
      <w:r w:rsidR="00F12EB0" w:rsidRPr="004F727C">
        <w:rPr>
          <w:bCs/>
          <w:spacing w:val="4"/>
          <w:lang w:val="nl-NL"/>
        </w:rPr>
        <w:t>02</w:t>
      </w:r>
      <w:r w:rsidR="00D4331B" w:rsidRPr="004F727C">
        <w:rPr>
          <w:bCs/>
          <w:spacing w:val="4"/>
          <w:lang w:val="nl-NL"/>
        </w:rPr>
        <w:t>/202</w:t>
      </w:r>
      <w:r w:rsidR="00D4331B" w:rsidRPr="004F727C">
        <w:rPr>
          <w:bCs/>
          <w:spacing w:val="4"/>
          <w:lang w:val="vi-VN"/>
        </w:rPr>
        <w:t>5</w:t>
      </w:r>
      <w:r w:rsidR="000E3CEC" w:rsidRPr="004F727C">
        <w:rPr>
          <w:bCs/>
          <w:spacing w:val="4"/>
          <w:lang w:val="nl-NL"/>
        </w:rPr>
        <w:t xml:space="preserve"> và số </w:t>
      </w:r>
      <w:r w:rsidR="007C2B8C" w:rsidRPr="004F727C">
        <w:rPr>
          <w:spacing w:val="4"/>
          <w:lang w:val="nl-NL"/>
        </w:rPr>
        <w:t>39/</w:t>
      </w:r>
      <w:r w:rsidR="007C2B8C" w:rsidRPr="004F727C">
        <w:rPr>
          <w:spacing w:val="4"/>
          <w:lang w:val="vi-VN"/>
        </w:rPr>
        <w:t>SGTVT-TTr</w:t>
      </w:r>
      <w:r w:rsidR="007C2B8C" w:rsidRPr="004F727C">
        <w:rPr>
          <w:spacing w:val="4"/>
          <w:lang w:val="nl-NL"/>
        </w:rPr>
        <w:t xml:space="preserve"> ngày 07/</w:t>
      </w:r>
      <w:r w:rsidR="007C2B8C" w:rsidRPr="004F727C">
        <w:rPr>
          <w:spacing w:val="4"/>
          <w:lang w:val="vi-VN"/>
        </w:rPr>
        <w:t>01</w:t>
      </w:r>
      <w:r w:rsidR="007C2B8C" w:rsidRPr="004F727C">
        <w:rPr>
          <w:spacing w:val="4"/>
          <w:lang w:val="nl-NL"/>
        </w:rPr>
        <w:t>/202</w:t>
      </w:r>
      <w:r w:rsidR="007C2B8C" w:rsidRPr="004F727C">
        <w:rPr>
          <w:spacing w:val="4"/>
          <w:lang w:val="vi-VN"/>
        </w:rPr>
        <w:t>5</w:t>
      </w:r>
      <w:r w:rsidR="007C2B8C" w:rsidRPr="004F727C">
        <w:rPr>
          <w:spacing w:val="4"/>
          <w:lang w:val="nl-NL"/>
        </w:rPr>
        <w:t>.</w:t>
      </w:r>
    </w:p>
    <w:p w14:paraId="651BE316" w14:textId="0835F6AF" w:rsidR="004E6874" w:rsidRPr="004E6874" w:rsidRDefault="004E6874" w:rsidP="00AF511D">
      <w:pPr>
        <w:spacing w:before="80"/>
        <w:ind w:firstLine="720"/>
        <w:jc w:val="both"/>
        <w:rPr>
          <w:lang w:val="nl-NL"/>
        </w:rPr>
      </w:pPr>
      <w:r w:rsidRPr="004E6874">
        <w:rPr>
          <w:lang w:val="nl-NL"/>
        </w:rPr>
        <w:t>2.</w:t>
      </w:r>
      <w:r>
        <w:rPr>
          <w:lang w:val="nl-NL"/>
        </w:rPr>
        <w:t xml:space="preserve"> </w:t>
      </w:r>
      <w:r>
        <w:rPr>
          <w:lang w:val="vi-VN"/>
        </w:rPr>
        <w:t>Giao Sở Tài chính chủ trì, phối hợp với</w:t>
      </w:r>
      <w:r w:rsidR="000E3CEC" w:rsidRPr="007C2B8C">
        <w:rPr>
          <w:lang w:val="nl-NL"/>
        </w:rPr>
        <w:t xml:space="preserve"> Sở Giao thông vận tải và </w:t>
      </w:r>
      <w:r w:rsidRPr="00E176FD">
        <w:rPr>
          <w:lang w:val="nl-NL"/>
        </w:rPr>
        <w:t>c</w:t>
      </w:r>
      <w:r>
        <w:rPr>
          <w:lang w:val="nl-NL"/>
        </w:rPr>
        <w:t xml:space="preserve">ác cơ quan liên quan kiểm tra, soát xét cụ thể nội dung đề nghị của Sở Giao thông vận tải liên quan đến </w:t>
      </w:r>
      <w:r w:rsidRPr="00F86E8A">
        <w:rPr>
          <w:lang w:val="nl-NL"/>
        </w:rPr>
        <w:t>Hệ thống</w:t>
      </w:r>
      <w:r>
        <w:rPr>
          <w:lang w:val="nl-NL"/>
        </w:rPr>
        <w:t xml:space="preserve"> </w:t>
      </w:r>
      <w:r w:rsidRPr="00F86E8A">
        <w:rPr>
          <w:lang w:val="nl-NL"/>
        </w:rPr>
        <w:t>thiết bị bộ cân và xe ô tô chuyên dùng</w:t>
      </w:r>
      <w:r>
        <w:rPr>
          <w:lang w:val="nl-NL"/>
        </w:rPr>
        <w:t xml:space="preserve"> tại </w:t>
      </w:r>
      <w:r w:rsidR="006E40AC">
        <w:rPr>
          <w:lang w:val="nl-NL"/>
        </w:rPr>
        <w:t xml:space="preserve">các </w:t>
      </w:r>
      <w:r>
        <w:rPr>
          <w:lang w:val="nl-NL"/>
        </w:rPr>
        <w:t>Văn bản nêu trên;</w:t>
      </w:r>
      <w:r>
        <w:rPr>
          <w:lang w:val="vi-VN"/>
        </w:rPr>
        <w:t xml:space="preserve"> tham mư</w:t>
      </w:r>
      <w:r w:rsidRPr="005B4C3C">
        <w:rPr>
          <w:lang w:val="nl-NL"/>
        </w:rPr>
        <w:t xml:space="preserve">u </w:t>
      </w:r>
      <w:r>
        <w:rPr>
          <w:lang w:val="nl-NL"/>
        </w:rPr>
        <w:t>phương án xử lý</w:t>
      </w:r>
      <w:r>
        <w:rPr>
          <w:lang w:val="vi-VN"/>
        </w:rPr>
        <w:t xml:space="preserve"> </w:t>
      </w:r>
      <w:r>
        <w:rPr>
          <w:lang w:val="nl-NL"/>
        </w:rPr>
        <w:t xml:space="preserve">đảm </w:t>
      </w:r>
      <w:r>
        <w:rPr>
          <w:lang w:val="vi-VN"/>
        </w:rPr>
        <w:t>bảo đúng quy định</w:t>
      </w:r>
      <w:r w:rsidRPr="00CA3B58">
        <w:rPr>
          <w:lang w:val="nl-NL"/>
        </w:rPr>
        <w:t xml:space="preserve">, </w:t>
      </w:r>
      <w:r>
        <w:rPr>
          <w:lang w:val="nl-NL"/>
        </w:rPr>
        <w:t>phù hợp điều kiện thực tế</w:t>
      </w:r>
      <w:r>
        <w:rPr>
          <w:lang w:val="vi-VN"/>
        </w:rPr>
        <w:t xml:space="preserve">; </w:t>
      </w:r>
      <w:r w:rsidRPr="008432ED">
        <w:rPr>
          <w:lang w:val="vi-VN"/>
        </w:rPr>
        <w:t xml:space="preserve">báo cáo UBND tỉnh trước ngày </w:t>
      </w:r>
      <w:r w:rsidR="00D73BB0">
        <w:rPr>
          <w:lang w:val="vi-VN"/>
        </w:rPr>
        <w:t>2</w:t>
      </w:r>
      <w:r w:rsidR="00496888" w:rsidRPr="00496888">
        <w:rPr>
          <w:lang w:val="nl-NL"/>
        </w:rPr>
        <w:t>8</w:t>
      </w:r>
      <w:r w:rsidRPr="008432ED">
        <w:rPr>
          <w:lang w:val="vi-VN"/>
        </w:rPr>
        <w:t>/0</w:t>
      </w:r>
      <w:r w:rsidRPr="000B1315">
        <w:rPr>
          <w:lang w:val="nl-NL"/>
        </w:rPr>
        <w:t>2</w:t>
      </w:r>
      <w:r w:rsidRPr="008432ED">
        <w:rPr>
          <w:lang w:val="vi-VN"/>
        </w:rPr>
        <w:t>/2025</w:t>
      </w:r>
      <w:r w:rsidRPr="004E6874">
        <w:rPr>
          <w:lang w:val="nl-NL"/>
        </w:rPr>
        <w:t>.</w:t>
      </w:r>
      <w:r>
        <w:rPr>
          <w:lang w:val="nl-NL"/>
        </w:rPr>
        <w:t>/.</w:t>
      </w:r>
    </w:p>
    <w:p w14:paraId="73587B84" w14:textId="77777777" w:rsidR="005111C4" w:rsidRPr="00B44F92" w:rsidRDefault="005111C4">
      <w:pPr>
        <w:spacing w:before="120"/>
        <w:ind w:firstLine="720"/>
        <w:jc w:val="both"/>
        <w:rPr>
          <w:sz w:val="2"/>
          <w:lang w:val="vi-VN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94"/>
        <w:gridCol w:w="4786"/>
      </w:tblGrid>
      <w:tr w:rsidR="005111C4" w:rsidRPr="00496888" w14:paraId="127CD2E8" w14:textId="77777777" w:rsidTr="00C10AFA">
        <w:trPr>
          <w:trHeight w:val="80"/>
        </w:trPr>
        <w:tc>
          <w:tcPr>
            <w:tcW w:w="4394" w:type="dxa"/>
            <w:hideMark/>
          </w:tcPr>
          <w:p w14:paraId="24875E35" w14:textId="77777777" w:rsidR="005111C4" w:rsidRDefault="00CF4016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14:paraId="7835D66A" w14:textId="77777777" w:rsidR="005111C4" w:rsidRDefault="00CF4016" w:rsidP="00AF4287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Như trên;</w:t>
            </w:r>
          </w:p>
          <w:p w14:paraId="446FA56E" w14:textId="6528905A" w:rsidR="005111C4" w:rsidRPr="00B44F92" w:rsidRDefault="00CF4016" w:rsidP="00AF4287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Chủ tịch</w:t>
            </w:r>
            <w:r w:rsidRPr="00B44F92">
              <w:rPr>
                <w:sz w:val="22"/>
                <w:szCs w:val="22"/>
                <w:lang w:val="vi-VN"/>
              </w:rPr>
              <w:t xml:space="preserve">, </w:t>
            </w:r>
            <w:r w:rsidR="00AF4287" w:rsidRPr="00B44F92">
              <w:rPr>
                <w:sz w:val="22"/>
                <w:szCs w:val="22"/>
                <w:lang w:val="vi-VN"/>
              </w:rPr>
              <w:t>PCT TT</w:t>
            </w:r>
            <w:r w:rsidRPr="00B44F92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vi-VN"/>
              </w:rPr>
              <w:t>UBND tỉnh;</w:t>
            </w:r>
          </w:p>
          <w:p w14:paraId="0A2A4FCC" w14:textId="77777777" w:rsidR="005111C4" w:rsidRPr="007C2B8C" w:rsidRDefault="00CF4016" w:rsidP="00AF4287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Chánh VP</w:t>
            </w:r>
            <w:r w:rsidRPr="00B44F92">
              <w:rPr>
                <w:sz w:val="22"/>
                <w:szCs w:val="22"/>
                <w:lang w:val="vi-VN"/>
              </w:rPr>
              <w:t>, các PCVP UBND tỉnh;</w:t>
            </w:r>
          </w:p>
          <w:p w14:paraId="2FE1166E" w14:textId="7C854761" w:rsidR="00342991" w:rsidRPr="001E6A27" w:rsidRDefault="00342991" w:rsidP="00AF4287">
            <w:pPr>
              <w:jc w:val="both"/>
              <w:rPr>
                <w:sz w:val="22"/>
                <w:szCs w:val="22"/>
              </w:rPr>
            </w:pPr>
            <w:r w:rsidRPr="001E6A27">
              <w:rPr>
                <w:sz w:val="22"/>
                <w:szCs w:val="22"/>
              </w:rPr>
              <w:t xml:space="preserve">- </w:t>
            </w:r>
            <w:r w:rsidR="001E6A27" w:rsidRPr="001E6A27">
              <w:rPr>
                <w:sz w:val="22"/>
                <w:szCs w:val="22"/>
              </w:rPr>
              <w:t xml:space="preserve">Trung tâm CB </w:t>
            </w:r>
            <w:r w:rsidR="00CD5AD5">
              <w:rPr>
                <w:sz w:val="22"/>
                <w:szCs w:val="22"/>
              </w:rPr>
              <w:t>-</w:t>
            </w:r>
            <w:r w:rsidR="001E6A27" w:rsidRPr="001E6A27">
              <w:rPr>
                <w:sz w:val="22"/>
                <w:szCs w:val="22"/>
              </w:rPr>
              <w:t xml:space="preserve"> TH t</w:t>
            </w:r>
            <w:r w:rsidR="001E6A27">
              <w:rPr>
                <w:sz w:val="22"/>
                <w:szCs w:val="22"/>
              </w:rPr>
              <w:t>ỉnh;</w:t>
            </w:r>
          </w:p>
          <w:p w14:paraId="1443E8A1" w14:textId="3885CEB1" w:rsidR="005111C4" w:rsidRDefault="00CF4016" w:rsidP="00AF4287">
            <w:pPr>
              <w:jc w:val="both"/>
              <w:rPr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 w:rsidR="00A4602B">
              <w:rPr>
                <w:sz w:val="22"/>
                <w:szCs w:val="22"/>
                <w:lang w:val="vi-VN"/>
              </w:rPr>
              <w:t>GT</w:t>
            </w:r>
            <w:r w:rsidR="002E1DC1" w:rsidRPr="001E6A27">
              <w:rPr>
                <w:sz w:val="22"/>
                <w:szCs w:val="22"/>
                <w:vertAlign w:val="subscript"/>
                <w:lang w:val="de-CH"/>
              </w:rPr>
              <w:t>1</w:t>
            </w:r>
            <w:r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786" w:type="dxa"/>
          </w:tcPr>
          <w:p w14:paraId="134514F6" w14:textId="095EBF4C" w:rsidR="00CA0C36" w:rsidRPr="00702652" w:rsidRDefault="00CA0C36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A0C36">
              <w:rPr>
                <w:b/>
                <w:bCs/>
                <w:sz w:val="26"/>
                <w:szCs w:val="26"/>
                <w:lang w:val="vi-VN"/>
              </w:rPr>
              <w:t>TM. ỦY BAN NHÂN D</w:t>
            </w:r>
            <w:r w:rsidRPr="00702652">
              <w:rPr>
                <w:b/>
                <w:bCs/>
                <w:sz w:val="26"/>
                <w:szCs w:val="26"/>
                <w:lang w:val="vi-VN"/>
              </w:rPr>
              <w:t>ÂN</w:t>
            </w:r>
          </w:p>
          <w:p w14:paraId="0C401FB7" w14:textId="38AB00A9" w:rsidR="005111C4" w:rsidRPr="00B44F92" w:rsidRDefault="00071F2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KT</w:t>
            </w:r>
            <w:r w:rsidR="00CF4016" w:rsidRPr="00B44F92">
              <w:rPr>
                <w:b/>
                <w:bCs/>
                <w:sz w:val="26"/>
                <w:szCs w:val="26"/>
                <w:lang w:val="vi-VN"/>
              </w:rPr>
              <w:t>. CHỦ TỊCH</w:t>
            </w:r>
          </w:p>
          <w:p w14:paraId="130D5DF0" w14:textId="77777777" w:rsidR="005111C4" w:rsidRPr="00071F23" w:rsidRDefault="00071F2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PHÓ CHỦ TỊCH</w:t>
            </w:r>
          </w:p>
          <w:p w14:paraId="02D98B58" w14:textId="77777777" w:rsidR="005111C4" w:rsidRPr="00B44F92" w:rsidRDefault="005111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EC3698F" w14:textId="77777777" w:rsidR="005111C4" w:rsidRPr="00B44F92" w:rsidRDefault="005111C4">
            <w:pPr>
              <w:spacing w:before="24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9B594CD" w14:textId="77777777" w:rsidR="005111C4" w:rsidRPr="00B44F92" w:rsidRDefault="005111C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61A6500" w14:textId="77777777" w:rsidR="00071F23" w:rsidRDefault="00071F23" w:rsidP="00071F2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5DA17363" w14:textId="77777777" w:rsidR="00071F23" w:rsidRDefault="00071F23" w:rsidP="00071F2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15D47442" w14:textId="77777777" w:rsidR="005111C4" w:rsidRPr="00071F23" w:rsidRDefault="00CF4016" w:rsidP="00071F23">
            <w:pPr>
              <w:jc w:val="center"/>
              <w:rPr>
                <w:b/>
                <w:bCs/>
                <w:lang w:val="vi-VN"/>
              </w:rPr>
            </w:pPr>
            <w:r w:rsidRPr="00702652">
              <w:rPr>
                <w:b/>
                <w:bCs/>
                <w:lang w:val="vi-VN"/>
              </w:rPr>
              <w:t xml:space="preserve">Trần </w:t>
            </w:r>
            <w:r w:rsidR="00071F23">
              <w:rPr>
                <w:b/>
                <w:bCs/>
                <w:lang w:val="vi-VN"/>
              </w:rPr>
              <w:t>Báu Hà</w:t>
            </w:r>
          </w:p>
        </w:tc>
      </w:tr>
    </w:tbl>
    <w:p w14:paraId="59B3DA55" w14:textId="77777777" w:rsidR="005111C4" w:rsidRPr="00702652" w:rsidRDefault="005111C4">
      <w:pPr>
        <w:spacing w:before="120"/>
        <w:ind w:firstLine="709"/>
        <w:jc w:val="both"/>
        <w:rPr>
          <w:lang w:val="vi-VN"/>
        </w:rPr>
      </w:pPr>
    </w:p>
    <w:p w14:paraId="63CBD6BA" w14:textId="77777777" w:rsidR="005111C4" w:rsidRDefault="005111C4">
      <w:pPr>
        <w:spacing w:before="120"/>
        <w:ind w:firstLine="709"/>
        <w:jc w:val="both"/>
        <w:rPr>
          <w:lang w:val="nl-NL"/>
        </w:rPr>
      </w:pPr>
    </w:p>
    <w:sectPr w:rsidR="005111C4" w:rsidSect="00F90502">
      <w:footerReference w:type="even" r:id="rId8"/>
      <w:footerReference w:type="default" r:id="rId9"/>
      <w:type w:val="continuous"/>
      <w:pgSz w:w="11907" w:h="16840" w:code="9"/>
      <w:pgMar w:top="1134" w:right="1134" w:bottom="1134" w:left="1701" w:header="0" w:footer="0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DD27" w14:textId="77777777" w:rsidR="00A209B3" w:rsidRDefault="00A209B3">
      <w:r>
        <w:separator/>
      </w:r>
    </w:p>
  </w:endnote>
  <w:endnote w:type="continuationSeparator" w:id="0">
    <w:p w14:paraId="0C659A22" w14:textId="77777777" w:rsidR="00A209B3" w:rsidRDefault="00A2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B326" w14:textId="77777777" w:rsidR="005111C4" w:rsidRDefault="00CF4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F6E86" w14:textId="77777777" w:rsidR="005111C4" w:rsidRDefault="005111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2221" w14:textId="77777777" w:rsidR="005111C4" w:rsidRDefault="005111C4">
    <w:pPr>
      <w:pStyle w:val="Footer"/>
      <w:framePr w:wrap="around" w:vAnchor="text" w:hAnchor="margin" w:xAlign="right" w:y="1"/>
      <w:rPr>
        <w:rStyle w:val="PageNumber"/>
      </w:rPr>
    </w:pPr>
  </w:p>
  <w:p w14:paraId="2EABFF17" w14:textId="77777777" w:rsidR="005111C4" w:rsidRDefault="005111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222B" w14:textId="77777777" w:rsidR="00A209B3" w:rsidRDefault="00A209B3">
      <w:r>
        <w:separator/>
      </w:r>
    </w:p>
  </w:footnote>
  <w:footnote w:type="continuationSeparator" w:id="0">
    <w:p w14:paraId="10D061F7" w14:textId="77777777" w:rsidR="00A209B3" w:rsidRDefault="00A2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AEC"/>
    <w:multiLevelType w:val="hybridMultilevel"/>
    <w:tmpl w:val="45EC05EE"/>
    <w:lvl w:ilvl="0" w:tplc="D046C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D21C8"/>
    <w:multiLevelType w:val="hybridMultilevel"/>
    <w:tmpl w:val="0B869970"/>
    <w:lvl w:ilvl="0" w:tplc="B5307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533"/>
    <w:multiLevelType w:val="multilevel"/>
    <w:tmpl w:val="45EC0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91E2E"/>
    <w:multiLevelType w:val="hybridMultilevel"/>
    <w:tmpl w:val="D664706C"/>
    <w:lvl w:ilvl="0" w:tplc="2A26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3729D"/>
    <w:multiLevelType w:val="hybridMultilevel"/>
    <w:tmpl w:val="EF309C4E"/>
    <w:lvl w:ilvl="0" w:tplc="8C7E68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61904"/>
    <w:multiLevelType w:val="hybridMultilevel"/>
    <w:tmpl w:val="8B7CAA04"/>
    <w:lvl w:ilvl="0" w:tplc="6DEC59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2D65481"/>
    <w:multiLevelType w:val="hybridMultilevel"/>
    <w:tmpl w:val="717AEE58"/>
    <w:lvl w:ilvl="0" w:tplc="3BD01E7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E3422"/>
    <w:multiLevelType w:val="hybridMultilevel"/>
    <w:tmpl w:val="F97CAB76"/>
    <w:lvl w:ilvl="0" w:tplc="60FC3AB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F0F92"/>
    <w:multiLevelType w:val="hybridMultilevel"/>
    <w:tmpl w:val="821023B2"/>
    <w:lvl w:ilvl="0" w:tplc="9752BD08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B302D4A"/>
    <w:multiLevelType w:val="hybridMultilevel"/>
    <w:tmpl w:val="B252663A"/>
    <w:lvl w:ilvl="0" w:tplc="9A38D2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D90125"/>
    <w:multiLevelType w:val="hybridMultilevel"/>
    <w:tmpl w:val="D6FC2510"/>
    <w:lvl w:ilvl="0" w:tplc="A212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0906">
    <w:abstractNumId w:val="1"/>
  </w:num>
  <w:num w:numId="2" w16cid:durableId="1014504021">
    <w:abstractNumId w:val="4"/>
  </w:num>
  <w:num w:numId="3" w16cid:durableId="659505263">
    <w:abstractNumId w:val="0"/>
  </w:num>
  <w:num w:numId="4" w16cid:durableId="1704210360">
    <w:abstractNumId w:val="2"/>
  </w:num>
  <w:num w:numId="5" w16cid:durableId="1111167654">
    <w:abstractNumId w:val="8"/>
  </w:num>
  <w:num w:numId="6" w16cid:durableId="1996109009">
    <w:abstractNumId w:val="7"/>
  </w:num>
  <w:num w:numId="7" w16cid:durableId="1402630663">
    <w:abstractNumId w:val="10"/>
  </w:num>
  <w:num w:numId="8" w16cid:durableId="709065255">
    <w:abstractNumId w:val="6"/>
  </w:num>
  <w:num w:numId="9" w16cid:durableId="889653765">
    <w:abstractNumId w:val="5"/>
  </w:num>
  <w:num w:numId="10" w16cid:durableId="1942495355">
    <w:abstractNumId w:val="9"/>
  </w:num>
  <w:num w:numId="11" w16cid:durableId="183148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1C4"/>
    <w:rsid w:val="00002328"/>
    <w:rsid w:val="00020C91"/>
    <w:rsid w:val="00022FE3"/>
    <w:rsid w:val="00030FF3"/>
    <w:rsid w:val="000355D9"/>
    <w:rsid w:val="00044268"/>
    <w:rsid w:val="000529DB"/>
    <w:rsid w:val="0005383F"/>
    <w:rsid w:val="00056E2E"/>
    <w:rsid w:val="00071F23"/>
    <w:rsid w:val="000754D6"/>
    <w:rsid w:val="000A03B8"/>
    <w:rsid w:val="000C6D8B"/>
    <w:rsid w:val="000D7117"/>
    <w:rsid w:val="000E026D"/>
    <w:rsid w:val="000E3CEC"/>
    <w:rsid w:val="000F5CD0"/>
    <w:rsid w:val="00105326"/>
    <w:rsid w:val="001113F8"/>
    <w:rsid w:val="001132CC"/>
    <w:rsid w:val="00121C1A"/>
    <w:rsid w:val="00146CF1"/>
    <w:rsid w:val="0015277F"/>
    <w:rsid w:val="00163BFE"/>
    <w:rsid w:val="00192577"/>
    <w:rsid w:val="001A4D86"/>
    <w:rsid w:val="001B50F8"/>
    <w:rsid w:val="001B55B3"/>
    <w:rsid w:val="001D7333"/>
    <w:rsid w:val="001E6A27"/>
    <w:rsid w:val="001F1664"/>
    <w:rsid w:val="00215647"/>
    <w:rsid w:val="00215AA8"/>
    <w:rsid w:val="00234E85"/>
    <w:rsid w:val="00243E87"/>
    <w:rsid w:val="00284CAA"/>
    <w:rsid w:val="0029430C"/>
    <w:rsid w:val="002C5B07"/>
    <w:rsid w:val="002E1DC1"/>
    <w:rsid w:val="002F37B9"/>
    <w:rsid w:val="002F7711"/>
    <w:rsid w:val="00314E2C"/>
    <w:rsid w:val="00327D38"/>
    <w:rsid w:val="00334EEB"/>
    <w:rsid w:val="003365B2"/>
    <w:rsid w:val="00337C54"/>
    <w:rsid w:val="00342991"/>
    <w:rsid w:val="00361F2F"/>
    <w:rsid w:val="003712EC"/>
    <w:rsid w:val="00383B27"/>
    <w:rsid w:val="0038664E"/>
    <w:rsid w:val="003A6438"/>
    <w:rsid w:val="003A6836"/>
    <w:rsid w:val="003B11AE"/>
    <w:rsid w:val="003B12A7"/>
    <w:rsid w:val="003C673F"/>
    <w:rsid w:val="003C7DCB"/>
    <w:rsid w:val="003D5DE7"/>
    <w:rsid w:val="003D77B9"/>
    <w:rsid w:val="003F0389"/>
    <w:rsid w:val="00407A02"/>
    <w:rsid w:val="004111B7"/>
    <w:rsid w:val="0041732F"/>
    <w:rsid w:val="00423A5F"/>
    <w:rsid w:val="00426870"/>
    <w:rsid w:val="00446DA0"/>
    <w:rsid w:val="00450618"/>
    <w:rsid w:val="0046033B"/>
    <w:rsid w:val="00486707"/>
    <w:rsid w:val="004912A4"/>
    <w:rsid w:val="00496888"/>
    <w:rsid w:val="004B3845"/>
    <w:rsid w:val="004D4A60"/>
    <w:rsid w:val="004E3C20"/>
    <w:rsid w:val="004E4288"/>
    <w:rsid w:val="004E6874"/>
    <w:rsid w:val="004F03C5"/>
    <w:rsid w:val="004F727C"/>
    <w:rsid w:val="004F78A4"/>
    <w:rsid w:val="005111C4"/>
    <w:rsid w:val="005118FE"/>
    <w:rsid w:val="00516771"/>
    <w:rsid w:val="005255B9"/>
    <w:rsid w:val="00532F02"/>
    <w:rsid w:val="00550CAD"/>
    <w:rsid w:val="005544C9"/>
    <w:rsid w:val="00554B20"/>
    <w:rsid w:val="0057066D"/>
    <w:rsid w:val="005743F2"/>
    <w:rsid w:val="0057772A"/>
    <w:rsid w:val="00577A4F"/>
    <w:rsid w:val="00587D4D"/>
    <w:rsid w:val="005A4130"/>
    <w:rsid w:val="005A5E4C"/>
    <w:rsid w:val="005A69C5"/>
    <w:rsid w:val="005A6E0E"/>
    <w:rsid w:val="005B1AFC"/>
    <w:rsid w:val="005B4162"/>
    <w:rsid w:val="005B72A9"/>
    <w:rsid w:val="005C116F"/>
    <w:rsid w:val="005D0069"/>
    <w:rsid w:val="005F4B72"/>
    <w:rsid w:val="005F6536"/>
    <w:rsid w:val="00601E70"/>
    <w:rsid w:val="00607149"/>
    <w:rsid w:val="00617B3F"/>
    <w:rsid w:val="00630DB2"/>
    <w:rsid w:val="00660064"/>
    <w:rsid w:val="00675769"/>
    <w:rsid w:val="006A3262"/>
    <w:rsid w:val="006A48FC"/>
    <w:rsid w:val="006B4A31"/>
    <w:rsid w:val="006B4EE9"/>
    <w:rsid w:val="006B79CC"/>
    <w:rsid w:val="006C4FA3"/>
    <w:rsid w:val="006D3DF3"/>
    <w:rsid w:val="006D59B3"/>
    <w:rsid w:val="006E3A7A"/>
    <w:rsid w:val="006E40AC"/>
    <w:rsid w:val="006F650A"/>
    <w:rsid w:val="00702652"/>
    <w:rsid w:val="007105A9"/>
    <w:rsid w:val="00726F21"/>
    <w:rsid w:val="00735860"/>
    <w:rsid w:val="00737D56"/>
    <w:rsid w:val="007631D8"/>
    <w:rsid w:val="007733F7"/>
    <w:rsid w:val="007A01DB"/>
    <w:rsid w:val="007A6DDA"/>
    <w:rsid w:val="007C0CEC"/>
    <w:rsid w:val="007C2B8C"/>
    <w:rsid w:val="007D2D2F"/>
    <w:rsid w:val="007F5517"/>
    <w:rsid w:val="00815799"/>
    <w:rsid w:val="00834008"/>
    <w:rsid w:val="0083518D"/>
    <w:rsid w:val="00837AF1"/>
    <w:rsid w:val="00856C04"/>
    <w:rsid w:val="008C4F87"/>
    <w:rsid w:val="008D08B5"/>
    <w:rsid w:val="008D418A"/>
    <w:rsid w:val="008E0864"/>
    <w:rsid w:val="008E63DD"/>
    <w:rsid w:val="00904164"/>
    <w:rsid w:val="0091066A"/>
    <w:rsid w:val="00926875"/>
    <w:rsid w:val="00927D3C"/>
    <w:rsid w:val="00931580"/>
    <w:rsid w:val="00937117"/>
    <w:rsid w:val="00942C97"/>
    <w:rsid w:val="009447EB"/>
    <w:rsid w:val="00955D7F"/>
    <w:rsid w:val="00973287"/>
    <w:rsid w:val="00995B98"/>
    <w:rsid w:val="009C46D2"/>
    <w:rsid w:val="009C5D6D"/>
    <w:rsid w:val="009C62A7"/>
    <w:rsid w:val="009D3337"/>
    <w:rsid w:val="009D4819"/>
    <w:rsid w:val="009E7E4B"/>
    <w:rsid w:val="00A14418"/>
    <w:rsid w:val="00A209B3"/>
    <w:rsid w:val="00A27FCA"/>
    <w:rsid w:val="00A444E8"/>
    <w:rsid w:val="00A4602B"/>
    <w:rsid w:val="00A54892"/>
    <w:rsid w:val="00A617F7"/>
    <w:rsid w:val="00A64F50"/>
    <w:rsid w:val="00A71442"/>
    <w:rsid w:val="00A73F8D"/>
    <w:rsid w:val="00A761A1"/>
    <w:rsid w:val="00A8206C"/>
    <w:rsid w:val="00AA520E"/>
    <w:rsid w:val="00AB3E53"/>
    <w:rsid w:val="00AC6604"/>
    <w:rsid w:val="00AD41AE"/>
    <w:rsid w:val="00AD5A7F"/>
    <w:rsid w:val="00AF4287"/>
    <w:rsid w:val="00AF511D"/>
    <w:rsid w:val="00B03DE6"/>
    <w:rsid w:val="00B041C9"/>
    <w:rsid w:val="00B0795F"/>
    <w:rsid w:val="00B13072"/>
    <w:rsid w:val="00B1364C"/>
    <w:rsid w:val="00B263D7"/>
    <w:rsid w:val="00B302C5"/>
    <w:rsid w:val="00B36EAF"/>
    <w:rsid w:val="00B3739F"/>
    <w:rsid w:val="00B37F55"/>
    <w:rsid w:val="00B42677"/>
    <w:rsid w:val="00B44F92"/>
    <w:rsid w:val="00B52ACC"/>
    <w:rsid w:val="00B61108"/>
    <w:rsid w:val="00BD75BD"/>
    <w:rsid w:val="00BE1A44"/>
    <w:rsid w:val="00BE1B5E"/>
    <w:rsid w:val="00BE594B"/>
    <w:rsid w:val="00BF1938"/>
    <w:rsid w:val="00C10AFA"/>
    <w:rsid w:val="00C156E1"/>
    <w:rsid w:val="00C157D4"/>
    <w:rsid w:val="00C24D03"/>
    <w:rsid w:val="00C41C9B"/>
    <w:rsid w:val="00C43432"/>
    <w:rsid w:val="00C62259"/>
    <w:rsid w:val="00C73AAB"/>
    <w:rsid w:val="00C95B55"/>
    <w:rsid w:val="00C96E9D"/>
    <w:rsid w:val="00CA07BC"/>
    <w:rsid w:val="00CA0C36"/>
    <w:rsid w:val="00CD5AD5"/>
    <w:rsid w:val="00CD6E99"/>
    <w:rsid w:val="00CD783A"/>
    <w:rsid w:val="00CE6C72"/>
    <w:rsid w:val="00CF4016"/>
    <w:rsid w:val="00D00333"/>
    <w:rsid w:val="00D4331B"/>
    <w:rsid w:val="00D47D72"/>
    <w:rsid w:val="00D55D43"/>
    <w:rsid w:val="00D73BB0"/>
    <w:rsid w:val="00D77F06"/>
    <w:rsid w:val="00D8377F"/>
    <w:rsid w:val="00D9300B"/>
    <w:rsid w:val="00DC35EF"/>
    <w:rsid w:val="00DC5DFA"/>
    <w:rsid w:val="00DD6138"/>
    <w:rsid w:val="00DE7DD1"/>
    <w:rsid w:val="00E0441E"/>
    <w:rsid w:val="00E11598"/>
    <w:rsid w:val="00E13B46"/>
    <w:rsid w:val="00E34884"/>
    <w:rsid w:val="00E362D6"/>
    <w:rsid w:val="00E3664C"/>
    <w:rsid w:val="00E56233"/>
    <w:rsid w:val="00E87A79"/>
    <w:rsid w:val="00E96F01"/>
    <w:rsid w:val="00EB07C9"/>
    <w:rsid w:val="00EB4E5F"/>
    <w:rsid w:val="00ED2B20"/>
    <w:rsid w:val="00EE5701"/>
    <w:rsid w:val="00EF4403"/>
    <w:rsid w:val="00F12EB0"/>
    <w:rsid w:val="00F14A59"/>
    <w:rsid w:val="00F15217"/>
    <w:rsid w:val="00F17BCC"/>
    <w:rsid w:val="00F23526"/>
    <w:rsid w:val="00F639BB"/>
    <w:rsid w:val="00F6605B"/>
    <w:rsid w:val="00F71B01"/>
    <w:rsid w:val="00F741EA"/>
    <w:rsid w:val="00F77C88"/>
    <w:rsid w:val="00F80547"/>
    <w:rsid w:val="00F8246A"/>
    <w:rsid w:val="00F90502"/>
    <w:rsid w:val="00FB5D5B"/>
    <w:rsid w:val="00FB6CD5"/>
    <w:rsid w:val="00FC618B"/>
    <w:rsid w:val="00FD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48B02"/>
  <w15:docId w15:val="{C7E7306E-0C55-427F-AB94-AFB6993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17AE-DF71-4211-91EA-387BEEC7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&lt;egyptian hak&gt;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tsc</dc:creator>
  <cp:lastModifiedBy>TPC</cp:lastModifiedBy>
  <cp:revision>89</cp:revision>
  <cp:lastPrinted>2024-11-20T03:53:00Z</cp:lastPrinted>
  <dcterms:created xsi:type="dcterms:W3CDTF">2025-02-06T04:28:00Z</dcterms:created>
  <dcterms:modified xsi:type="dcterms:W3CDTF">2025-02-19T09:02:00Z</dcterms:modified>
</cp:coreProperties>
</file>