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8" w:type="dxa"/>
        <w:tblInd w:w="96" w:type="dxa"/>
        <w:tblLayout w:type="fixed"/>
        <w:tblLook w:val="0000" w:firstRow="0" w:lastRow="0" w:firstColumn="0" w:lastColumn="0" w:noHBand="0" w:noVBand="0"/>
      </w:tblPr>
      <w:tblGrid>
        <w:gridCol w:w="3131"/>
        <w:gridCol w:w="6237"/>
      </w:tblGrid>
      <w:tr w:rsidR="00271780" w14:paraId="5BE84AF9" w14:textId="77777777">
        <w:tc>
          <w:tcPr>
            <w:tcW w:w="3131" w:type="dxa"/>
          </w:tcPr>
          <w:p w14:paraId="7EE1FBF1" w14:textId="77777777" w:rsidR="00271780" w:rsidRDefault="00000000">
            <w:pPr>
              <w:keepNext/>
              <w:widowControl w:val="0"/>
              <w:tabs>
                <w:tab w:val="left" w:pos="0"/>
              </w:tabs>
              <w:jc w:val="center"/>
              <w:outlineLvl w:val="0"/>
              <w:rPr>
                <w:rFonts w:ascii="Times New Roman" w:hAnsi="Times New Roman"/>
                <w:b/>
                <w:sz w:val="26"/>
                <w:szCs w:val="26"/>
              </w:rPr>
            </w:pPr>
            <w:r>
              <w:rPr>
                <w:rFonts w:ascii="Times New Roman" w:hAnsi="Times New Roman"/>
                <w:b/>
                <w:sz w:val="26"/>
                <w:szCs w:val="26"/>
              </w:rPr>
              <w:t>ỦY BAN NHÂN DÂN</w:t>
            </w:r>
          </w:p>
          <w:p w14:paraId="3E8B4F71" w14:textId="77777777" w:rsidR="00271780" w:rsidRDefault="00000000">
            <w:pPr>
              <w:keepNext/>
              <w:widowControl w:val="0"/>
              <w:tabs>
                <w:tab w:val="left" w:pos="0"/>
              </w:tabs>
              <w:jc w:val="center"/>
              <w:outlineLvl w:val="0"/>
              <w:rPr>
                <w:rFonts w:ascii="Times New Roman" w:hAnsi="Times New Roman"/>
                <w:b/>
                <w:bCs/>
                <w:sz w:val="26"/>
                <w:szCs w:val="26"/>
              </w:rPr>
            </w:pPr>
            <w:r>
              <w:rPr>
                <w:rFonts w:ascii="Times New Roman" w:hAnsi="Times New Roman"/>
                <w:b/>
                <w:sz w:val="26"/>
                <w:szCs w:val="26"/>
              </w:rPr>
              <w:t>TỈNH HÀ TĨNH</w:t>
            </w:r>
          </w:p>
          <w:p w14:paraId="01737932" w14:textId="77777777" w:rsidR="00271780" w:rsidRDefault="00000000">
            <w:pPr>
              <w:keepNext/>
              <w:widowControl w:val="0"/>
              <w:tabs>
                <w:tab w:val="left" w:pos="0"/>
              </w:tabs>
              <w:jc w:val="center"/>
              <w:outlineLvl w:val="0"/>
              <w:rPr>
                <w:rFonts w:ascii="Times New Roman" w:hAnsi="Times New Roman"/>
                <w:b/>
                <w:bCs/>
                <w:sz w:val="26"/>
                <w:szCs w:val="26"/>
              </w:rPr>
            </w:pPr>
            <w:r>
              <w:rPr>
                <w:rFonts w:ascii="Times New Roman" w:hAnsi="Times New Roman"/>
                <w:noProof/>
                <w:szCs w:val="28"/>
                <w:lang w:val="vi-VN" w:eastAsia="vi-VN"/>
              </w:rPr>
              <mc:AlternateContent>
                <mc:Choice Requires="wps">
                  <w:drawing>
                    <wp:anchor distT="0" distB="0" distL="114300" distR="114300" simplePos="0" relativeHeight="251653120" behindDoc="0" locked="0" layoutInCell="1" allowOverlap="1" wp14:anchorId="78FD4774" wp14:editId="54AA315B">
                      <wp:simplePos x="0" y="0"/>
                      <wp:positionH relativeFrom="column">
                        <wp:posOffset>648335</wp:posOffset>
                      </wp:positionH>
                      <wp:positionV relativeFrom="paragraph">
                        <wp:posOffset>58420</wp:posOffset>
                      </wp:positionV>
                      <wp:extent cx="5715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691F"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4.6pt" to="96.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"/>
                  </w:pict>
                </mc:Fallback>
              </mc:AlternateContent>
            </w:r>
          </w:p>
          <w:p w14:paraId="45FD3028" w14:textId="7578267B" w:rsidR="00271780" w:rsidRDefault="00000000">
            <w:pPr>
              <w:keepNext/>
              <w:widowControl w:val="0"/>
              <w:tabs>
                <w:tab w:val="left" w:pos="0"/>
              </w:tabs>
              <w:jc w:val="center"/>
              <w:outlineLvl w:val="0"/>
              <w:rPr>
                <w:rFonts w:ascii="Times New Roman" w:hAnsi="Times New Roman"/>
                <w:b/>
                <w:bCs/>
                <w:sz w:val="26"/>
                <w:szCs w:val="26"/>
              </w:rPr>
            </w:pPr>
            <w:r>
              <w:rPr>
                <w:rFonts w:ascii="Times New Roman" w:hAnsi="Times New Roman"/>
                <w:sz w:val="26"/>
                <w:szCs w:val="26"/>
              </w:rPr>
              <w:t xml:space="preserve">Số:   </w:t>
            </w:r>
            <w:r w:rsidR="003D7BF8">
              <w:rPr>
                <w:rFonts w:ascii="Times New Roman" w:hAnsi="Times New Roman"/>
                <w:sz w:val="26"/>
                <w:szCs w:val="26"/>
              </w:rPr>
              <w:t xml:space="preserve">     </w:t>
            </w:r>
            <w:r>
              <w:rPr>
                <w:rFonts w:ascii="Times New Roman" w:hAnsi="Times New Roman"/>
                <w:sz w:val="26"/>
                <w:szCs w:val="26"/>
              </w:rPr>
              <w:t xml:space="preserve">    /QĐ-UBND</w:t>
            </w:r>
          </w:p>
        </w:tc>
        <w:tc>
          <w:tcPr>
            <w:tcW w:w="6237" w:type="dxa"/>
          </w:tcPr>
          <w:p w14:paraId="1D2D42D4" w14:textId="77777777" w:rsidR="00271780" w:rsidRDefault="00000000">
            <w:pPr>
              <w:keepNext/>
              <w:widowControl w:val="0"/>
              <w:ind w:left="-250" w:firstLine="250"/>
              <w:jc w:val="center"/>
              <w:outlineLvl w:val="0"/>
              <w:rPr>
                <w:rFonts w:ascii="Times New Roman" w:hAnsi="Times New Roman"/>
                <w:b/>
                <w:bCs/>
                <w:sz w:val="26"/>
                <w:szCs w:val="26"/>
              </w:rPr>
            </w:pPr>
            <w:r>
              <w:rPr>
                <w:rFonts w:ascii="Times New Roman" w:hAnsi="Times New Roman"/>
                <w:b/>
                <w:bCs/>
                <w:sz w:val="26"/>
                <w:szCs w:val="26"/>
              </w:rPr>
              <w:t xml:space="preserve">      CỘNG HOÀ XÃ HỘI CHỦ NGHĨA VIỆT NAM</w:t>
            </w:r>
          </w:p>
          <w:p w14:paraId="6C698B37" w14:textId="77777777" w:rsidR="00271780" w:rsidRDefault="00000000">
            <w:pPr>
              <w:jc w:val="center"/>
              <w:rPr>
                <w:rFonts w:ascii="Times New Roman" w:hAnsi="Times New Roman"/>
                <w:b/>
                <w:bCs/>
                <w:szCs w:val="28"/>
              </w:rPr>
            </w:pPr>
            <w:r>
              <w:rPr>
                <w:rFonts w:ascii="Times New Roman" w:hAnsi="Times New Roman"/>
                <w:b/>
                <w:bCs/>
                <w:szCs w:val="28"/>
              </w:rPr>
              <w:t xml:space="preserve">        Độc lập - Tự do - Hạnh phúc</w:t>
            </w:r>
          </w:p>
          <w:p w14:paraId="280EB2C5" w14:textId="77777777" w:rsidR="00271780" w:rsidRDefault="00000000">
            <w:pPr>
              <w:jc w:val="center"/>
              <w:rPr>
                <w:rFonts w:ascii="Times New Roman" w:hAnsi="Times New Roman"/>
                <w:b/>
                <w:bCs/>
                <w:szCs w:val="28"/>
              </w:rPr>
            </w:pPr>
            <w:r>
              <w:rPr>
                <w:rFonts w:ascii="Times New Roman" w:hAnsi="Times New Roman"/>
                <w:noProof/>
                <w:szCs w:val="28"/>
                <w:lang w:val="vi-VN" w:eastAsia="vi-VN"/>
              </w:rPr>
              <mc:AlternateContent>
                <mc:Choice Requires="wps">
                  <w:drawing>
                    <wp:anchor distT="0" distB="0" distL="114300" distR="114300" simplePos="0" relativeHeight="251650048" behindDoc="0" locked="0" layoutInCell="1" allowOverlap="1" wp14:anchorId="697F22C0" wp14:editId="4D650E7E">
                      <wp:simplePos x="0" y="0"/>
                      <wp:positionH relativeFrom="column">
                        <wp:posOffset>1011403</wp:posOffset>
                      </wp:positionH>
                      <wp:positionV relativeFrom="paragraph">
                        <wp:posOffset>52070</wp:posOffset>
                      </wp:positionV>
                      <wp:extent cx="2122805" cy="0"/>
                      <wp:effectExtent l="0" t="0" r="1079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FBD2" id="Line 1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4.1pt" to="2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"/>
                  </w:pict>
                </mc:Fallback>
              </mc:AlternateContent>
            </w:r>
          </w:p>
          <w:p w14:paraId="56ECF7B9" w14:textId="77777777" w:rsidR="00271780" w:rsidRDefault="00000000">
            <w:pPr>
              <w:jc w:val="center"/>
              <w:rPr>
                <w:rFonts w:ascii="Times New Roman" w:hAnsi="Times New Roman"/>
                <w:b/>
                <w:bCs/>
                <w:szCs w:val="28"/>
              </w:rPr>
            </w:pPr>
            <w:r>
              <w:rPr>
                <w:rFonts w:ascii="Times New Roman" w:hAnsi="Times New Roman"/>
                <w:i/>
                <w:iCs/>
                <w:szCs w:val="28"/>
              </w:rPr>
              <w:t>Hà Tĩnh, ngày        tháng       năm 2024</w:t>
            </w:r>
          </w:p>
        </w:tc>
      </w:tr>
    </w:tbl>
    <w:p w14:paraId="79911955" w14:textId="77777777" w:rsidR="00271780" w:rsidRDefault="00271780">
      <w:pPr>
        <w:ind w:firstLine="720"/>
        <w:jc w:val="center"/>
        <w:rPr>
          <w:rFonts w:ascii="Times New Roman" w:hAnsi="Times New Roman"/>
          <w:b/>
          <w:bCs/>
          <w:szCs w:val="28"/>
        </w:rPr>
      </w:pPr>
    </w:p>
    <w:p w14:paraId="4E85BAC7" w14:textId="77777777" w:rsidR="00271780" w:rsidRDefault="00000000">
      <w:pPr>
        <w:jc w:val="center"/>
        <w:rPr>
          <w:rFonts w:ascii="Times New Roman" w:hAnsi="Times New Roman"/>
          <w:b/>
          <w:bCs/>
          <w:szCs w:val="28"/>
        </w:rPr>
      </w:pPr>
      <w:r>
        <w:rPr>
          <w:rFonts w:ascii="Times New Roman" w:hAnsi="Times New Roman"/>
          <w:b/>
          <w:bCs/>
          <w:szCs w:val="28"/>
        </w:rPr>
        <w:t>QUYẾT ĐỊNH</w:t>
      </w:r>
    </w:p>
    <w:p w14:paraId="7B5B4985" w14:textId="77777777" w:rsidR="00271780" w:rsidRDefault="00000000">
      <w:pPr>
        <w:keepNext/>
        <w:jc w:val="center"/>
        <w:outlineLvl w:val="2"/>
        <w:rPr>
          <w:rFonts w:ascii="Times New Roman" w:hAnsi="Times New Roman"/>
          <w:b/>
          <w:bCs/>
          <w:szCs w:val="28"/>
        </w:rPr>
      </w:pPr>
      <w:r>
        <w:rPr>
          <w:rFonts w:ascii="Times New Roman" w:hAnsi="Times New Roman"/>
          <w:b/>
          <w:bCs/>
          <w:szCs w:val="28"/>
        </w:rPr>
        <w:t xml:space="preserve">Kiện toàn nhân sự Ban </w:t>
      </w:r>
      <w:proofErr w:type="gramStart"/>
      <w:r>
        <w:rPr>
          <w:rFonts w:ascii="Times New Roman" w:hAnsi="Times New Roman"/>
          <w:b/>
          <w:bCs/>
          <w:szCs w:val="28"/>
        </w:rPr>
        <w:t>An</w:t>
      </w:r>
      <w:proofErr w:type="gramEnd"/>
      <w:r>
        <w:rPr>
          <w:rFonts w:ascii="Times New Roman" w:hAnsi="Times New Roman"/>
          <w:b/>
          <w:bCs/>
          <w:szCs w:val="28"/>
        </w:rPr>
        <w:t xml:space="preserve"> toàn giao thông tỉnh</w:t>
      </w:r>
    </w:p>
    <w:p w14:paraId="78205C5D" w14:textId="77777777" w:rsidR="00271780" w:rsidRDefault="00000000">
      <w:pPr>
        <w:keepNext/>
        <w:ind w:firstLine="720"/>
        <w:jc w:val="center"/>
        <w:outlineLvl w:val="2"/>
        <w:rPr>
          <w:rFonts w:ascii="Times New Roman" w:hAnsi="Times New Roman"/>
          <w:b/>
          <w:bCs/>
          <w:szCs w:val="28"/>
        </w:rPr>
      </w:pPr>
      <w:r>
        <w:rPr>
          <w:rFonts w:ascii="Times New Roman" w:hAnsi="Times New Roman"/>
          <w:noProof/>
          <w:szCs w:val="28"/>
          <w:lang w:val="vi-VN" w:eastAsia="vi-VN"/>
        </w:rPr>
        <mc:AlternateContent>
          <mc:Choice Requires="wps">
            <w:drawing>
              <wp:anchor distT="0" distB="0" distL="114300" distR="114300" simplePos="0" relativeHeight="251664384" behindDoc="0" locked="0" layoutInCell="0" allowOverlap="1" wp14:anchorId="38E9E372" wp14:editId="7FC766ED">
                <wp:simplePos x="0" y="0"/>
                <wp:positionH relativeFrom="column">
                  <wp:posOffset>2318184</wp:posOffset>
                </wp:positionH>
                <wp:positionV relativeFrom="paragraph">
                  <wp:posOffset>59055</wp:posOffset>
                </wp:positionV>
                <wp:extent cx="113728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2EE6B"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4.65pt" to="272.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HksAEAAEgDAAAOAAAAZHJzL2Uyb0RvYy54bWysU8Fu2zAMvQ/YPwi6L44zZO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" o:allowincell="f"/>
            </w:pict>
          </mc:Fallback>
        </mc:AlternateContent>
      </w:r>
    </w:p>
    <w:p w14:paraId="0C844F1A" w14:textId="77777777" w:rsidR="00271780" w:rsidRDefault="00000000">
      <w:pPr>
        <w:jc w:val="center"/>
        <w:rPr>
          <w:rFonts w:ascii="Times New Roman" w:hAnsi="Times New Roman"/>
          <w:b/>
          <w:bCs/>
          <w:szCs w:val="28"/>
        </w:rPr>
      </w:pPr>
      <w:r>
        <w:rPr>
          <w:rFonts w:ascii="Times New Roman" w:hAnsi="Times New Roman"/>
          <w:b/>
          <w:bCs/>
          <w:szCs w:val="28"/>
        </w:rPr>
        <w:t>ỦY BAN NHÂN DÂN TỈNH</w:t>
      </w:r>
    </w:p>
    <w:p w14:paraId="4ADB60E7" w14:textId="77777777" w:rsidR="00271780" w:rsidRDefault="00271780">
      <w:pPr>
        <w:ind w:firstLine="720"/>
        <w:jc w:val="center"/>
        <w:rPr>
          <w:rFonts w:ascii="Times New Roman" w:hAnsi="Times New Roman"/>
          <w:b/>
          <w:bCs/>
          <w:szCs w:val="28"/>
        </w:rPr>
      </w:pPr>
    </w:p>
    <w:p w14:paraId="5D214A32" w14:textId="77777777" w:rsidR="00271780" w:rsidRDefault="00000000">
      <w:pPr>
        <w:spacing w:before="120"/>
        <w:ind w:firstLine="720"/>
        <w:jc w:val="both"/>
        <w:rPr>
          <w:rFonts w:ascii="Times New Roman" w:hAnsi="Times New Roman"/>
          <w:i/>
          <w:szCs w:val="28"/>
          <w:lang w:val="pt-BR"/>
        </w:rPr>
      </w:pPr>
      <w:r>
        <w:rPr>
          <w:rFonts w:ascii="Times New Roman" w:hAnsi="Times New Roman"/>
          <w:i/>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6128368E" w14:textId="77777777" w:rsidR="00271780" w:rsidRDefault="00000000">
      <w:pPr>
        <w:spacing w:before="120"/>
        <w:ind w:firstLine="720"/>
        <w:jc w:val="both"/>
        <w:rPr>
          <w:rFonts w:ascii="Times New Roman" w:hAnsi="Times New Roman"/>
          <w:i/>
          <w:szCs w:val="28"/>
          <w:lang w:val="pt-BR"/>
        </w:rPr>
      </w:pPr>
      <w:r>
        <w:rPr>
          <w:rFonts w:ascii="Times New Roman" w:hAnsi="Times New Roman"/>
          <w:i/>
          <w:szCs w:val="28"/>
          <w:lang w:val="pt-BR"/>
        </w:rPr>
        <w:t>Căn cứ Quyết định số 22/2017/QĐ-TTg ngày 22/6/2017 của Thủ tướng Chính phủ về tổ chức và hoạt động của Ủy ban An toàn giao thông Quốc gia và Ban An toàn giao thông các tỉnh, thành phố trực thuộc Trung ương;</w:t>
      </w:r>
    </w:p>
    <w:p w14:paraId="5EC1CFFC" w14:textId="77777777" w:rsidR="00271780" w:rsidRDefault="00000000">
      <w:pPr>
        <w:spacing w:before="120"/>
        <w:ind w:firstLine="720"/>
        <w:jc w:val="both"/>
        <w:rPr>
          <w:rFonts w:ascii="Times New Roman" w:hAnsi="Times New Roman"/>
          <w:i/>
          <w:szCs w:val="28"/>
          <w:lang w:val="pt-BR"/>
        </w:rPr>
      </w:pPr>
      <w:r>
        <w:rPr>
          <w:rFonts w:ascii="Times New Roman" w:hAnsi="Times New Roman"/>
          <w:i/>
          <w:szCs w:val="28"/>
          <w:lang w:val="pt-BR"/>
        </w:rPr>
        <w:t>Căn cứ Quyết định số 13/2019/QĐ-UBND ngày 05/3/2019 của UBND tỉnh về việc tổ chức và hoạt động của Ban An toàn giao thông tỉnh và Ban An toàn giao thông các huyện, thành phố, thị xã;</w:t>
      </w:r>
    </w:p>
    <w:p w14:paraId="4C54CDB0" w14:textId="77777777" w:rsidR="00271780" w:rsidRDefault="00000000">
      <w:pPr>
        <w:spacing w:before="120"/>
        <w:ind w:firstLine="720"/>
        <w:jc w:val="both"/>
        <w:rPr>
          <w:rFonts w:ascii="Times New Roman" w:hAnsi="Times New Roman"/>
          <w:i/>
          <w:szCs w:val="28"/>
          <w:lang w:val="pt-BR"/>
        </w:rPr>
      </w:pPr>
      <w:r>
        <w:rPr>
          <w:rFonts w:ascii="Times New Roman" w:hAnsi="Times New Roman"/>
          <w:i/>
          <w:szCs w:val="28"/>
          <w:lang w:val="pt-BR"/>
        </w:rPr>
        <w:t>Theo đề nghị của Ban An toàn giao thông tỉnh tại Văn bản số 275/BATGT-VP ngày 12/12/2024 (sau khi tổng hợp ý kiến của các Sở, ngành, đoàn thể liên quan).</w:t>
      </w:r>
    </w:p>
    <w:p w14:paraId="6C63BC4A" w14:textId="77777777" w:rsidR="00271780" w:rsidRDefault="00000000">
      <w:pPr>
        <w:keepNext/>
        <w:spacing w:before="120"/>
        <w:ind w:firstLine="720"/>
        <w:jc w:val="center"/>
        <w:outlineLvl w:val="2"/>
        <w:rPr>
          <w:rFonts w:ascii="Times New Roman" w:hAnsi="Times New Roman"/>
          <w:b/>
          <w:bCs/>
          <w:szCs w:val="28"/>
          <w:lang w:val="pt-BR"/>
        </w:rPr>
      </w:pPr>
      <w:r>
        <w:rPr>
          <w:rFonts w:ascii="Times New Roman" w:hAnsi="Times New Roman"/>
          <w:b/>
          <w:bCs/>
          <w:szCs w:val="28"/>
          <w:lang w:val="pt-BR"/>
        </w:rPr>
        <w:t>QUYẾT ĐỊNH:</w:t>
      </w:r>
    </w:p>
    <w:p w14:paraId="493B5D8A" w14:textId="77777777" w:rsidR="00271780" w:rsidRDefault="00000000">
      <w:pPr>
        <w:spacing w:before="120"/>
        <w:ind w:firstLine="720"/>
        <w:jc w:val="both"/>
        <w:rPr>
          <w:rFonts w:ascii="Times New Roman" w:hAnsi="Times New Roman"/>
          <w:szCs w:val="28"/>
          <w:lang w:val="pt-BR"/>
        </w:rPr>
      </w:pPr>
      <w:r>
        <w:rPr>
          <w:rFonts w:ascii="Times New Roman" w:hAnsi="Times New Roman"/>
          <w:b/>
          <w:bCs/>
          <w:szCs w:val="28"/>
          <w:lang w:val="pt-BR"/>
        </w:rPr>
        <w:t>Điều 1.</w:t>
      </w:r>
      <w:r>
        <w:rPr>
          <w:rFonts w:ascii="Times New Roman" w:hAnsi="Times New Roman"/>
          <w:szCs w:val="28"/>
          <w:lang w:val="pt-BR"/>
        </w:rPr>
        <w:t xml:space="preserve"> Kiện toàn nhân sự Ban An toàn giao thông tỉnh gồm các ông (bà) có tên sau đây:</w:t>
      </w:r>
    </w:p>
    <w:p w14:paraId="05805E50" w14:textId="18EC2FE5" w:rsidR="00271780" w:rsidRDefault="00000000">
      <w:pPr>
        <w:spacing w:before="120"/>
        <w:ind w:firstLine="720"/>
        <w:jc w:val="both"/>
        <w:rPr>
          <w:rFonts w:ascii="Times New Roman" w:hAnsi="Times New Roman"/>
          <w:szCs w:val="28"/>
          <w:lang w:val="pt-BR"/>
        </w:rPr>
      </w:pPr>
      <w:r w:rsidRPr="003D7BF8">
        <w:rPr>
          <w:rFonts w:ascii="Times New Roman" w:hAnsi="Times New Roman"/>
          <w:b/>
          <w:bCs/>
          <w:szCs w:val="28"/>
          <w:lang w:val="pt-BR"/>
        </w:rPr>
        <w:t>I. Trưởng ban:</w:t>
      </w:r>
      <w:r>
        <w:rPr>
          <w:rFonts w:ascii="Times New Roman" w:hAnsi="Times New Roman"/>
          <w:b/>
          <w:szCs w:val="28"/>
          <w:lang w:val="pt-BR"/>
        </w:rPr>
        <w:t xml:space="preserve"> </w:t>
      </w:r>
      <w:r>
        <w:rPr>
          <w:rFonts w:ascii="Times New Roman" w:hAnsi="Times New Roman"/>
          <w:szCs w:val="28"/>
          <w:lang w:val="pt-BR"/>
        </w:rPr>
        <w:t>Ông Võ Trọng Hải, Chủ tịch Ủy ban nhân dân tỉnh.</w:t>
      </w:r>
    </w:p>
    <w:p w14:paraId="28AEDB1C" w14:textId="77777777" w:rsidR="00271780" w:rsidRPr="003D7BF8" w:rsidRDefault="00000000">
      <w:pPr>
        <w:spacing w:before="120"/>
        <w:ind w:firstLine="720"/>
        <w:jc w:val="both"/>
        <w:rPr>
          <w:rFonts w:ascii="Times New Roman" w:hAnsi="Times New Roman"/>
          <w:b/>
          <w:szCs w:val="28"/>
        </w:rPr>
      </w:pPr>
      <w:r w:rsidRPr="003D7BF8">
        <w:rPr>
          <w:rFonts w:ascii="Times New Roman" w:hAnsi="Times New Roman"/>
          <w:b/>
          <w:szCs w:val="28"/>
        </w:rPr>
        <w:t>II. Các Phó Trưởng ban:</w:t>
      </w:r>
    </w:p>
    <w:p w14:paraId="571895EA" w14:textId="37F61858" w:rsidR="00271780" w:rsidRDefault="00000000">
      <w:pPr>
        <w:spacing w:before="120"/>
        <w:ind w:firstLine="720"/>
        <w:jc w:val="both"/>
        <w:rPr>
          <w:rFonts w:ascii="Times New Roman" w:hAnsi="Times New Roman"/>
          <w:bCs/>
          <w:spacing w:val="-8"/>
          <w:szCs w:val="28"/>
        </w:rPr>
      </w:pPr>
      <w:r>
        <w:rPr>
          <w:rFonts w:ascii="Times New Roman" w:hAnsi="Times New Roman"/>
          <w:bCs/>
          <w:spacing w:val="-8"/>
          <w:szCs w:val="28"/>
        </w:rPr>
        <w:t>1. Ông Trần Báu Hà, Phó Chủ tịch UBND tỉnh: Phó Trưởng ban Thường trực.</w:t>
      </w:r>
    </w:p>
    <w:p w14:paraId="653C1C8E" w14:textId="7710ABA0" w:rsidR="00271780" w:rsidRDefault="00000000">
      <w:pPr>
        <w:spacing w:before="120"/>
        <w:ind w:firstLine="720"/>
        <w:jc w:val="both"/>
        <w:rPr>
          <w:rFonts w:ascii="Times New Roman" w:hAnsi="Times New Roman"/>
          <w:bCs/>
          <w:szCs w:val="28"/>
        </w:rPr>
      </w:pPr>
      <w:r>
        <w:rPr>
          <w:rFonts w:ascii="Times New Roman" w:hAnsi="Times New Roman"/>
          <w:bCs/>
          <w:spacing w:val="-6"/>
          <w:szCs w:val="28"/>
        </w:rPr>
        <w:t>2. Ông Trần Quang Tuấn, Giám đốc Sở Giao thông vận tải: Phó Trưởng ban.</w:t>
      </w:r>
    </w:p>
    <w:p w14:paraId="4E2058AA" w14:textId="55951A27" w:rsidR="00271780" w:rsidRDefault="00000000">
      <w:pPr>
        <w:spacing w:before="120"/>
        <w:ind w:firstLine="720"/>
        <w:jc w:val="both"/>
        <w:rPr>
          <w:rFonts w:ascii="Times New Roman" w:hAnsi="Times New Roman"/>
          <w:bCs/>
          <w:szCs w:val="28"/>
        </w:rPr>
      </w:pPr>
      <w:r>
        <w:rPr>
          <w:rFonts w:ascii="Times New Roman" w:hAnsi="Times New Roman"/>
          <w:bCs/>
          <w:szCs w:val="28"/>
        </w:rPr>
        <w:t>3. Ông Đặng Hoài Sơn, Phó Giám đốc Công an tỉnh: Phó Trưởng ban.</w:t>
      </w:r>
    </w:p>
    <w:p w14:paraId="49F64CDF" w14:textId="77777777" w:rsidR="00271780" w:rsidRPr="003D7BF8" w:rsidRDefault="00000000">
      <w:pPr>
        <w:spacing w:before="120"/>
        <w:ind w:firstLine="720"/>
        <w:jc w:val="both"/>
        <w:rPr>
          <w:rFonts w:ascii="Times New Roman" w:hAnsi="Times New Roman"/>
          <w:b/>
          <w:szCs w:val="28"/>
        </w:rPr>
      </w:pPr>
      <w:r w:rsidRPr="003D7BF8">
        <w:rPr>
          <w:rFonts w:ascii="Times New Roman" w:hAnsi="Times New Roman"/>
          <w:b/>
          <w:szCs w:val="28"/>
        </w:rPr>
        <w:t>III. Các Ủy viên:</w:t>
      </w:r>
    </w:p>
    <w:p w14:paraId="08EFDC0F" w14:textId="54191BEA" w:rsidR="00271780" w:rsidRDefault="00000000">
      <w:pPr>
        <w:spacing w:before="120"/>
        <w:ind w:firstLine="720"/>
        <w:jc w:val="both"/>
        <w:rPr>
          <w:rFonts w:ascii="Times New Roman" w:hAnsi="Times New Roman"/>
          <w:bCs/>
          <w:szCs w:val="28"/>
        </w:rPr>
      </w:pPr>
      <w:r>
        <w:rPr>
          <w:rFonts w:ascii="Times New Roman" w:hAnsi="Times New Roman"/>
          <w:bCs/>
          <w:szCs w:val="28"/>
        </w:rPr>
        <w:t>1.</w:t>
      </w:r>
      <w:r>
        <w:rPr>
          <w:rFonts w:ascii="Times New Roman" w:hAnsi="Times New Roman"/>
          <w:b/>
          <w:bCs/>
          <w:szCs w:val="28"/>
        </w:rPr>
        <w:t xml:space="preserve"> </w:t>
      </w:r>
      <w:r>
        <w:rPr>
          <w:rFonts w:ascii="Times New Roman" w:hAnsi="Times New Roman"/>
          <w:bCs/>
          <w:szCs w:val="28"/>
        </w:rPr>
        <w:t>Ông Nguyễn Văn Tân, Chánh Văn phòng Ban ATGT tỉnh.</w:t>
      </w:r>
    </w:p>
    <w:p w14:paraId="74D9E524" w14:textId="6250C05D" w:rsidR="00271780" w:rsidRDefault="00000000">
      <w:pPr>
        <w:spacing w:before="120"/>
        <w:ind w:firstLine="720"/>
        <w:jc w:val="both"/>
        <w:rPr>
          <w:rFonts w:ascii="Times New Roman" w:hAnsi="Times New Roman"/>
          <w:bCs/>
          <w:szCs w:val="28"/>
        </w:rPr>
      </w:pPr>
      <w:r>
        <w:rPr>
          <w:rFonts w:ascii="Times New Roman" w:hAnsi="Times New Roman"/>
          <w:bCs/>
          <w:szCs w:val="28"/>
        </w:rPr>
        <w:t>2. Ông Trần Viết Hải, Phó Chánh Văn phòng UBND tỉnh.</w:t>
      </w:r>
    </w:p>
    <w:p w14:paraId="66389109" w14:textId="4EF0A040" w:rsidR="00271780" w:rsidRDefault="00000000">
      <w:pPr>
        <w:spacing w:before="120"/>
        <w:ind w:firstLine="720"/>
        <w:jc w:val="both"/>
        <w:rPr>
          <w:rFonts w:ascii="Times New Roman" w:hAnsi="Times New Roman"/>
          <w:bCs/>
          <w:szCs w:val="28"/>
        </w:rPr>
      </w:pPr>
      <w:r>
        <w:rPr>
          <w:rFonts w:ascii="Times New Roman" w:hAnsi="Times New Roman"/>
          <w:bCs/>
          <w:szCs w:val="28"/>
        </w:rPr>
        <w:t>3. Ông Dương Kim Nga, Phó Giám đốc Sở Thông tin và Truyền thông.</w:t>
      </w:r>
    </w:p>
    <w:p w14:paraId="2320E2F5" w14:textId="0040A9BF" w:rsidR="00271780" w:rsidRDefault="00000000">
      <w:pPr>
        <w:spacing w:before="120"/>
        <w:ind w:firstLine="720"/>
        <w:jc w:val="both"/>
        <w:rPr>
          <w:rFonts w:ascii="Times New Roman" w:hAnsi="Times New Roman"/>
          <w:bCs/>
          <w:szCs w:val="28"/>
        </w:rPr>
      </w:pPr>
      <w:r>
        <w:rPr>
          <w:rFonts w:ascii="Times New Roman" w:hAnsi="Times New Roman"/>
          <w:bCs/>
          <w:szCs w:val="28"/>
        </w:rPr>
        <w:t>4. Bà Nguyễn Thị Nhung Quyên, Phó Giám đốc Sở Giáo dục và Đào tạo.</w:t>
      </w:r>
    </w:p>
    <w:p w14:paraId="3FAF9EEE" w14:textId="4BBCA67B" w:rsidR="00271780" w:rsidRDefault="00000000">
      <w:pPr>
        <w:spacing w:before="120"/>
        <w:ind w:firstLine="720"/>
        <w:jc w:val="both"/>
        <w:rPr>
          <w:rFonts w:ascii="Times New Roman" w:hAnsi="Times New Roman"/>
          <w:bCs/>
          <w:szCs w:val="28"/>
        </w:rPr>
      </w:pPr>
      <w:r>
        <w:rPr>
          <w:rFonts w:ascii="Times New Roman" w:hAnsi="Times New Roman"/>
          <w:bCs/>
          <w:szCs w:val="28"/>
        </w:rPr>
        <w:t>5. Ông Phan Văn Trung, Phó Giám đốc Sở Giao thông vận tải.</w:t>
      </w:r>
    </w:p>
    <w:p w14:paraId="4F70E6B4" w14:textId="1F4B88F7" w:rsidR="00271780" w:rsidRDefault="00000000">
      <w:pPr>
        <w:spacing w:before="120"/>
        <w:ind w:firstLine="720"/>
        <w:jc w:val="both"/>
        <w:rPr>
          <w:rFonts w:ascii="Times New Roman" w:hAnsi="Times New Roman"/>
          <w:bCs/>
          <w:szCs w:val="28"/>
        </w:rPr>
      </w:pPr>
      <w:r>
        <w:rPr>
          <w:rFonts w:ascii="Times New Roman" w:hAnsi="Times New Roman"/>
          <w:bCs/>
          <w:szCs w:val="28"/>
        </w:rPr>
        <w:t>6. Ông Hoàng Anh Tú, Phó Chỉ huy trưởng Bộ chỉ huy Quân sự tỉnh.</w:t>
      </w:r>
    </w:p>
    <w:p w14:paraId="394F63DA" w14:textId="2FD22A26" w:rsidR="00271780" w:rsidRDefault="00000000">
      <w:pPr>
        <w:spacing w:before="120"/>
        <w:ind w:firstLine="720"/>
        <w:jc w:val="both"/>
        <w:rPr>
          <w:rFonts w:ascii="Times New Roman" w:hAnsi="Times New Roman"/>
          <w:bCs/>
          <w:szCs w:val="28"/>
        </w:rPr>
      </w:pPr>
      <w:r>
        <w:rPr>
          <w:rFonts w:ascii="Times New Roman" w:hAnsi="Times New Roman"/>
          <w:bCs/>
          <w:szCs w:val="28"/>
        </w:rPr>
        <w:t>7. Ông Hồ Đức Đàn, Phó Giám đốc Sở Tài chính.</w:t>
      </w:r>
    </w:p>
    <w:p w14:paraId="35B68194" w14:textId="2CA7B30C" w:rsidR="00271780" w:rsidRDefault="00000000">
      <w:pPr>
        <w:spacing w:before="120"/>
        <w:ind w:firstLine="720"/>
        <w:rPr>
          <w:rFonts w:ascii="Times New Roman" w:hAnsi="Times New Roman"/>
          <w:szCs w:val="28"/>
        </w:rPr>
      </w:pPr>
      <w:r>
        <w:rPr>
          <w:rFonts w:ascii="Times New Roman" w:hAnsi="Times New Roman"/>
          <w:bCs/>
          <w:szCs w:val="28"/>
        </w:rPr>
        <w:lastRenderedPageBreak/>
        <w:t>8. Ông Lê Chánh Thành, Phó Giám đốc Sở Y tế.</w:t>
      </w:r>
      <w:r>
        <w:rPr>
          <w:rFonts w:ascii="Times New Roman" w:hAnsi="Times New Roman"/>
          <w:szCs w:val="28"/>
        </w:rPr>
        <w:t xml:space="preserve"> </w:t>
      </w:r>
    </w:p>
    <w:p w14:paraId="3595ED5F" w14:textId="388C9286" w:rsidR="00271780" w:rsidRDefault="00000000">
      <w:pPr>
        <w:spacing w:before="120"/>
        <w:ind w:firstLine="720"/>
        <w:jc w:val="both"/>
        <w:rPr>
          <w:rFonts w:ascii="Times New Roman" w:hAnsi="Times New Roman"/>
          <w:bCs/>
          <w:spacing w:val="-2"/>
          <w:szCs w:val="28"/>
        </w:rPr>
      </w:pPr>
      <w:r>
        <w:rPr>
          <w:rFonts w:ascii="Times New Roman" w:hAnsi="Times New Roman"/>
          <w:spacing w:val="-2"/>
          <w:szCs w:val="28"/>
        </w:rPr>
        <w:t xml:space="preserve">9. </w:t>
      </w:r>
      <w:r>
        <w:rPr>
          <w:rFonts w:ascii="Times New Roman" w:hAnsi="Times New Roman"/>
          <w:bCs/>
          <w:spacing w:val="-2"/>
          <w:szCs w:val="28"/>
        </w:rPr>
        <w:t>Ông Trần Xuân Lương, Phó Giám đốc Sở Văn hóa Thể thao và Du lịch.</w:t>
      </w:r>
    </w:p>
    <w:p w14:paraId="53C030D9" w14:textId="03DDFD3E" w:rsidR="00271780" w:rsidRDefault="00000000">
      <w:pPr>
        <w:spacing w:before="120"/>
        <w:ind w:firstLine="720"/>
        <w:jc w:val="both"/>
        <w:rPr>
          <w:rFonts w:ascii="Times New Roman" w:hAnsi="Times New Roman"/>
          <w:bCs/>
          <w:szCs w:val="28"/>
        </w:rPr>
      </w:pPr>
      <w:r>
        <w:rPr>
          <w:rFonts w:ascii="Times New Roman" w:hAnsi="Times New Roman"/>
          <w:bCs/>
          <w:szCs w:val="28"/>
        </w:rPr>
        <w:t>10. Ông Đinh Văn Hồng, Phó Giám đốc Sở Tư pháp.</w:t>
      </w:r>
    </w:p>
    <w:p w14:paraId="0F1EDEC9" w14:textId="7648EFD6" w:rsidR="00271780" w:rsidRDefault="00000000">
      <w:pPr>
        <w:spacing w:before="120"/>
        <w:ind w:firstLine="720"/>
        <w:jc w:val="both"/>
        <w:rPr>
          <w:rFonts w:ascii="Times New Roman" w:hAnsi="Times New Roman"/>
          <w:bCs/>
          <w:szCs w:val="28"/>
        </w:rPr>
      </w:pPr>
      <w:r>
        <w:rPr>
          <w:rFonts w:ascii="Times New Roman" w:hAnsi="Times New Roman"/>
          <w:bCs/>
          <w:szCs w:val="28"/>
        </w:rPr>
        <w:t>11. Ông Phan Quý Nhất, Phó Viện Trưởng Viện kiểm sát nhân dân tỉnh.</w:t>
      </w:r>
    </w:p>
    <w:p w14:paraId="2E55725A" w14:textId="6725ED69" w:rsidR="00271780" w:rsidRDefault="00000000">
      <w:pPr>
        <w:spacing w:before="120"/>
        <w:ind w:firstLine="720"/>
        <w:jc w:val="both"/>
        <w:rPr>
          <w:rFonts w:ascii="Times New Roman" w:hAnsi="Times New Roman"/>
          <w:bCs/>
          <w:szCs w:val="28"/>
        </w:rPr>
      </w:pPr>
      <w:r>
        <w:rPr>
          <w:rFonts w:ascii="Times New Roman" w:hAnsi="Times New Roman"/>
          <w:bCs/>
          <w:szCs w:val="28"/>
        </w:rPr>
        <w:t xml:space="preserve">12. Ông </w:t>
      </w:r>
      <w:r>
        <w:rPr>
          <w:rFonts w:ascii="Times New Roman" w:hAnsi="Times New Roman"/>
          <w:szCs w:val="28"/>
        </w:rPr>
        <w:t>Nguyễn Hà Ngân,</w:t>
      </w:r>
      <w:r>
        <w:rPr>
          <w:rFonts w:ascii="Times New Roman" w:hAnsi="Times New Roman"/>
          <w:bCs/>
          <w:szCs w:val="28"/>
        </w:rPr>
        <w:t xml:space="preserve"> Phó Chánh án Tòa án nhân dân tỉnh.</w:t>
      </w:r>
    </w:p>
    <w:p w14:paraId="1F10BC6A" w14:textId="3511BAF9" w:rsidR="00271780" w:rsidRDefault="00000000">
      <w:pPr>
        <w:spacing w:before="120"/>
        <w:ind w:firstLine="720"/>
        <w:jc w:val="both"/>
        <w:rPr>
          <w:rFonts w:ascii="Times New Roman" w:hAnsi="Times New Roman"/>
          <w:bCs/>
          <w:szCs w:val="28"/>
        </w:rPr>
      </w:pPr>
      <w:r>
        <w:rPr>
          <w:rFonts w:ascii="Times New Roman" w:hAnsi="Times New Roman"/>
          <w:bCs/>
          <w:szCs w:val="28"/>
        </w:rPr>
        <w:t>13. Ông Nguyễn Hùng Sơn, Phó Tổng Biên tập Báo Hà Tĩnh.</w:t>
      </w:r>
    </w:p>
    <w:p w14:paraId="6019008D" w14:textId="043EB688" w:rsidR="00271780" w:rsidRDefault="00000000">
      <w:pPr>
        <w:spacing w:before="120"/>
        <w:ind w:firstLine="720"/>
        <w:jc w:val="both"/>
        <w:rPr>
          <w:rFonts w:ascii="Times New Roman" w:hAnsi="Times New Roman"/>
          <w:bCs/>
          <w:szCs w:val="28"/>
        </w:rPr>
      </w:pPr>
      <w:r>
        <w:rPr>
          <w:rFonts w:ascii="Times New Roman" w:hAnsi="Times New Roman"/>
          <w:bCs/>
          <w:szCs w:val="28"/>
        </w:rPr>
        <w:t>14. Bà Trần Thị Phương Hoa, Phó Giám đốc Đài PT-TH tỉnh.</w:t>
      </w:r>
    </w:p>
    <w:p w14:paraId="3A371D74" w14:textId="74ED2B3D" w:rsidR="00271780" w:rsidRDefault="00000000">
      <w:pPr>
        <w:spacing w:before="120"/>
        <w:ind w:firstLine="720"/>
        <w:jc w:val="both"/>
        <w:rPr>
          <w:rFonts w:ascii="Times New Roman" w:hAnsi="Times New Roman"/>
          <w:bCs/>
          <w:szCs w:val="28"/>
        </w:rPr>
      </w:pPr>
      <w:r>
        <w:rPr>
          <w:rFonts w:ascii="Times New Roman" w:hAnsi="Times New Roman"/>
          <w:bCs/>
          <w:szCs w:val="28"/>
        </w:rPr>
        <w:t>15. Bà Hà Thị Việt Ánh, Phó Chủ tịch Ủy ban MTTQ Việt Nam tỉnh.</w:t>
      </w:r>
    </w:p>
    <w:p w14:paraId="6F71CB1F" w14:textId="49A0A6F7" w:rsidR="00271780" w:rsidRDefault="00000000">
      <w:pPr>
        <w:spacing w:before="120"/>
        <w:ind w:firstLine="720"/>
        <w:jc w:val="both"/>
        <w:rPr>
          <w:rFonts w:ascii="Times New Roman" w:hAnsi="Times New Roman"/>
          <w:bCs/>
          <w:szCs w:val="28"/>
        </w:rPr>
      </w:pPr>
      <w:r>
        <w:rPr>
          <w:rFonts w:ascii="Times New Roman" w:hAnsi="Times New Roman"/>
          <w:bCs/>
          <w:szCs w:val="28"/>
        </w:rPr>
        <w:t>16. Ông Nguyễn Tiến Anh, Phó Chủ tịch Hội Nông dân tỉnh.</w:t>
      </w:r>
    </w:p>
    <w:p w14:paraId="7B8A583F" w14:textId="33322979" w:rsidR="00271780" w:rsidRDefault="00000000">
      <w:pPr>
        <w:spacing w:before="120"/>
        <w:ind w:firstLine="720"/>
        <w:jc w:val="both"/>
        <w:rPr>
          <w:rFonts w:ascii="Times New Roman" w:hAnsi="Times New Roman"/>
          <w:bCs/>
          <w:szCs w:val="28"/>
        </w:rPr>
      </w:pPr>
      <w:r>
        <w:rPr>
          <w:rFonts w:ascii="Times New Roman" w:hAnsi="Times New Roman"/>
          <w:bCs/>
          <w:szCs w:val="28"/>
        </w:rPr>
        <w:t>17. Ông Lê Ngọc Hương, Phó Chủ tịch Hội Cựu chiến binh tỉnh.</w:t>
      </w:r>
    </w:p>
    <w:p w14:paraId="05686FFD" w14:textId="266DD555" w:rsidR="00271780" w:rsidRDefault="00000000">
      <w:pPr>
        <w:spacing w:before="120"/>
        <w:ind w:firstLine="720"/>
        <w:jc w:val="both"/>
        <w:rPr>
          <w:rFonts w:ascii="Times New Roman" w:hAnsi="Times New Roman"/>
          <w:bCs/>
          <w:szCs w:val="28"/>
        </w:rPr>
      </w:pPr>
      <w:r>
        <w:rPr>
          <w:rFonts w:ascii="Times New Roman" w:hAnsi="Times New Roman"/>
          <w:bCs/>
          <w:szCs w:val="28"/>
        </w:rPr>
        <w:t>18. Ông Ngô Đình Vân, Phó Chủ tịch Liên đoàn Lao động tỉnh.</w:t>
      </w:r>
    </w:p>
    <w:p w14:paraId="129CDD35" w14:textId="5E9DF791" w:rsidR="00271780" w:rsidRDefault="00000000">
      <w:pPr>
        <w:spacing w:before="120"/>
        <w:ind w:firstLine="720"/>
        <w:jc w:val="both"/>
        <w:rPr>
          <w:rFonts w:ascii="Times New Roman" w:hAnsi="Times New Roman"/>
          <w:bCs/>
          <w:szCs w:val="28"/>
        </w:rPr>
      </w:pPr>
      <w:r>
        <w:rPr>
          <w:rFonts w:ascii="Times New Roman" w:hAnsi="Times New Roman"/>
          <w:bCs/>
          <w:szCs w:val="28"/>
        </w:rPr>
        <w:t>19. Ông Từ Tuấn Phương, Phó Bí thư Tỉnh đoàn.</w:t>
      </w:r>
    </w:p>
    <w:p w14:paraId="26DEF8BF" w14:textId="6D2F5FC6" w:rsidR="00271780" w:rsidRDefault="00000000">
      <w:pPr>
        <w:spacing w:before="120"/>
        <w:ind w:firstLine="720"/>
        <w:jc w:val="both"/>
        <w:rPr>
          <w:rFonts w:ascii="Times New Roman" w:hAnsi="Times New Roman"/>
          <w:bCs/>
          <w:szCs w:val="28"/>
        </w:rPr>
      </w:pPr>
      <w:r>
        <w:rPr>
          <w:rFonts w:ascii="Times New Roman" w:hAnsi="Times New Roman"/>
          <w:bCs/>
          <w:szCs w:val="28"/>
        </w:rPr>
        <w:t>20. Bà Lê Thị Hải Yến, Phó Chủ tịch Hội liên hiệp Phụ nữ tỉnh.</w:t>
      </w:r>
    </w:p>
    <w:p w14:paraId="52F97D98" w14:textId="77777777" w:rsidR="00271780" w:rsidRDefault="00000000">
      <w:pPr>
        <w:spacing w:before="120"/>
        <w:ind w:firstLine="720"/>
        <w:jc w:val="both"/>
        <w:rPr>
          <w:rFonts w:ascii="Times New Roman" w:hAnsi="Times New Roman"/>
          <w:szCs w:val="28"/>
        </w:rPr>
      </w:pPr>
      <w:r>
        <w:rPr>
          <w:rFonts w:ascii="Times New Roman" w:hAnsi="Times New Roman"/>
          <w:b/>
          <w:bCs/>
          <w:szCs w:val="28"/>
        </w:rPr>
        <w:t xml:space="preserve">Điều 2. </w:t>
      </w:r>
      <w:r>
        <w:rPr>
          <w:rFonts w:ascii="Times New Roman" w:hAnsi="Times New Roman"/>
          <w:bCs/>
          <w:szCs w:val="28"/>
        </w:rPr>
        <w:t>Trưởng ban, các Phó Trưởng ban và các Ủy viên</w:t>
      </w:r>
      <w:r>
        <w:rPr>
          <w:rFonts w:ascii="Times New Roman" w:hAnsi="Times New Roman"/>
          <w:b/>
          <w:bCs/>
          <w:szCs w:val="28"/>
        </w:rPr>
        <w:t xml:space="preserve"> </w:t>
      </w:r>
      <w:r>
        <w:rPr>
          <w:rFonts w:ascii="Times New Roman" w:hAnsi="Times New Roman"/>
          <w:szCs w:val="28"/>
        </w:rPr>
        <w:t xml:space="preserve">Ban ATGT tỉnh làm việc theo chế độ kiêm nhiệm, được hưởng phụ cấp theo quy định hiện hành; nhiệm vụ, quyền hạn của các thành viên Ban ATGT tỉnh do Trưởng Ban phân công tại Quyết định số 131/QĐ- BATGT ngày 25/11/2019 về Quy chế hoạt động của Ban </w:t>
      </w:r>
      <w:proofErr w:type="gramStart"/>
      <w:r>
        <w:rPr>
          <w:rFonts w:ascii="Times New Roman" w:hAnsi="Times New Roman"/>
          <w:szCs w:val="28"/>
        </w:rPr>
        <w:t>An</w:t>
      </w:r>
      <w:proofErr w:type="gramEnd"/>
      <w:r>
        <w:rPr>
          <w:rFonts w:ascii="Times New Roman" w:hAnsi="Times New Roman"/>
          <w:szCs w:val="28"/>
        </w:rPr>
        <w:t xml:space="preserve"> toàn giao thông tỉnh.</w:t>
      </w:r>
    </w:p>
    <w:p w14:paraId="485411A0" w14:textId="77777777" w:rsidR="00271780" w:rsidRDefault="00000000">
      <w:pPr>
        <w:spacing w:before="120"/>
        <w:ind w:firstLine="720"/>
        <w:jc w:val="both"/>
        <w:rPr>
          <w:rFonts w:ascii="Times New Roman" w:hAnsi="Times New Roman"/>
          <w:szCs w:val="28"/>
        </w:rPr>
      </w:pPr>
      <w:r>
        <w:rPr>
          <w:rFonts w:ascii="Times New Roman" w:hAnsi="Times New Roman"/>
          <w:b/>
          <w:bCs/>
          <w:szCs w:val="28"/>
        </w:rPr>
        <w:t xml:space="preserve">Điều 3. </w:t>
      </w:r>
      <w:r>
        <w:rPr>
          <w:rFonts w:ascii="Times New Roman" w:hAnsi="Times New Roman"/>
          <w:bCs/>
          <w:szCs w:val="28"/>
        </w:rPr>
        <w:t>Quyết định này có hiệu lực từ ngày ban hành, thay thế Quyết định số 252</w:t>
      </w:r>
      <w:r>
        <w:rPr>
          <w:rFonts w:ascii="Times New Roman" w:hAnsi="Times New Roman"/>
          <w:szCs w:val="28"/>
        </w:rPr>
        <w:t>/QĐ-UBND ngày 24/01/2024 của UBND tỉnh.</w:t>
      </w:r>
    </w:p>
    <w:p w14:paraId="5C35060F" w14:textId="77777777" w:rsidR="00271780" w:rsidRDefault="00000000">
      <w:pPr>
        <w:spacing w:before="120"/>
        <w:ind w:firstLine="720"/>
        <w:jc w:val="both"/>
        <w:rPr>
          <w:rFonts w:ascii="Times New Roman" w:hAnsi="Times New Roman"/>
          <w:szCs w:val="28"/>
        </w:rPr>
      </w:pPr>
      <w:r>
        <w:rPr>
          <w:rFonts w:ascii="Times New Roman" w:hAnsi="Times New Roman"/>
          <w:szCs w:val="28"/>
        </w:rPr>
        <w:t>Chánh Văn phòng UBND tỉnh; Giám đốc các Sở, Thủ trưởng các ban, ngành liên quan; Chủ tịch UBND các huyện, thành phố, thị xã và các ông, bà có tên tại Điều 1 chịu trách nhiệm thi hành Quyết định này./.</w:t>
      </w:r>
    </w:p>
    <w:p w14:paraId="79364C9B" w14:textId="77777777" w:rsidR="00271780" w:rsidRDefault="00271780">
      <w:pPr>
        <w:spacing w:before="120"/>
        <w:ind w:firstLine="720"/>
        <w:jc w:val="both"/>
        <w:rPr>
          <w:rFonts w:ascii="Times New Roman" w:hAnsi="Times New Roman"/>
          <w:sz w:val="20"/>
          <w:szCs w:val="28"/>
        </w:rPr>
      </w:pPr>
    </w:p>
    <w:tbl>
      <w:tblPr>
        <w:tblW w:w="9072" w:type="dxa"/>
        <w:tblLayout w:type="fixed"/>
        <w:tblCellMar>
          <w:left w:w="0" w:type="dxa"/>
          <w:right w:w="0" w:type="dxa"/>
        </w:tblCellMar>
        <w:tblLook w:val="0000" w:firstRow="0" w:lastRow="0" w:firstColumn="0" w:lastColumn="0" w:noHBand="0" w:noVBand="0"/>
      </w:tblPr>
      <w:tblGrid>
        <w:gridCol w:w="5103"/>
        <w:gridCol w:w="3969"/>
      </w:tblGrid>
      <w:tr w:rsidR="00271780" w14:paraId="7E2C916E" w14:textId="77777777">
        <w:trPr>
          <w:trHeight w:val="2648"/>
        </w:trPr>
        <w:tc>
          <w:tcPr>
            <w:tcW w:w="5103" w:type="dxa"/>
          </w:tcPr>
          <w:p w14:paraId="3325CA60" w14:textId="77777777" w:rsidR="00271780" w:rsidRDefault="00000000">
            <w:pPr>
              <w:rPr>
                <w:rFonts w:ascii="Times New Roman" w:hAnsi="Times New Roman"/>
                <w:b/>
                <w:bCs/>
                <w:i/>
                <w:iCs/>
                <w:sz w:val="24"/>
                <w:szCs w:val="24"/>
              </w:rPr>
            </w:pPr>
            <w:r>
              <w:rPr>
                <w:rFonts w:ascii="Times New Roman" w:hAnsi="Times New Roman"/>
                <w:b/>
                <w:bCs/>
                <w:i/>
                <w:iCs/>
                <w:sz w:val="24"/>
                <w:szCs w:val="24"/>
              </w:rPr>
              <w:t>Nơi nhận:</w:t>
            </w:r>
          </w:p>
          <w:p w14:paraId="4BD18649" w14:textId="77777777" w:rsidR="00271780" w:rsidRDefault="00000000">
            <w:pPr>
              <w:rPr>
                <w:rFonts w:ascii="Times New Roman" w:hAnsi="Times New Roman"/>
                <w:sz w:val="22"/>
                <w:szCs w:val="22"/>
              </w:rPr>
            </w:pPr>
            <w:r>
              <w:rPr>
                <w:rFonts w:ascii="Times New Roman" w:hAnsi="Times New Roman"/>
                <w:sz w:val="22"/>
                <w:szCs w:val="22"/>
              </w:rPr>
              <w:t>- Như Điều 3;</w:t>
            </w:r>
          </w:p>
          <w:p w14:paraId="40198E50" w14:textId="77777777" w:rsidR="00271780" w:rsidRDefault="00000000">
            <w:pPr>
              <w:rPr>
                <w:rFonts w:ascii="Times New Roman" w:hAnsi="Times New Roman"/>
                <w:sz w:val="22"/>
                <w:szCs w:val="22"/>
              </w:rPr>
            </w:pPr>
            <w:r>
              <w:rPr>
                <w:rFonts w:ascii="Times New Roman" w:hAnsi="Times New Roman"/>
                <w:sz w:val="22"/>
                <w:szCs w:val="22"/>
              </w:rPr>
              <w:t>- Ủy ban ATGT Quốc gia;</w:t>
            </w:r>
          </w:p>
          <w:p w14:paraId="2F756D34" w14:textId="77777777" w:rsidR="00271780" w:rsidRDefault="00000000">
            <w:pPr>
              <w:rPr>
                <w:rFonts w:ascii="Times New Roman" w:hAnsi="Times New Roman"/>
                <w:sz w:val="22"/>
                <w:szCs w:val="22"/>
              </w:rPr>
            </w:pPr>
            <w:r>
              <w:rPr>
                <w:rFonts w:ascii="Times New Roman" w:hAnsi="Times New Roman"/>
                <w:sz w:val="22"/>
                <w:szCs w:val="22"/>
              </w:rPr>
              <w:t>- Thường trực Tỉnh uỷ;</w:t>
            </w:r>
          </w:p>
          <w:p w14:paraId="46EB2B13" w14:textId="77777777" w:rsidR="00271780" w:rsidRDefault="00000000">
            <w:pPr>
              <w:rPr>
                <w:rFonts w:ascii="Times New Roman" w:hAnsi="Times New Roman"/>
                <w:sz w:val="22"/>
                <w:szCs w:val="22"/>
              </w:rPr>
            </w:pPr>
            <w:r>
              <w:rPr>
                <w:rFonts w:ascii="Times New Roman" w:hAnsi="Times New Roman"/>
                <w:sz w:val="22"/>
                <w:szCs w:val="22"/>
              </w:rPr>
              <w:t>- Thường trực HĐND tỉnh;</w:t>
            </w:r>
          </w:p>
          <w:p w14:paraId="46E040CF" w14:textId="77777777" w:rsidR="00271780" w:rsidRDefault="00000000">
            <w:pPr>
              <w:rPr>
                <w:rFonts w:ascii="Times New Roman" w:hAnsi="Times New Roman"/>
                <w:sz w:val="22"/>
                <w:szCs w:val="22"/>
              </w:rPr>
            </w:pPr>
            <w:r>
              <w:rPr>
                <w:rFonts w:ascii="Times New Roman" w:hAnsi="Times New Roman"/>
                <w:sz w:val="22"/>
                <w:szCs w:val="22"/>
              </w:rPr>
              <w:t>- Chủ tịch, các PCT UBND tỉnh;</w:t>
            </w:r>
          </w:p>
          <w:p w14:paraId="242314ED" w14:textId="77777777" w:rsidR="00271780" w:rsidRDefault="00000000">
            <w:pPr>
              <w:rPr>
                <w:rFonts w:ascii="Times New Roman" w:hAnsi="Times New Roman"/>
                <w:sz w:val="22"/>
                <w:szCs w:val="22"/>
              </w:rPr>
            </w:pPr>
            <w:r>
              <w:rPr>
                <w:rFonts w:ascii="Times New Roman" w:hAnsi="Times New Roman"/>
                <w:sz w:val="22"/>
                <w:szCs w:val="22"/>
              </w:rPr>
              <w:t>- Văn phòng Ban ATGT tỉnh;</w:t>
            </w:r>
          </w:p>
          <w:p w14:paraId="70E685C3" w14:textId="77777777" w:rsidR="00271780" w:rsidRDefault="00000000">
            <w:pPr>
              <w:rPr>
                <w:rFonts w:ascii="Times New Roman" w:hAnsi="Times New Roman"/>
                <w:sz w:val="22"/>
                <w:szCs w:val="22"/>
              </w:rPr>
            </w:pPr>
            <w:r>
              <w:rPr>
                <w:rFonts w:ascii="Times New Roman" w:hAnsi="Times New Roman"/>
                <w:sz w:val="22"/>
                <w:szCs w:val="22"/>
              </w:rPr>
              <w:t>- Các PCVP UBND tỉnh;</w:t>
            </w:r>
          </w:p>
          <w:p w14:paraId="56A6767C" w14:textId="77777777" w:rsidR="00271780" w:rsidRDefault="00000000">
            <w:pPr>
              <w:rPr>
                <w:rFonts w:ascii="Times New Roman" w:hAnsi="Times New Roman"/>
                <w:sz w:val="22"/>
                <w:szCs w:val="22"/>
              </w:rPr>
            </w:pPr>
            <w:r>
              <w:rPr>
                <w:rFonts w:ascii="Times New Roman" w:hAnsi="Times New Roman"/>
                <w:sz w:val="22"/>
                <w:szCs w:val="22"/>
              </w:rPr>
              <w:t>- Báo Hà Tĩnh, Đài PT-TH tỉnh (để đưa tin);</w:t>
            </w:r>
          </w:p>
          <w:p w14:paraId="4B1C5B92" w14:textId="77777777" w:rsidR="00271780" w:rsidRDefault="00000000">
            <w:pPr>
              <w:rPr>
                <w:rFonts w:ascii="Times New Roman" w:hAnsi="Times New Roman"/>
                <w:sz w:val="22"/>
                <w:szCs w:val="22"/>
              </w:rPr>
            </w:pPr>
            <w:r>
              <w:rPr>
                <w:rFonts w:ascii="Times New Roman" w:hAnsi="Times New Roman"/>
                <w:sz w:val="22"/>
                <w:szCs w:val="22"/>
              </w:rPr>
              <w:t>- Trung tâm CB-TH tỉnh;</w:t>
            </w:r>
          </w:p>
          <w:p w14:paraId="19F1D8CB" w14:textId="77777777" w:rsidR="00271780" w:rsidRDefault="00000000">
            <w:pPr>
              <w:rPr>
                <w:rFonts w:ascii="Times New Roman" w:hAnsi="Times New Roman"/>
                <w:sz w:val="22"/>
                <w:szCs w:val="22"/>
              </w:rPr>
            </w:pPr>
            <w:r>
              <w:rPr>
                <w:rFonts w:ascii="Times New Roman" w:hAnsi="Times New Roman"/>
                <w:sz w:val="22"/>
                <w:szCs w:val="22"/>
              </w:rPr>
              <w:t>- Lưu: VT, NC, GT</w:t>
            </w:r>
            <w:r>
              <w:rPr>
                <w:rFonts w:ascii="Times New Roman" w:hAnsi="Times New Roman"/>
                <w:sz w:val="22"/>
                <w:szCs w:val="22"/>
                <w:vertAlign w:val="subscript"/>
              </w:rPr>
              <w:t>1</w:t>
            </w:r>
            <w:r>
              <w:rPr>
                <w:rFonts w:ascii="Times New Roman" w:hAnsi="Times New Roman"/>
                <w:sz w:val="22"/>
                <w:szCs w:val="22"/>
              </w:rPr>
              <w:t>.</w:t>
            </w:r>
          </w:p>
        </w:tc>
        <w:tc>
          <w:tcPr>
            <w:tcW w:w="3969" w:type="dxa"/>
          </w:tcPr>
          <w:p w14:paraId="6E1694AC" w14:textId="77777777" w:rsidR="00271780" w:rsidRDefault="00000000">
            <w:pPr>
              <w:jc w:val="center"/>
              <w:rPr>
                <w:rFonts w:ascii="Times New Roman" w:hAnsi="Times New Roman"/>
                <w:b/>
                <w:bCs/>
                <w:sz w:val="26"/>
                <w:szCs w:val="26"/>
              </w:rPr>
            </w:pPr>
            <w:r>
              <w:rPr>
                <w:rFonts w:ascii="Times New Roman" w:hAnsi="Times New Roman"/>
                <w:b/>
                <w:bCs/>
                <w:sz w:val="26"/>
                <w:szCs w:val="26"/>
              </w:rPr>
              <w:t>TM. ỦY BAN NHÂN DÂN</w:t>
            </w:r>
          </w:p>
          <w:p w14:paraId="73527BC6" w14:textId="77777777" w:rsidR="00271780" w:rsidRDefault="00000000">
            <w:pPr>
              <w:jc w:val="center"/>
              <w:rPr>
                <w:rFonts w:ascii="Times New Roman" w:hAnsi="Times New Roman"/>
                <w:b/>
                <w:bCs/>
                <w:sz w:val="26"/>
                <w:szCs w:val="26"/>
              </w:rPr>
            </w:pPr>
            <w:r>
              <w:rPr>
                <w:rFonts w:ascii="Times New Roman" w:hAnsi="Times New Roman"/>
                <w:b/>
                <w:bCs/>
                <w:sz w:val="26"/>
                <w:szCs w:val="26"/>
              </w:rPr>
              <w:t>CHỦ TỊCH</w:t>
            </w:r>
          </w:p>
          <w:p w14:paraId="3E634D58" w14:textId="77777777" w:rsidR="00271780" w:rsidRDefault="00271780">
            <w:pPr>
              <w:jc w:val="center"/>
              <w:rPr>
                <w:rFonts w:ascii="Times New Roman" w:hAnsi="Times New Roman"/>
                <w:b/>
                <w:bCs/>
                <w:szCs w:val="28"/>
              </w:rPr>
            </w:pPr>
          </w:p>
          <w:p w14:paraId="029B10E6" w14:textId="77777777" w:rsidR="00271780" w:rsidRDefault="00271780">
            <w:pPr>
              <w:jc w:val="center"/>
              <w:rPr>
                <w:rFonts w:ascii="Times New Roman" w:hAnsi="Times New Roman"/>
                <w:b/>
                <w:bCs/>
                <w:szCs w:val="28"/>
              </w:rPr>
            </w:pPr>
          </w:p>
          <w:p w14:paraId="11E3F890" w14:textId="77777777" w:rsidR="00271780" w:rsidRDefault="00271780">
            <w:pPr>
              <w:jc w:val="center"/>
              <w:rPr>
                <w:rFonts w:ascii="Times New Roman" w:hAnsi="Times New Roman"/>
                <w:b/>
                <w:bCs/>
                <w:szCs w:val="28"/>
              </w:rPr>
            </w:pPr>
          </w:p>
          <w:p w14:paraId="71C357D8" w14:textId="77777777" w:rsidR="00271780" w:rsidRDefault="00271780">
            <w:pPr>
              <w:jc w:val="center"/>
              <w:rPr>
                <w:rFonts w:ascii="Times New Roman" w:hAnsi="Times New Roman"/>
                <w:b/>
                <w:bCs/>
                <w:szCs w:val="28"/>
              </w:rPr>
            </w:pPr>
          </w:p>
          <w:p w14:paraId="6E0DFEC4" w14:textId="77777777" w:rsidR="00271780" w:rsidRDefault="00271780">
            <w:pPr>
              <w:jc w:val="center"/>
              <w:rPr>
                <w:rFonts w:ascii="Times New Roman" w:hAnsi="Times New Roman"/>
                <w:b/>
                <w:bCs/>
                <w:szCs w:val="28"/>
              </w:rPr>
            </w:pPr>
          </w:p>
          <w:p w14:paraId="29F38470" w14:textId="77777777" w:rsidR="00271780" w:rsidRDefault="00000000">
            <w:pPr>
              <w:keepNext/>
              <w:spacing w:before="240"/>
              <w:jc w:val="center"/>
              <w:outlineLvl w:val="3"/>
              <w:rPr>
                <w:rFonts w:ascii="Times New Roman" w:hAnsi="Times New Roman"/>
                <w:b/>
                <w:bCs/>
                <w:szCs w:val="28"/>
              </w:rPr>
            </w:pPr>
            <w:r>
              <w:rPr>
                <w:rFonts w:ascii="Times New Roman" w:hAnsi="Times New Roman"/>
                <w:b/>
                <w:bCs/>
                <w:szCs w:val="28"/>
              </w:rPr>
              <w:t>Võ Trọng Hải</w:t>
            </w:r>
          </w:p>
        </w:tc>
      </w:tr>
    </w:tbl>
    <w:p w14:paraId="0ED41383" w14:textId="77777777" w:rsidR="00271780" w:rsidRDefault="00271780">
      <w:pPr>
        <w:spacing w:before="120"/>
        <w:jc w:val="both"/>
        <w:rPr>
          <w:rFonts w:ascii="Times New Roman" w:hAnsi="Times New Roman"/>
          <w:b/>
          <w:bCs/>
          <w:szCs w:val="28"/>
        </w:rPr>
      </w:pPr>
    </w:p>
    <w:sectPr w:rsidR="00271780">
      <w:headerReference w:type="default" r:id="rId7"/>
      <w:footerReference w:type="even"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D2DE" w14:textId="77777777" w:rsidR="0059019B" w:rsidRDefault="0059019B">
      <w:r>
        <w:separator/>
      </w:r>
    </w:p>
  </w:endnote>
  <w:endnote w:type="continuationSeparator" w:id="0">
    <w:p w14:paraId="77DFB672" w14:textId="77777777" w:rsidR="0059019B" w:rsidRDefault="0059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F134" w14:textId="77777777" w:rsidR="0027178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1628E3" w14:textId="77777777" w:rsidR="00271780" w:rsidRDefault="00271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3EF54" w14:textId="77777777" w:rsidR="0059019B" w:rsidRDefault="0059019B">
      <w:r>
        <w:separator/>
      </w:r>
    </w:p>
  </w:footnote>
  <w:footnote w:type="continuationSeparator" w:id="0">
    <w:p w14:paraId="5153527B" w14:textId="77777777" w:rsidR="0059019B" w:rsidRDefault="0059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71895"/>
      <w:docPartObj>
        <w:docPartGallery w:val="Page Numbers (Top of Page)"/>
        <w:docPartUnique/>
      </w:docPartObj>
    </w:sdtPr>
    <w:sdtEndPr>
      <w:rPr>
        <w:rFonts w:ascii="Times New Roman" w:hAnsi="Times New Roman"/>
        <w:noProof/>
        <w:sz w:val="24"/>
        <w:szCs w:val="24"/>
      </w:rPr>
    </w:sdtEndPr>
    <w:sdtContent>
      <w:p w14:paraId="476D523A" w14:textId="77777777" w:rsidR="00271780" w:rsidRDefault="00000000">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sdtContent>
  </w:sdt>
  <w:p w14:paraId="47F84DCA" w14:textId="77777777" w:rsidR="00271780" w:rsidRDefault="00271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334"/>
    <w:multiLevelType w:val="hybridMultilevel"/>
    <w:tmpl w:val="F776F7EC"/>
    <w:lvl w:ilvl="0" w:tplc="DD662C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550D9"/>
    <w:multiLevelType w:val="singleLevel"/>
    <w:tmpl w:val="B6EC0C7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2A16B09"/>
    <w:multiLevelType w:val="hybridMultilevel"/>
    <w:tmpl w:val="92461A72"/>
    <w:lvl w:ilvl="0" w:tplc="5648A118">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BA71CD"/>
    <w:multiLevelType w:val="hybridMultilevel"/>
    <w:tmpl w:val="9A649560"/>
    <w:lvl w:ilvl="0" w:tplc="19B2142C">
      <w:start w:val="1"/>
      <w:numFmt w:val="decimal"/>
      <w:lvlText w:val="%1."/>
      <w:lvlJc w:val="left"/>
      <w:pPr>
        <w:ind w:left="870" w:hanging="360"/>
      </w:pPr>
      <w:rPr>
        <w:rFonts w:hint="default"/>
        <w:color w:val="auto"/>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4A5F5425"/>
    <w:multiLevelType w:val="hybridMultilevel"/>
    <w:tmpl w:val="7BCE0840"/>
    <w:lvl w:ilvl="0" w:tplc="BACA88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851A52"/>
    <w:multiLevelType w:val="hybridMultilevel"/>
    <w:tmpl w:val="87B6CFD6"/>
    <w:lvl w:ilvl="0" w:tplc="42E607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F824D73"/>
    <w:multiLevelType w:val="singleLevel"/>
    <w:tmpl w:val="B6EC0C7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69F47B6F"/>
    <w:multiLevelType w:val="hybridMultilevel"/>
    <w:tmpl w:val="584CD9E2"/>
    <w:lvl w:ilvl="0" w:tplc="DD662C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936AF"/>
    <w:multiLevelType w:val="hybridMultilevel"/>
    <w:tmpl w:val="4FBC3AB8"/>
    <w:lvl w:ilvl="0" w:tplc="0CB4BDFE">
      <w:start w:val="3"/>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 w15:restartNumberingAfterBreak="0">
    <w:nsid w:val="7B1A6C44"/>
    <w:multiLevelType w:val="hybridMultilevel"/>
    <w:tmpl w:val="597EC8BC"/>
    <w:lvl w:ilvl="0" w:tplc="78A4BA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73516143">
    <w:abstractNumId w:val="2"/>
  </w:num>
  <w:num w:numId="2" w16cid:durableId="1385594349">
    <w:abstractNumId w:val="0"/>
  </w:num>
  <w:num w:numId="3" w16cid:durableId="1980184966">
    <w:abstractNumId w:val="7"/>
  </w:num>
  <w:num w:numId="4" w16cid:durableId="1299266687">
    <w:abstractNumId w:val="1"/>
  </w:num>
  <w:num w:numId="5" w16cid:durableId="1796679907">
    <w:abstractNumId w:val="6"/>
  </w:num>
  <w:num w:numId="6" w16cid:durableId="1895196963">
    <w:abstractNumId w:val="9"/>
  </w:num>
  <w:num w:numId="7" w16cid:durableId="1217930403">
    <w:abstractNumId w:val="5"/>
  </w:num>
  <w:num w:numId="8" w16cid:durableId="18169254">
    <w:abstractNumId w:val="4"/>
  </w:num>
  <w:num w:numId="9" w16cid:durableId="450786466">
    <w:abstractNumId w:val="8"/>
  </w:num>
  <w:num w:numId="10" w16cid:durableId="122652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780"/>
    <w:rsid w:val="00271780"/>
    <w:rsid w:val="003D7BF8"/>
    <w:rsid w:val="0059019B"/>
    <w:rsid w:val="0062011F"/>
    <w:rsid w:val="00C023FD"/>
    <w:rsid w:val="00DF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7C2A"/>
  <w15:docId w15:val="{DDBD459B-1DB8-4F8A-A62F-9F664E1A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widowControl w:val="0"/>
      <w:outlineLvl w:val="0"/>
    </w:pPr>
    <w:rPr>
      <w:rFonts w:ascii="Times New Roman" w:hAnsi="Times New Roman"/>
      <w:snapToGrid w:val="0"/>
      <w:sz w:val="24"/>
    </w:rPr>
  </w:style>
  <w:style w:type="paragraph" w:styleId="Heading2">
    <w:name w:val="heading 2"/>
    <w:basedOn w:val="Normal"/>
    <w:next w:val="Normal"/>
    <w:qFormat/>
    <w:pPr>
      <w:widowControl w:val="0"/>
      <w:outlineLvl w:val="1"/>
    </w:pPr>
    <w:rPr>
      <w:rFonts w:ascii="Times New Roman" w:hAnsi="Times New Roman"/>
      <w:snapToGrid w:val="0"/>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VnTimeH" w:hAnsi=".VnTimeH"/>
      <w:b/>
    </w:rPr>
  </w:style>
  <w:style w:type="paragraph" w:styleId="BodyTextIndent">
    <w:name w:val="Body Text Indent"/>
    <w:basedOn w:val="Normal"/>
    <w:pPr>
      <w:ind w:firstLine="72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Pr>
      <w:rFonts w:ascii=".VnTime" w:hAnsi=".VnTime"/>
      <w:sz w:val="28"/>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VnTime" w:hAnsi=".VnTime"/>
      <w:sz w:val="28"/>
    </w:rPr>
  </w:style>
  <w:style w:type="paragraph" w:styleId="Revision">
    <w:name w:val="Revision"/>
    <w:hidden/>
    <w:uiPriority w:val="99"/>
    <w:semiHidden/>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2676">
      <w:bodyDiv w:val="1"/>
      <w:marLeft w:val="0"/>
      <w:marRight w:val="0"/>
      <w:marTop w:val="0"/>
      <w:marBottom w:val="0"/>
      <w:divBdr>
        <w:top w:val="none" w:sz="0" w:space="0" w:color="auto"/>
        <w:left w:val="none" w:sz="0" w:space="0" w:color="auto"/>
        <w:bottom w:val="none" w:sz="0" w:space="0" w:color="auto"/>
        <w:right w:val="none" w:sz="0" w:space="0" w:color="auto"/>
      </w:divBdr>
    </w:div>
    <w:div w:id="814100144">
      <w:bodyDiv w:val="1"/>
      <w:marLeft w:val="0"/>
      <w:marRight w:val="0"/>
      <w:marTop w:val="0"/>
      <w:marBottom w:val="0"/>
      <w:divBdr>
        <w:top w:val="none" w:sz="0" w:space="0" w:color="auto"/>
        <w:left w:val="none" w:sz="0" w:space="0" w:color="auto"/>
        <w:bottom w:val="none" w:sz="0" w:space="0" w:color="auto"/>
        <w:right w:val="none" w:sz="0" w:space="0" w:color="auto"/>
      </w:divBdr>
    </w:div>
    <w:div w:id="921567837">
      <w:bodyDiv w:val="1"/>
      <w:marLeft w:val="0"/>
      <w:marRight w:val="0"/>
      <w:marTop w:val="0"/>
      <w:marBottom w:val="0"/>
      <w:divBdr>
        <w:top w:val="none" w:sz="0" w:space="0" w:color="auto"/>
        <w:left w:val="none" w:sz="0" w:space="0" w:color="auto"/>
        <w:bottom w:val="none" w:sz="0" w:space="0" w:color="auto"/>
        <w:right w:val="none" w:sz="0" w:space="0" w:color="auto"/>
      </w:divBdr>
    </w:div>
    <w:div w:id="1512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thanhtrung</dc:creator>
  <cp:lastModifiedBy>TPC</cp:lastModifiedBy>
  <cp:revision>278</cp:revision>
  <cp:lastPrinted>2023-02-01T03:47:00Z</cp:lastPrinted>
  <dcterms:created xsi:type="dcterms:W3CDTF">2024-12-13T07:38:00Z</dcterms:created>
  <dcterms:modified xsi:type="dcterms:W3CDTF">2024-12-17T10:53:00Z</dcterms:modified>
</cp:coreProperties>
</file>