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Layout w:type="fixed"/>
        <w:tblLook w:val="0000" w:firstRow="0" w:lastRow="0" w:firstColumn="0" w:lastColumn="0" w:noHBand="0" w:noVBand="0"/>
      </w:tblPr>
      <w:tblGrid>
        <w:gridCol w:w="3247"/>
        <w:gridCol w:w="5954"/>
      </w:tblGrid>
      <w:tr w:rsidR="008C09E3" w:rsidRPr="008C09E3" w14:paraId="613D5070" w14:textId="77777777">
        <w:tc>
          <w:tcPr>
            <w:tcW w:w="3247" w:type="dxa"/>
          </w:tcPr>
          <w:p w14:paraId="5A6C2B04" w14:textId="77777777" w:rsidR="008A6654" w:rsidRPr="008C09E3" w:rsidRDefault="008A6654" w:rsidP="00101AF5">
            <w:pPr>
              <w:keepNext/>
              <w:spacing w:line="340" w:lineRule="exact"/>
              <w:jc w:val="center"/>
              <w:outlineLvl w:val="1"/>
              <w:rPr>
                <w:b/>
                <w:bCs/>
                <w:color w:val="000000" w:themeColor="text1"/>
                <w:sz w:val="26"/>
                <w:szCs w:val="26"/>
              </w:rPr>
            </w:pPr>
            <w:r w:rsidRPr="008C09E3">
              <w:rPr>
                <w:b/>
                <w:bCs/>
                <w:color w:val="000000" w:themeColor="text1"/>
                <w:sz w:val="26"/>
                <w:szCs w:val="26"/>
              </w:rPr>
              <w:t xml:space="preserve"> UỶ BAN NHÂN DÂN</w:t>
            </w:r>
          </w:p>
        </w:tc>
        <w:tc>
          <w:tcPr>
            <w:tcW w:w="5954" w:type="dxa"/>
          </w:tcPr>
          <w:p w14:paraId="02BB29C0" w14:textId="77777777" w:rsidR="008A6654" w:rsidRPr="008C09E3" w:rsidRDefault="008A6654" w:rsidP="00101AF5">
            <w:pPr>
              <w:keepNext/>
              <w:spacing w:line="340" w:lineRule="exact"/>
              <w:jc w:val="center"/>
              <w:outlineLvl w:val="1"/>
              <w:rPr>
                <w:b/>
                <w:bCs/>
                <w:color w:val="000000" w:themeColor="text1"/>
                <w:sz w:val="26"/>
                <w:szCs w:val="26"/>
              </w:rPr>
            </w:pPr>
            <w:r w:rsidRPr="008C09E3">
              <w:rPr>
                <w:b/>
                <w:bCs/>
                <w:color w:val="000000" w:themeColor="text1"/>
                <w:sz w:val="26"/>
                <w:szCs w:val="26"/>
              </w:rPr>
              <w:t>CỘNG HOÀ XÃ HỘI CHỦ NGHĨA VIỆT NAM</w:t>
            </w:r>
          </w:p>
        </w:tc>
      </w:tr>
      <w:tr w:rsidR="008C09E3" w:rsidRPr="008C09E3" w14:paraId="346435B9" w14:textId="77777777">
        <w:trPr>
          <w:trHeight w:val="378"/>
        </w:trPr>
        <w:tc>
          <w:tcPr>
            <w:tcW w:w="3247" w:type="dxa"/>
          </w:tcPr>
          <w:p w14:paraId="0843C08B" w14:textId="162A1BAE" w:rsidR="008A6654" w:rsidRPr="008C09E3" w:rsidRDefault="00C34B49" w:rsidP="00101AF5">
            <w:pPr>
              <w:keepNext/>
              <w:spacing w:line="340" w:lineRule="exact"/>
              <w:jc w:val="center"/>
              <w:outlineLvl w:val="6"/>
              <w:rPr>
                <w:b/>
                <w:bCs/>
                <w:color w:val="000000" w:themeColor="text1"/>
                <w:sz w:val="26"/>
                <w:szCs w:val="26"/>
              </w:rPr>
            </w:pPr>
            <w:r>
              <w:rPr>
                <w:noProof/>
                <w:color w:val="000000" w:themeColor="text1"/>
              </w:rPr>
              <mc:AlternateContent>
                <mc:Choice Requires="wps">
                  <w:drawing>
                    <wp:anchor distT="4294967295" distB="4294967295" distL="114300" distR="114300" simplePos="0" relativeHeight="251657216" behindDoc="0" locked="0" layoutInCell="1" allowOverlap="1" wp14:anchorId="7BA489D1" wp14:editId="50EFAF6F">
                      <wp:simplePos x="0" y="0"/>
                      <wp:positionH relativeFrom="column">
                        <wp:posOffset>652780</wp:posOffset>
                      </wp:positionH>
                      <wp:positionV relativeFrom="paragraph">
                        <wp:posOffset>226694</wp:posOffset>
                      </wp:positionV>
                      <wp:extent cx="631190" cy="0"/>
                      <wp:effectExtent l="0" t="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17.85pt" to="101.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"/>
                  </w:pict>
                </mc:Fallback>
              </mc:AlternateContent>
            </w:r>
            <w:r w:rsidR="008A6654" w:rsidRPr="008C09E3">
              <w:rPr>
                <w:b/>
                <w:bCs/>
                <w:color w:val="000000" w:themeColor="text1"/>
                <w:sz w:val="26"/>
                <w:szCs w:val="26"/>
              </w:rPr>
              <w:t>TỈNH HÀ TĨNH</w:t>
            </w:r>
          </w:p>
        </w:tc>
        <w:tc>
          <w:tcPr>
            <w:tcW w:w="5954" w:type="dxa"/>
          </w:tcPr>
          <w:p w14:paraId="2A3E5589" w14:textId="063F47CE" w:rsidR="008A6654" w:rsidRPr="007625F6" w:rsidRDefault="00C34B49" w:rsidP="00101AF5">
            <w:pPr>
              <w:spacing w:line="340" w:lineRule="exact"/>
              <w:jc w:val="center"/>
              <w:rPr>
                <w:b/>
                <w:bCs/>
                <w:color w:val="000000" w:themeColor="text1"/>
                <w:sz w:val="28"/>
                <w:szCs w:val="28"/>
              </w:rPr>
            </w:pPr>
            <w:r w:rsidRPr="007625F6">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7E4A187D" wp14:editId="6111E306">
                      <wp:simplePos x="0" y="0"/>
                      <wp:positionH relativeFrom="column">
                        <wp:posOffset>842010</wp:posOffset>
                      </wp:positionH>
                      <wp:positionV relativeFrom="paragraph">
                        <wp:posOffset>229234</wp:posOffset>
                      </wp:positionV>
                      <wp:extent cx="2011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18.05pt" to="224.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"/>
                  </w:pict>
                </mc:Fallback>
              </mc:AlternateContent>
            </w:r>
            <w:r w:rsidR="008A6654" w:rsidRPr="007625F6">
              <w:rPr>
                <w:b/>
                <w:bCs/>
                <w:color w:val="000000" w:themeColor="text1"/>
                <w:sz w:val="28"/>
                <w:szCs w:val="28"/>
              </w:rPr>
              <w:t>Độc lập - Tự do - Hạnh phúc</w:t>
            </w:r>
          </w:p>
        </w:tc>
      </w:tr>
      <w:tr w:rsidR="008C09E3" w:rsidRPr="008C09E3" w14:paraId="2F7A85C6" w14:textId="77777777">
        <w:trPr>
          <w:trHeight w:val="454"/>
        </w:trPr>
        <w:tc>
          <w:tcPr>
            <w:tcW w:w="3247" w:type="dxa"/>
            <w:vAlign w:val="bottom"/>
          </w:tcPr>
          <w:p w14:paraId="036DC297" w14:textId="28B9B93C" w:rsidR="008A6654" w:rsidRPr="008C09E3" w:rsidRDefault="008A6654" w:rsidP="007625F6">
            <w:pPr>
              <w:spacing w:line="340" w:lineRule="exact"/>
              <w:jc w:val="center"/>
              <w:rPr>
                <w:color w:val="000000" w:themeColor="text1"/>
                <w:sz w:val="26"/>
                <w:szCs w:val="26"/>
              </w:rPr>
            </w:pPr>
            <w:r w:rsidRPr="008C09E3">
              <w:rPr>
                <w:color w:val="000000" w:themeColor="text1"/>
                <w:sz w:val="26"/>
                <w:szCs w:val="26"/>
              </w:rPr>
              <w:t>Số:         /QĐ-UBND</w:t>
            </w:r>
          </w:p>
        </w:tc>
        <w:tc>
          <w:tcPr>
            <w:tcW w:w="5954" w:type="dxa"/>
            <w:vAlign w:val="bottom"/>
          </w:tcPr>
          <w:p w14:paraId="24CEE02B" w14:textId="23E9A78C" w:rsidR="008A6654" w:rsidRPr="008C09E3" w:rsidRDefault="008A6654" w:rsidP="00F2702A">
            <w:pPr>
              <w:keepNext/>
              <w:spacing w:line="340" w:lineRule="exact"/>
              <w:jc w:val="both"/>
              <w:outlineLvl w:val="0"/>
              <w:rPr>
                <w:i/>
                <w:iCs/>
                <w:color w:val="000000" w:themeColor="text1"/>
                <w:sz w:val="28"/>
                <w:szCs w:val="28"/>
              </w:rPr>
            </w:pPr>
            <w:r w:rsidRPr="008C09E3">
              <w:rPr>
                <w:i/>
                <w:iCs/>
                <w:color w:val="000000" w:themeColor="text1"/>
                <w:sz w:val="28"/>
                <w:szCs w:val="28"/>
              </w:rPr>
              <w:t xml:space="preserve">                    Hà Tĩnh, ngày       tháng</w:t>
            </w:r>
            <w:r w:rsidR="003B4E13" w:rsidRPr="008C09E3">
              <w:rPr>
                <w:i/>
                <w:iCs/>
                <w:color w:val="000000" w:themeColor="text1"/>
                <w:sz w:val="28"/>
                <w:szCs w:val="28"/>
              </w:rPr>
              <w:t xml:space="preserve"> </w:t>
            </w:r>
            <w:r w:rsidR="00BF0837" w:rsidRPr="008C09E3">
              <w:rPr>
                <w:i/>
                <w:iCs/>
                <w:color w:val="000000" w:themeColor="text1"/>
                <w:sz w:val="28"/>
                <w:szCs w:val="28"/>
              </w:rPr>
              <w:t xml:space="preserve"> </w:t>
            </w:r>
            <w:r w:rsidR="007625F6">
              <w:rPr>
                <w:i/>
                <w:iCs/>
                <w:color w:val="000000" w:themeColor="text1"/>
                <w:sz w:val="28"/>
                <w:szCs w:val="28"/>
              </w:rPr>
              <w:t xml:space="preserve"> </w:t>
            </w:r>
            <w:r w:rsidR="00BF0837" w:rsidRPr="008C09E3">
              <w:rPr>
                <w:i/>
                <w:iCs/>
                <w:color w:val="000000" w:themeColor="text1"/>
                <w:sz w:val="28"/>
                <w:szCs w:val="28"/>
              </w:rPr>
              <w:t xml:space="preserve"> </w:t>
            </w:r>
            <w:r w:rsidR="00B82602" w:rsidRPr="008C09E3">
              <w:rPr>
                <w:i/>
                <w:iCs/>
                <w:color w:val="000000" w:themeColor="text1"/>
                <w:sz w:val="28"/>
                <w:szCs w:val="28"/>
                <w:lang w:val="vi-VN"/>
              </w:rPr>
              <w:t xml:space="preserve"> </w:t>
            </w:r>
            <w:r w:rsidRPr="008C09E3">
              <w:rPr>
                <w:i/>
                <w:iCs/>
                <w:color w:val="000000" w:themeColor="text1"/>
                <w:sz w:val="28"/>
                <w:szCs w:val="28"/>
              </w:rPr>
              <w:t xml:space="preserve">năm </w:t>
            </w:r>
            <w:r w:rsidR="00B82602" w:rsidRPr="008C09E3">
              <w:rPr>
                <w:i/>
                <w:iCs/>
                <w:color w:val="000000" w:themeColor="text1"/>
                <w:sz w:val="28"/>
                <w:szCs w:val="28"/>
                <w:lang w:val="vi-VN"/>
              </w:rPr>
              <w:t>202</w:t>
            </w:r>
            <w:r w:rsidR="00F2702A" w:rsidRPr="008C09E3">
              <w:rPr>
                <w:i/>
                <w:iCs/>
                <w:color w:val="000000" w:themeColor="text1"/>
                <w:sz w:val="28"/>
                <w:szCs w:val="28"/>
              </w:rPr>
              <w:t>4</w:t>
            </w:r>
          </w:p>
        </w:tc>
      </w:tr>
    </w:tbl>
    <w:p w14:paraId="55CD6399" w14:textId="77777777" w:rsidR="007625F6" w:rsidRPr="007625F6" w:rsidRDefault="007625F6" w:rsidP="00777A54">
      <w:pPr>
        <w:spacing w:line="276" w:lineRule="auto"/>
        <w:jc w:val="center"/>
        <w:rPr>
          <w:b/>
          <w:bCs/>
          <w:color w:val="000000" w:themeColor="text1"/>
          <w:sz w:val="12"/>
          <w:szCs w:val="28"/>
        </w:rPr>
      </w:pPr>
    </w:p>
    <w:p w14:paraId="78D72EE9" w14:textId="77777777" w:rsidR="008A6654" w:rsidRPr="008C09E3" w:rsidRDefault="008A6654" w:rsidP="007625F6">
      <w:pPr>
        <w:jc w:val="center"/>
        <w:rPr>
          <w:b/>
          <w:bCs/>
          <w:color w:val="000000" w:themeColor="text1"/>
          <w:sz w:val="28"/>
          <w:szCs w:val="28"/>
        </w:rPr>
      </w:pPr>
      <w:r w:rsidRPr="008C09E3">
        <w:rPr>
          <w:b/>
          <w:bCs/>
          <w:color w:val="000000" w:themeColor="text1"/>
          <w:sz w:val="28"/>
          <w:szCs w:val="28"/>
        </w:rPr>
        <w:t>QUYẾT ĐỊNH</w:t>
      </w:r>
    </w:p>
    <w:p w14:paraId="722F996D" w14:textId="77777777" w:rsidR="003B4E13" w:rsidRPr="008C09E3" w:rsidRDefault="006F0E9E" w:rsidP="007625F6">
      <w:pPr>
        <w:jc w:val="center"/>
        <w:rPr>
          <w:b/>
          <w:bCs/>
          <w:color w:val="000000" w:themeColor="text1"/>
          <w:sz w:val="28"/>
          <w:szCs w:val="28"/>
        </w:rPr>
      </w:pPr>
      <w:r w:rsidRPr="008C09E3">
        <w:rPr>
          <w:b/>
          <w:bCs/>
          <w:color w:val="000000" w:themeColor="text1"/>
          <w:sz w:val="28"/>
          <w:szCs w:val="28"/>
        </w:rPr>
        <w:t>Phê duyệt</w:t>
      </w:r>
      <w:r w:rsidR="003B4E13" w:rsidRPr="008C09E3">
        <w:rPr>
          <w:b/>
          <w:bCs/>
          <w:color w:val="000000" w:themeColor="text1"/>
          <w:sz w:val="28"/>
          <w:szCs w:val="28"/>
        </w:rPr>
        <w:t xml:space="preserve"> quyết toán vốn đầu tư </w:t>
      </w:r>
      <w:r w:rsidR="00F2702A" w:rsidRPr="008C09E3">
        <w:rPr>
          <w:b/>
          <w:bCs/>
          <w:color w:val="000000" w:themeColor="text1"/>
          <w:sz w:val="28"/>
          <w:szCs w:val="28"/>
        </w:rPr>
        <w:t xml:space="preserve">công </w:t>
      </w:r>
      <w:r w:rsidR="003B4E13" w:rsidRPr="008C09E3">
        <w:rPr>
          <w:b/>
          <w:bCs/>
          <w:color w:val="000000" w:themeColor="text1"/>
          <w:sz w:val="28"/>
          <w:szCs w:val="28"/>
        </w:rPr>
        <w:t xml:space="preserve">dự </w:t>
      </w:r>
      <w:proofErr w:type="gramStart"/>
      <w:r w:rsidR="003B4E13" w:rsidRPr="008C09E3">
        <w:rPr>
          <w:b/>
          <w:bCs/>
          <w:color w:val="000000" w:themeColor="text1"/>
          <w:sz w:val="28"/>
          <w:szCs w:val="28"/>
        </w:rPr>
        <w:t>án</w:t>
      </w:r>
      <w:proofErr w:type="gramEnd"/>
      <w:r w:rsidR="003B4E13" w:rsidRPr="008C09E3">
        <w:rPr>
          <w:b/>
          <w:bCs/>
          <w:color w:val="000000" w:themeColor="text1"/>
          <w:sz w:val="28"/>
          <w:szCs w:val="28"/>
        </w:rPr>
        <w:t xml:space="preserve"> hoàn thành</w:t>
      </w:r>
    </w:p>
    <w:p w14:paraId="6C4154DD" w14:textId="6D16892B" w:rsidR="00C270B6" w:rsidRPr="008C09E3" w:rsidRDefault="00C270B6" w:rsidP="007625F6">
      <w:pPr>
        <w:ind w:right="95"/>
        <w:jc w:val="center"/>
        <w:rPr>
          <w:b/>
          <w:bCs/>
          <w:color w:val="000000" w:themeColor="text1"/>
          <w:sz w:val="28"/>
          <w:szCs w:val="28"/>
        </w:rPr>
      </w:pPr>
      <w:r w:rsidRPr="008C09E3">
        <w:rPr>
          <w:b/>
          <w:bCs/>
          <w:color w:val="000000" w:themeColor="text1"/>
          <w:sz w:val="28"/>
          <w:szCs w:val="28"/>
        </w:rPr>
        <w:t>Đường giao thông nông thôn xã Thạch Sơn, huyện Thạch Hà</w:t>
      </w:r>
    </w:p>
    <w:p w14:paraId="30CC9B31" w14:textId="52A31635" w:rsidR="009B75BB" w:rsidRPr="008C09E3" w:rsidRDefault="00C270B6" w:rsidP="007625F6">
      <w:pPr>
        <w:ind w:right="95"/>
        <w:jc w:val="center"/>
        <w:rPr>
          <w:b/>
          <w:bCs/>
          <w:color w:val="000000" w:themeColor="text1"/>
          <w:sz w:val="28"/>
          <w:szCs w:val="28"/>
        </w:rPr>
      </w:pPr>
      <w:r w:rsidRPr="008C09E3">
        <w:rPr>
          <w:b/>
          <w:bCs/>
          <w:color w:val="000000" w:themeColor="text1"/>
          <w:sz w:val="28"/>
          <w:szCs w:val="28"/>
        </w:rPr>
        <w:t xml:space="preserve"> </w:t>
      </w:r>
      <w:proofErr w:type="gramStart"/>
      <w:r w:rsidRPr="008C09E3">
        <w:rPr>
          <w:b/>
          <w:bCs/>
          <w:color w:val="000000" w:themeColor="text1"/>
          <w:sz w:val="28"/>
          <w:szCs w:val="28"/>
        </w:rPr>
        <w:t>thuộc</w:t>
      </w:r>
      <w:proofErr w:type="gramEnd"/>
      <w:r w:rsidRPr="008C09E3">
        <w:rPr>
          <w:b/>
          <w:bCs/>
          <w:color w:val="000000" w:themeColor="text1"/>
          <w:sz w:val="28"/>
          <w:szCs w:val="28"/>
        </w:rPr>
        <w:t xml:space="preserve"> Dự án Cải thiện cơ sở hạ tầng cho các xã bị ảnh hưởng bởi ngập lụt tỉnh Hà Tĩnh vốn vay Quỹ Phát triển Ảrập Xê út đợt 5</w:t>
      </w:r>
    </w:p>
    <w:p w14:paraId="271DE34F" w14:textId="605259C9" w:rsidR="00D52AC7" w:rsidRPr="008C09E3" w:rsidRDefault="00C34B49" w:rsidP="0090521C">
      <w:pPr>
        <w:spacing w:line="276" w:lineRule="auto"/>
        <w:ind w:right="95"/>
        <w:jc w:val="center"/>
        <w:rPr>
          <w:bCs/>
          <w:color w:val="000000" w:themeColor="text1"/>
          <w:sz w:val="28"/>
          <w:szCs w:val="28"/>
        </w:rPr>
      </w:pPr>
      <w:r>
        <w:rPr>
          <w:noProof/>
          <w:color w:val="000000" w:themeColor="text1"/>
        </w:rPr>
        <mc:AlternateContent>
          <mc:Choice Requires="wps">
            <w:drawing>
              <wp:anchor distT="4294967293" distB="4294967293" distL="114300" distR="114300" simplePos="0" relativeHeight="251661312" behindDoc="0" locked="0" layoutInCell="1" allowOverlap="1" wp14:anchorId="3A4D94F2" wp14:editId="347AA680">
                <wp:simplePos x="0" y="0"/>
                <wp:positionH relativeFrom="margin">
                  <wp:posOffset>2294255</wp:posOffset>
                </wp:positionH>
                <wp:positionV relativeFrom="paragraph">
                  <wp:posOffset>78739</wp:posOffset>
                </wp:positionV>
                <wp:extent cx="12166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80.65pt,6.2pt" to="276.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">
                <w10:wrap anchorx="margin"/>
              </v:line>
            </w:pict>
          </mc:Fallback>
        </mc:AlternateContent>
      </w:r>
      <w:r>
        <w:rPr>
          <w:noProof/>
          <w:color w:val="000000" w:themeColor="text1"/>
        </w:rPr>
        <mc:AlternateContent>
          <mc:Choice Requires="wps">
            <w:drawing>
              <wp:anchor distT="4294967293" distB="4294967293" distL="114300" distR="114300" simplePos="0" relativeHeight="251665408" behindDoc="0" locked="0" layoutInCell="1" allowOverlap="1" wp14:anchorId="7F3DEEC7" wp14:editId="172DA406">
                <wp:simplePos x="0" y="0"/>
                <wp:positionH relativeFrom="margin">
                  <wp:posOffset>2294255</wp:posOffset>
                </wp:positionH>
                <wp:positionV relativeFrom="paragraph">
                  <wp:posOffset>78739</wp:posOffset>
                </wp:positionV>
                <wp:extent cx="12166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80.65pt,6.2pt" to="276.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">
                <w10:wrap anchorx="margin"/>
              </v:line>
            </w:pict>
          </mc:Fallback>
        </mc:AlternateContent>
      </w:r>
    </w:p>
    <w:p w14:paraId="3F1FC3A3" w14:textId="77777777" w:rsidR="006D5DF9" w:rsidRPr="008C09E3" w:rsidRDefault="006D5DF9" w:rsidP="006D5DF9">
      <w:pPr>
        <w:jc w:val="center"/>
        <w:rPr>
          <w:b/>
          <w:bCs/>
          <w:color w:val="000000" w:themeColor="text1"/>
          <w:sz w:val="28"/>
          <w:szCs w:val="28"/>
        </w:rPr>
      </w:pPr>
    </w:p>
    <w:p w14:paraId="40A10F38" w14:textId="77777777" w:rsidR="008A6654" w:rsidRPr="008C09E3" w:rsidRDefault="003B4FC4" w:rsidP="006D5DF9">
      <w:pPr>
        <w:jc w:val="center"/>
        <w:rPr>
          <w:b/>
          <w:bCs/>
          <w:color w:val="000000" w:themeColor="text1"/>
          <w:sz w:val="28"/>
          <w:szCs w:val="28"/>
        </w:rPr>
      </w:pPr>
      <w:r w:rsidRPr="008C09E3">
        <w:rPr>
          <w:b/>
          <w:bCs/>
          <w:color w:val="000000" w:themeColor="text1"/>
          <w:sz w:val="28"/>
          <w:szCs w:val="28"/>
        </w:rPr>
        <w:t xml:space="preserve">CHỦ TỊCH </w:t>
      </w:r>
      <w:r w:rsidR="008A6654" w:rsidRPr="008C09E3">
        <w:rPr>
          <w:b/>
          <w:bCs/>
          <w:color w:val="000000" w:themeColor="text1"/>
          <w:sz w:val="28"/>
          <w:szCs w:val="28"/>
        </w:rPr>
        <w:t>UỶ BAN NHÂN DÂN TỈNH</w:t>
      </w:r>
    </w:p>
    <w:p w14:paraId="7DD1AA5C" w14:textId="77777777" w:rsidR="006D5DF9" w:rsidRPr="00C262E2" w:rsidRDefault="006D5DF9" w:rsidP="00327802">
      <w:pPr>
        <w:spacing w:before="60"/>
        <w:jc w:val="center"/>
        <w:rPr>
          <w:b/>
          <w:bCs/>
          <w:color w:val="000000" w:themeColor="text1"/>
          <w:sz w:val="34"/>
          <w:szCs w:val="28"/>
        </w:rPr>
      </w:pPr>
    </w:p>
    <w:p w14:paraId="6F819583" w14:textId="26B311DD" w:rsidR="00777A54" w:rsidRPr="008C09E3" w:rsidRDefault="00777A54" w:rsidP="00C262E2">
      <w:pPr>
        <w:spacing w:after="120"/>
        <w:ind w:firstLine="403"/>
        <w:jc w:val="both"/>
        <w:rPr>
          <w:i/>
          <w:color w:val="000000" w:themeColor="text1"/>
          <w:sz w:val="28"/>
          <w:szCs w:val="28"/>
          <w:lang w:val="vi-VN"/>
        </w:rPr>
      </w:pPr>
      <w:r w:rsidRPr="008C09E3">
        <w:rPr>
          <w:i/>
          <w:color w:val="000000" w:themeColor="text1"/>
          <w:spacing w:val="-4"/>
          <w:sz w:val="28"/>
          <w:szCs w:val="28"/>
        </w:rPr>
        <w:t>Căn cứ Luật Tổ chức Chính quyền địa phương ngày 19/6/2015;</w:t>
      </w:r>
      <w:r w:rsidR="008F4D91" w:rsidRPr="008C09E3">
        <w:rPr>
          <w:i/>
          <w:color w:val="000000" w:themeColor="text1"/>
          <w:spacing w:val="-4"/>
          <w:sz w:val="28"/>
          <w:szCs w:val="28"/>
          <w:lang w:val="vi-VN"/>
        </w:rPr>
        <w:t xml:space="preserve"> Luật sửa đổi, bổ sung một số điều của Luật </w:t>
      </w:r>
      <w:r w:rsidR="00C262E2">
        <w:rPr>
          <w:i/>
          <w:color w:val="000000" w:themeColor="text1"/>
          <w:spacing w:val="-4"/>
          <w:sz w:val="28"/>
          <w:szCs w:val="28"/>
        </w:rPr>
        <w:t>T</w:t>
      </w:r>
      <w:r w:rsidR="008F4D91" w:rsidRPr="008C09E3">
        <w:rPr>
          <w:i/>
          <w:color w:val="000000" w:themeColor="text1"/>
          <w:spacing w:val="-4"/>
          <w:sz w:val="28"/>
          <w:szCs w:val="28"/>
          <w:lang w:val="vi-VN"/>
        </w:rPr>
        <w:t xml:space="preserve">ổ chức Chính phủ và Luật </w:t>
      </w:r>
      <w:r w:rsidR="00C262E2">
        <w:rPr>
          <w:i/>
          <w:color w:val="000000" w:themeColor="text1"/>
          <w:spacing w:val="-4"/>
          <w:sz w:val="28"/>
          <w:szCs w:val="28"/>
        </w:rPr>
        <w:t>T</w:t>
      </w:r>
      <w:r w:rsidR="008F4D91" w:rsidRPr="008C09E3">
        <w:rPr>
          <w:i/>
          <w:color w:val="000000" w:themeColor="text1"/>
          <w:spacing w:val="-4"/>
          <w:sz w:val="28"/>
          <w:szCs w:val="28"/>
          <w:lang w:val="vi-VN"/>
        </w:rPr>
        <w:t xml:space="preserve">ổ chức </w:t>
      </w:r>
      <w:r w:rsidR="00C262E2">
        <w:rPr>
          <w:i/>
          <w:color w:val="000000" w:themeColor="text1"/>
          <w:spacing w:val="-4"/>
          <w:sz w:val="28"/>
          <w:szCs w:val="28"/>
        </w:rPr>
        <w:t>C</w:t>
      </w:r>
      <w:r w:rsidR="008F4D91" w:rsidRPr="008C09E3">
        <w:rPr>
          <w:i/>
          <w:color w:val="000000" w:themeColor="text1"/>
          <w:spacing w:val="-4"/>
          <w:sz w:val="28"/>
          <w:szCs w:val="28"/>
          <w:lang w:val="vi-VN"/>
        </w:rPr>
        <w:t>hính quyền địa phương ngày 22/11/2019;</w:t>
      </w:r>
    </w:p>
    <w:p w14:paraId="714C00B5" w14:textId="77777777" w:rsidR="00B95907" w:rsidRPr="008C09E3" w:rsidRDefault="00B95907" w:rsidP="00C262E2">
      <w:pPr>
        <w:spacing w:after="120"/>
        <w:ind w:firstLine="403"/>
        <w:jc w:val="both"/>
        <w:rPr>
          <w:i/>
          <w:color w:val="000000" w:themeColor="text1"/>
          <w:sz w:val="28"/>
          <w:szCs w:val="28"/>
        </w:rPr>
      </w:pPr>
      <w:r w:rsidRPr="008C09E3">
        <w:rPr>
          <w:i/>
          <w:color w:val="000000" w:themeColor="text1"/>
          <w:sz w:val="28"/>
          <w:szCs w:val="28"/>
        </w:rPr>
        <w:t xml:space="preserve">Căn cứ Luật Xây dựng ngày 18/6/2014; </w:t>
      </w:r>
      <w:r w:rsidRPr="008C09E3">
        <w:rPr>
          <w:i/>
          <w:iCs/>
          <w:color w:val="000000" w:themeColor="text1"/>
          <w:sz w:val="28"/>
          <w:szCs w:val="28"/>
          <w:lang w:val="vi-VN"/>
        </w:rPr>
        <w:t>Luật sửa đổi, bổ sung một số điều của Luật Xây dựng</w:t>
      </w:r>
      <w:r w:rsidRPr="008C09E3">
        <w:rPr>
          <w:i/>
          <w:iCs/>
          <w:color w:val="000000" w:themeColor="text1"/>
          <w:sz w:val="28"/>
          <w:szCs w:val="28"/>
        </w:rPr>
        <w:t xml:space="preserve"> ngày 17/6/2020;</w:t>
      </w:r>
      <w:r w:rsidRPr="008C09E3">
        <w:rPr>
          <w:i/>
          <w:color w:val="000000" w:themeColor="text1"/>
          <w:sz w:val="28"/>
          <w:szCs w:val="28"/>
        </w:rPr>
        <w:t xml:space="preserve"> Luật Đầu tư công ngày 13/6/2019;</w:t>
      </w:r>
    </w:p>
    <w:p w14:paraId="2F51C703" w14:textId="77777777" w:rsidR="00D35B98" w:rsidRPr="008C09E3" w:rsidRDefault="00D35B98" w:rsidP="00C262E2">
      <w:pPr>
        <w:spacing w:after="120"/>
        <w:ind w:firstLine="403"/>
        <w:jc w:val="both"/>
        <w:rPr>
          <w:i/>
          <w:color w:val="000000" w:themeColor="text1"/>
          <w:spacing w:val="-4"/>
          <w:sz w:val="28"/>
          <w:szCs w:val="28"/>
        </w:rPr>
      </w:pPr>
      <w:r w:rsidRPr="008C09E3">
        <w:rPr>
          <w:i/>
          <w:color w:val="000000" w:themeColor="text1"/>
          <w:sz w:val="28"/>
          <w:szCs w:val="28"/>
        </w:rPr>
        <w:t>Căn cứ Nghị định số 15</w:t>
      </w:r>
      <w:r w:rsidRPr="008C09E3">
        <w:rPr>
          <w:i/>
          <w:color w:val="000000" w:themeColor="text1"/>
          <w:spacing w:val="-4"/>
          <w:sz w:val="28"/>
          <w:szCs w:val="28"/>
        </w:rPr>
        <w:t>/2021/NĐ-CP ngày 03/3/2021 của Chính phủ về quản lý dự án đầu tư xây dựng</w:t>
      </w:r>
      <w:r w:rsidRPr="008C09E3">
        <w:rPr>
          <w:i/>
          <w:color w:val="000000" w:themeColor="text1"/>
          <w:spacing w:val="-2"/>
          <w:sz w:val="28"/>
          <w:szCs w:val="28"/>
        </w:rPr>
        <w:t>; N</w:t>
      </w:r>
      <w:r w:rsidRPr="008C09E3">
        <w:rPr>
          <w:i/>
          <w:color w:val="000000" w:themeColor="text1"/>
          <w:spacing w:val="-4"/>
          <w:sz w:val="28"/>
          <w:szCs w:val="28"/>
        </w:rPr>
        <w:t>ghị định số 10/2021/NĐ-CP ngày 09/2/2021 của Chính phủ về quản lý chi phí đầu tư xây dựng;</w:t>
      </w:r>
    </w:p>
    <w:p w14:paraId="6F4C9A40" w14:textId="77777777" w:rsidR="00A93C35" w:rsidRPr="008C09E3" w:rsidRDefault="00A93C35" w:rsidP="00C262E2">
      <w:pPr>
        <w:spacing w:after="120"/>
        <w:ind w:firstLine="403"/>
        <w:jc w:val="both"/>
        <w:rPr>
          <w:i/>
          <w:color w:val="000000" w:themeColor="text1"/>
          <w:sz w:val="28"/>
          <w:szCs w:val="28"/>
        </w:rPr>
      </w:pPr>
      <w:r w:rsidRPr="008C09E3">
        <w:rPr>
          <w:i/>
          <w:color w:val="000000" w:themeColor="text1"/>
          <w:sz w:val="28"/>
          <w:szCs w:val="28"/>
        </w:rPr>
        <w:t>Căn cứ Nghị định số 99/2021/NĐ-CP ngày 11/11/2021 của Chính phủ quy định về quản lý, thanh toán, quyết toá</w:t>
      </w:r>
      <w:r w:rsidR="004E1E39" w:rsidRPr="008C09E3">
        <w:rPr>
          <w:i/>
          <w:color w:val="000000" w:themeColor="text1"/>
          <w:sz w:val="28"/>
          <w:szCs w:val="28"/>
        </w:rPr>
        <w:t>n dự án sử dụng vốn đầu tư công;</w:t>
      </w:r>
    </w:p>
    <w:p w14:paraId="68C6731F" w14:textId="1232F461" w:rsidR="00AC0A8C" w:rsidRDefault="00AC0A8C" w:rsidP="00C262E2">
      <w:pPr>
        <w:spacing w:after="120"/>
        <w:ind w:firstLine="402"/>
        <w:jc w:val="both"/>
        <w:rPr>
          <w:i/>
          <w:color w:val="000000" w:themeColor="text1"/>
          <w:spacing w:val="-4"/>
          <w:sz w:val="28"/>
          <w:szCs w:val="28"/>
        </w:rPr>
      </w:pPr>
      <w:r w:rsidRPr="008C09E3">
        <w:rPr>
          <w:i/>
          <w:color w:val="000000" w:themeColor="text1"/>
          <w:sz w:val="28"/>
          <w:szCs w:val="28"/>
        </w:rPr>
        <w:t>Căn cứ Quyết định số 07/2020/QĐ-UBND ngày 26/</w:t>
      </w:r>
      <w:r w:rsidR="00C262E2">
        <w:rPr>
          <w:i/>
          <w:color w:val="000000" w:themeColor="text1"/>
          <w:sz w:val="28"/>
          <w:szCs w:val="28"/>
        </w:rPr>
        <w:t>0</w:t>
      </w:r>
      <w:r w:rsidRPr="008C09E3">
        <w:rPr>
          <w:i/>
          <w:color w:val="000000" w:themeColor="text1"/>
          <w:sz w:val="28"/>
          <w:szCs w:val="28"/>
        </w:rPr>
        <w:t>2/</w:t>
      </w:r>
      <w:r w:rsidRPr="008C09E3">
        <w:rPr>
          <w:i/>
          <w:color w:val="000000" w:themeColor="text1"/>
          <w:spacing w:val="-4"/>
          <w:sz w:val="28"/>
          <w:szCs w:val="28"/>
        </w:rPr>
        <w:t xml:space="preserve">2020 </w:t>
      </w:r>
      <w:r w:rsidR="003B4E13" w:rsidRPr="008C09E3">
        <w:rPr>
          <w:i/>
          <w:color w:val="000000" w:themeColor="text1"/>
          <w:spacing w:val="-4"/>
          <w:sz w:val="28"/>
          <w:szCs w:val="28"/>
        </w:rPr>
        <w:t>của UBND tỉnh</w:t>
      </w:r>
      <w:r w:rsidRPr="008C09E3">
        <w:rPr>
          <w:i/>
          <w:color w:val="000000" w:themeColor="text1"/>
          <w:spacing w:val="-4"/>
          <w:sz w:val="28"/>
          <w:szCs w:val="28"/>
        </w:rPr>
        <w:t> quy định về quản lý, thực hiện dự án đầu tư công trên địa bàn tỉnh Hà Tĩnh;</w:t>
      </w:r>
      <w:r w:rsidR="003B4E13" w:rsidRPr="008C09E3">
        <w:rPr>
          <w:i/>
          <w:color w:val="000000" w:themeColor="text1"/>
          <w:spacing w:val="-4"/>
          <w:sz w:val="28"/>
          <w:szCs w:val="28"/>
        </w:rPr>
        <w:t xml:space="preserve"> </w:t>
      </w:r>
      <w:r w:rsidR="003B4E13" w:rsidRPr="008C09E3">
        <w:rPr>
          <w:i/>
          <w:color w:val="000000" w:themeColor="text1"/>
          <w:sz w:val="28"/>
          <w:szCs w:val="28"/>
        </w:rPr>
        <w:t>Quyết định số 02/2023/QĐ-UBND ngày 05/01/</w:t>
      </w:r>
      <w:r w:rsidR="003B4E13" w:rsidRPr="008C09E3">
        <w:rPr>
          <w:i/>
          <w:color w:val="000000" w:themeColor="text1"/>
          <w:spacing w:val="-4"/>
          <w:sz w:val="28"/>
          <w:szCs w:val="28"/>
        </w:rPr>
        <w:t xml:space="preserve">2023 sửa đổi bổ sung một số điều của </w:t>
      </w:r>
      <w:r w:rsidR="003B4E13" w:rsidRPr="008C09E3">
        <w:rPr>
          <w:i/>
          <w:color w:val="000000" w:themeColor="text1"/>
          <w:sz w:val="28"/>
          <w:szCs w:val="28"/>
        </w:rPr>
        <w:t>Quyết định số 07/2020/QĐ-UBND ngày 26/</w:t>
      </w:r>
      <w:r w:rsidR="00C262E2">
        <w:rPr>
          <w:i/>
          <w:color w:val="000000" w:themeColor="text1"/>
          <w:sz w:val="28"/>
          <w:szCs w:val="28"/>
        </w:rPr>
        <w:t>0</w:t>
      </w:r>
      <w:r w:rsidR="003B4E13" w:rsidRPr="008C09E3">
        <w:rPr>
          <w:i/>
          <w:color w:val="000000" w:themeColor="text1"/>
          <w:sz w:val="28"/>
          <w:szCs w:val="28"/>
        </w:rPr>
        <w:t>2/</w:t>
      </w:r>
      <w:r w:rsidR="003B4E13" w:rsidRPr="008C09E3">
        <w:rPr>
          <w:i/>
          <w:color w:val="000000" w:themeColor="text1"/>
          <w:spacing w:val="-4"/>
          <w:sz w:val="28"/>
          <w:szCs w:val="28"/>
        </w:rPr>
        <w:t>2020;</w:t>
      </w:r>
    </w:p>
    <w:p w14:paraId="673D086B" w14:textId="1732B8E9" w:rsidR="00F84456" w:rsidRDefault="00F84456" w:rsidP="00C262E2">
      <w:pPr>
        <w:spacing w:after="120"/>
        <w:ind w:firstLine="402"/>
        <w:jc w:val="both"/>
        <w:rPr>
          <w:i/>
          <w:color w:val="000000" w:themeColor="text1"/>
          <w:sz w:val="28"/>
          <w:szCs w:val="28"/>
        </w:rPr>
      </w:pPr>
      <w:r>
        <w:rPr>
          <w:i/>
          <w:color w:val="000000" w:themeColor="text1"/>
          <w:sz w:val="28"/>
          <w:szCs w:val="28"/>
        </w:rPr>
        <w:t xml:space="preserve">Căn cứ </w:t>
      </w:r>
      <w:r w:rsidRPr="00F84456">
        <w:rPr>
          <w:i/>
          <w:color w:val="000000" w:themeColor="text1"/>
          <w:sz w:val="28"/>
          <w:szCs w:val="28"/>
        </w:rPr>
        <w:t>Quyết định số 2244/QĐ-TTg ngày 11/12/2014 của Thủ tướng Chính phủ về việc phê duyệt danh mục Dự án “Cải thiện cơ sở hạ tầng các xã vùng ngập lụt tỉnh Hà Tĩnh nhằm ứng phó với biến đổi khí hậu và phát triển bền vững”; Quyết định số 281/QĐ-TTg ngày 01/03/2017 của Thủ tướng Chính</w:t>
      </w:r>
      <w:r w:rsidR="002C3E8A">
        <w:rPr>
          <w:i/>
          <w:color w:val="000000" w:themeColor="text1"/>
          <w:sz w:val="28"/>
          <w:szCs w:val="28"/>
        </w:rPr>
        <w:t xml:space="preserve"> phủ phê duyệt điều chỉnh một số</w:t>
      </w:r>
      <w:bookmarkStart w:id="0" w:name="_GoBack"/>
      <w:bookmarkEnd w:id="0"/>
      <w:r w:rsidRPr="00F84456">
        <w:rPr>
          <w:i/>
          <w:color w:val="000000" w:themeColor="text1"/>
          <w:sz w:val="28"/>
          <w:szCs w:val="28"/>
        </w:rPr>
        <w:t xml:space="preserve"> nội dung dự án “Cải thiện cơ sở hạ tầng các xã vùng ngập lụt tỉnh Hà Tĩnh nhằm ứng phó với biến đổi khí hậu và phát triển bền vững”</w:t>
      </w:r>
      <w:r>
        <w:rPr>
          <w:i/>
          <w:color w:val="000000" w:themeColor="text1"/>
          <w:sz w:val="28"/>
          <w:szCs w:val="28"/>
        </w:rPr>
        <w:t>;</w:t>
      </w:r>
    </w:p>
    <w:p w14:paraId="2CC49B6A" w14:textId="22490B23" w:rsidR="00EF60C6" w:rsidRPr="008C09E3" w:rsidRDefault="00EF60C6" w:rsidP="00C262E2">
      <w:pPr>
        <w:spacing w:after="120"/>
        <w:ind w:firstLine="402"/>
        <w:jc w:val="both"/>
        <w:rPr>
          <w:i/>
          <w:color w:val="000000" w:themeColor="text1"/>
          <w:sz w:val="28"/>
          <w:szCs w:val="28"/>
        </w:rPr>
      </w:pPr>
      <w:r w:rsidRPr="008C09E3">
        <w:rPr>
          <w:i/>
          <w:color w:val="000000" w:themeColor="text1"/>
          <w:spacing w:val="-4"/>
          <w:sz w:val="28"/>
          <w:szCs w:val="28"/>
        </w:rPr>
        <w:t xml:space="preserve"> </w:t>
      </w:r>
      <w:r w:rsidRPr="008C09E3">
        <w:rPr>
          <w:i/>
          <w:color w:val="000000" w:themeColor="text1"/>
          <w:sz w:val="28"/>
          <w:szCs w:val="28"/>
        </w:rPr>
        <w:t>Căn cứ Quyết định số 1315/QĐ-UBND ngày 17/5/2017 của UBND tỉnh phê duyệt văn kiện dự án “Cải thiện cơ sở hạ tầng các xã vùng ngập lụt tỉnh Hà Tĩnh nhằm ứng phó với biến đổi khí hậu và phát triển bền vững”;</w:t>
      </w:r>
    </w:p>
    <w:p w14:paraId="6737A218" w14:textId="5548A832" w:rsidR="00C270B6" w:rsidRPr="008C09E3" w:rsidRDefault="009B75BB" w:rsidP="00C262E2">
      <w:pPr>
        <w:spacing w:after="120"/>
        <w:ind w:firstLine="402"/>
        <w:jc w:val="both"/>
        <w:rPr>
          <w:i/>
          <w:color w:val="000000" w:themeColor="text1"/>
          <w:sz w:val="28"/>
          <w:szCs w:val="28"/>
        </w:rPr>
      </w:pPr>
      <w:r w:rsidRPr="008C09E3">
        <w:rPr>
          <w:i/>
          <w:color w:val="000000" w:themeColor="text1"/>
          <w:sz w:val="28"/>
          <w:szCs w:val="28"/>
        </w:rPr>
        <w:t>Căn cứ</w:t>
      </w:r>
      <w:r w:rsidR="00C270B6" w:rsidRPr="008C09E3">
        <w:rPr>
          <w:i/>
          <w:color w:val="000000" w:themeColor="text1"/>
          <w:sz w:val="28"/>
          <w:szCs w:val="28"/>
        </w:rPr>
        <w:t xml:space="preserve"> Quyết định số 1801/QĐ-UBND ngày 30/8/2022 của UBND tỉnh phê duyệt Báo cáo kinh tế - kỹ thuật đầu tư xây dựng công trình Đường giao thông nông thôn xã Thạch Sơn, huyện Thạch Hà, thuộc Dự án Cải thiện cơ sở hạ tầng cho các xã bị ảnh hưởng bởi ngập lụt tỉnh Hà Tĩnh vốn vay Quỹ Phát triển Ảrập Xê út - đợt 5;</w:t>
      </w:r>
    </w:p>
    <w:p w14:paraId="20C8B968" w14:textId="389B328E" w:rsidR="00FA1EAB" w:rsidRPr="008C09E3" w:rsidRDefault="000814B1" w:rsidP="00C262E2">
      <w:pPr>
        <w:spacing w:after="120"/>
        <w:ind w:firstLine="567"/>
        <w:jc w:val="both"/>
        <w:rPr>
          <w:i/>
          <w:color w:val="000000" w:themeColor="text1"/>
          <w:spacing w:val="-4"/>
          <w:sz w:val="28"/>
          <w:szCs w:val="28"/>
        </w:rPr>
      </w:pPr>
      <w:r w:rsidRPr="008C09E3">
        <w:rPr>
          <w:i/>
          <w:color w:val="000000" w:themeColor="text1"/>
          <w:sz w:val="28"/>
          <w:szCs w:val="28"/>
        </w:rPr>
        <w:lastRenderedPageBreak/>
        <w:t xml:space="preserve">Theo đề nghị của </w:t>
      </w:r>
      <w:r w:rsidR="00136CA6" w:rsidRPr="008C09E3">
        <w:rPr>
          <w:i/>
          <w:color w:val="000000" w:themeColor="text1"/>
          <w:sz w:val="28"/>
          <w:szCs w:val="28"/>
        </w:rPr>
        <w:t xml:space="preserve">Ban </w:t>
      </w:r>
      <w:r w:rsidR="00C262E2">
        <w:rPr>
          <w:i/>
          <w:color w:val="000000" w:themeColor="text1"/>
          <w:sz w:val="28"/>
          <w:szCs w:val="28"/>
        </w:rPr>
        <w:t>Q</w:t>
      </w:r>
      <w:r w:rsidR="00136CA6" w:rsidRPr="008C09E3">
        <w:rPr>
          <w:i/>
          <w:color w:val="000000" w:themeColor="text1"/>
          <w:sz w:val="28"/>
          <w:szCs w:val="28"/>
        </w:rPr>
        <w:t xml:space="preserve">uản lý dự </w:t>
      </w:r>
      <w:proofErr w:type="gramStart"/>
      <w:r w:rsidR="00136CA6" w:rsidRPr="008C09E3">
        <w:rPr>
          <w:i/>
          <w:color w:val="000000" w:themeColor="text1"/>
          <w:sz w:val="28"/>
          <w:szCs w:val="28"/>
        </w:rPr>
        <w:t>án</w:t>
      </w:r>
      <w:proofErr w:type="gramEnd"/>
      <w:r w:rsidR="00136CA6" w:rsidRPr="008C09E3">
        <w:rPr>
          <w:i/>
          <w:color w:val="000000" w:themeColor="text1"/>
          <w:sz w:val="28"/>
          <w:szCs w:val="28"/>
        </w:rPr>
        <w:t xml:space="preserve"> ĐTXD công trình Dân dụng và công nghiệp tỉnh </w:t>
      </w:r>
      <w:r w:rsidR="00FA1EAB" w:rsidRPr="008C09E3">
        <w:rPr>
          <w:i/>
          <w:color w:val="000000" w:themeColor="text1"/>
          <w:sz w:val="28"/>
          <w:szCs w:val="28"/>
        </w:rPr>
        <w:t xml:space="preserve">tại Tờ trình số </w:t>
      </w:r>
      <w:r w:rsidR="00C270B6" w:rsidRPr="008C09E3">
        <w:rPr>
          <w:i/>
          <w:color w:val="000000" w:themeColor="text1"/>
          <w:sz w:val="28"/>
          <w:szCs w:val="28"/>
        </w:rPr>
        <w:t>83/TTr-DDCN ngày 26/7/2024</w:t>
      </w:r>
      <w:r w:rsidR="00FA1EAB" w:rsidRPr="008C09E3">
        <w:rPr>
          <w:i/>
          <w:color w:val="000000" w:themeColor="text1"/>
          <w:spacing w:val="-4"/>
          <w:sz w:val="28"/>
          <w:szCs w:val="28"/>
        </w:rPr>
        <w:t xml:space="preserve">; Báo cáo kết quả thẩm tra và đề xuất </w:t>
      </w:r>
      <w:r w:rsidR="00CC26F0" w:rsidRPr="008C09E3">
        <w:rPr>
          <w:i/>
          <w:color w:val="000000" w:themeColor="text1"/>
          <w:spacing w:val="-4"/>
          <w:sz w:val="28"/>
          <w:szCs w:val="28"/>
        </w:rPr>
        <w:t>của Sở Tài chính tại Văn bản số</w:t>
      </w:r>
      <w:r w:rsidR="0090521C" w:rsidRPr="008C09E3">
        <w:rPr>
          <w:i/>
          <w:color w:val="000000" w:themeColor="text1"/>
          <w:spacing w:val="-4"/>
          <w:sz w:val="28"/>
          <w:szCs w:val="28"/>
        </w:rPr>
        <w:t xml:space="preserve"> </w:t>
      </w:r>
      <w:r w:rsidR="00C262E2">
        <w:rPr>
          <w:i/>
          <w:color w:val="000000" w:themeColor="text1"/>
          <w:spacing w:val="-4"/>
          <w:sz w:val="28"/>
          <w:szCs w:val="28"/>
        </w:rPr>
        <w:t>4648</w:t>
      </w:r>
      <w:r w:rsidR="00FA1EAB" w:rsidRPr="008C09E3">
        <w:rPr>
          <w:i/>
          <w:color w:val="000000" w:themeColor="text1"/>
          <w:spacing w:val="-4"/>
          <w:sz w:val="28"/>
          <w:szCs w:val="28"/>
        </w:rPr>
        <w:t>/BC-STC ngày</w:t>
      </w:r>
      <w:r w:rsidR="00105694" w:rsidRPr="008C09E3">
        <w:rPr>
          <w:i/>
          <w:color w:val="000000" w:themeColor="text1"/>
          <w:spacing w:val="-4"/>
          <w:sz w:val="28"/>
          <w:szCs w:val="28"/>
        </w:rPr>
        <w:t xml:space="preserve"> </w:t>
      </w:r>
      <w:r w:rsidR="00C262E2">
        <w:rPr>
          <w:i/>
          <w:color w:val="000000" w:themeColor="text1"/>
          <w:spacing w:val="-4"/>
          <w:sz w:val="28"/>
          <w:szCs w:val="28"/>
        </w:rPr>
        <w:t>16</w:t>
      </w:r>
      <w:r w:rsidR="00FA1EAB" w:rsidRPr="008C09E3">
        <w:rPr>
          <w:i/>
          <w:color w:val="000000" w:themeColor="text1"/>
          <w:spacing w:val="-4"/>
          <w:sz w:val="28"/>
          <w:szCs w:val="28"/>
        </w:rPr>
        <w:t>/</w:t>
      </w:r>
      <w:r w:rsidR="00C262E2">
        <w:rPr>
          <w:i/>
          <w:color w:val="000000" w:themeColor="text1"/>
          <w:spacing w:val="-4"/>
          <w:sz w:val="28"/>
          <w:szCs w:val="28"/>
        </w:rPr>
        <w:t>10</w:t>
      </w:r>
      <w:r w:rsidR="00FA1EAB" w:rsidRPr="008C09E3">
        <w:rPr>
          <w:i/>
          <w:color w:val="000000" w:themeColor="text1"/>
          <w:spacing w:val="-4"/>
          <w:sz w:val="28"/>
          <w:szCs w:val="28"/>
        </w:rPr>
        <w:t>/202</w:t>
      </w:r>
      <w:r w:rsidR="00BC648E" w:rsidRPr="008C09E3">
        <w:rPr>
          <w:i/>
          <w:color w:val="000000" w:themeColor="text1"/>
          <w:spacing w:val="-4"/>
          <w:sz w:val="28"/>
          <w:szCs w:val="28"/>
        </w:rPr>
        <w:t>4</w:t>
      </w:r>
      <w:r w:rsidR="00FA1EAB" w:rsidRPr="008C09E3">
        <w:rPr>
          <w:i/>
          <w:color w:val="000000" w:themeColor="text1"/>
          <w:spacing w:val="-4"/>
          <w:sz w:val="28"/>
          <w:szCs w:val="28"/>
        </w:rPr>
        <w:t>.</w:t>
      </w:r>
    </w:p>
    <w:p w14:paraId="4F7D9855" w14:textId="77777777" w:rsidR="00F3143C" w:rsidRPr="00C262E2" w:rsidRDefault="00F3143C" w:rsidP="00327802">
      <w:pPr>
        <w:spacing w:before="60"/>
        <w:ind w:firstLine="402"/>
        <w:jc w:val="center"/>
        <w:rPr>
          <w:b/>
          <w:bCs/>
          <w:color w:val="000000" w:themeColor="text1"/>
          <w:sz w:val="6"/>
          <w:szCs w:val="28"/>
        </w:rPr>
      </w:pPr>
    </w:p>
    <w:p w14:paraId="2049CEA5" w14:textId="53FAB9B5" w:rsidR="008470C5" w:rsidRDefault="008470C5" w:rsidP="00C262E2">
      <w:pPr>
        <w:ind w:firstLine="403"/>
        <w:jc w:val="center"/>
        <w:rPr>
          <w:b/>
          <w:bCs/>
          <w:color w:val="000000" w:themeColor="text1"/>
          <w:sz w:val="28"/>
          <w:szCs w:val="28"/>
        </w:rPr>
      </w:pPr>
      <w:r w:rsidRPr="008C09E3">
        <w:rPr>
          <w:b/>
          <w:bCs/>
          <w:color w:val="000000" w:themeColor="text1"/>
          <w:sz w:val="28"/>
          <w:szCs w:val="28"/>
        </w:rPr>
        <w:t>QUYẾT ĐỊNH</w:t>
      </w:r>
      <w:r w:rsidR="00CB3620" w:rsidRPr="008C09E3">
        <w:rPr>
          <w:b/>
          <w:bCs/>
          <w:color w:val="000000" w:themeColor="text1"/>
          <w:sz w:val="28"/>
          <w:szCs w:val="28"/>
        </w:rPr>
        <w:t>:</w:t>
      </w:r>
    </w:p>
    <w:p w14:paraId="437E3E53" w14:textId="77777777" w:rsidR="00C262E2" w:rsidRPr="00C262E2" w:rsidRDefault="00C262E2" w:rsidP="00C262E2">
      <w:pPr>
        <w:ind w:firstLine="403"/>
        <w:jc w:val="center"/>
        <w:rPr>
          <w:b/>
          <w:bCs/>
          <w:color w:val="000000" w:themeColor="text1"/>
          <w:sz w:val="14"/>
          <w:szCs w:val="28"/>
        </w:rPr>
      </w:pPr>
    </w:p>
    <w:p w14:paraId="4A895AA5" w14:textId="65E40873" w:rsidR="00453D42" w:rsidRPr="008C09E3" w:rsidRDefault="008470C5" w:rsidP="00C262E2">
      <w:pPr>
        <w:spacing w:after="120"/>
        <w:ind w:firstLine="426"/>
        <w:jc w:val="both"/>
        <w:rPr>
          <w:b/>
          <w:color w:val="000000" w:themeColor="text1"/>
          <w:sz w:val="28"/>
          <w:szCs w:val="28"/>
        </w:rPr>
      </w:pPr>
      <w:proofErr w:type="gramStart"/>
      <w:r w:rsidRPr="008C09E3">
        <w:rPr>
          <w:b/>
          <w:color w:val="000000" w:themeColor="text1"/>
          <w:sz w:val="28"/>
          <w:szCs w:val="28"/>
        </w:rPr>
        <w:t>Điều 1.</w:t>
      </w:r>
      <w:proofErr w:type="gramEnd"/>
      <w:r w:rsidRPr="008C09E3">
        <w:rPr>
          <w:b/>
          <w:color w:val="000000" w:themeColor="text1"/>
          <w:sz w:val="28"/>
          <w:szCs w:val="28"/>
        </w:rPr>
        <w:t xml:space="preserve"> Phê duyệt quyết toán </w:t>
      </w:r>
      <w:r w:rsidR="00431274" w:rsidRPr="008C09E3">
        <w:rPr>
          <w:b/>
          <w:color w:val="000000" w:themeColor="text1"/>
          <w:sz w:val="28"/>
          <w:szCs w:val="28"/>
        </w:rPr>
        <w:t xml:space="preserve">vốn đầu tư </w:t>
      </w:r>
      <w:r w:rsidR="007B5180" w:rsidRPr="008C09E3">
        <w:rPr>
          <w:b/>
          <w:color w:val="000000" w:themeColor="text1"/>
          <w:sz w:val="28"/>
          <w:szCs w:val="28"/>
        </w:rPr>
        <w:t xml:space="preserve">dự </w:t>
      </w:r>
      <w:proofErr w:type="gramStart"/>
      <w:r w:rsidR="007B5180" w:rsidRPr="008C09E3">
        <w:rPr>
          <w:b/>
          <w:color w:val="000000" w:themeColor="text1"/>
          <w:sz w:val="28"/>
          <w:szCs w:val="28"/>
        </w:rPr>
        <w:t>án</w:t>
      </w:r>
      <w:proofErr w:type="gramEnd"/>
      <w:r w:rsidR="00FC661B" w:rsidRPr="008C09E3">
        <w:rPr>
          <w:b/>
          <w:color w:val="000000" w:themeColor="text1"/>
          <w:sz w:val="28"/>
          <w:szCs w:val="28"/>
        </w:rPr>
        <w:t xml:space="preserve"> hoàn thành</w:t>
      </w:r>
    </w:p>
    <w:p w14:paraId="7C8D82DA" w14:textId="3F328486" w:rsidR="009B75BB" w:rsidRPr="008C09E3" w:rsidRDefault="0090521C" w:rsidP="00C262E2">
      <w:pPr>
        <w:spacing w:after="120"/>
        <w:ind w:firstLine="426"/>
        <w:jc w:val="both"/>
        <w:rPr>
          <w:bCs/>
          <w:color w:val="000000" w:themeColor="text1"/>
          <w:sz w:val="28"/>
          <w:szCs w:val="28"/>
        </w:rPr>
      </w:pPr>
      <w:r w:rsidRPr="008C09E3">
        <w:rPr>
          <w:bCs/>
          <w:color w:val="000000" w:themeColor="text1"/>
          <w:sz w:val="28"/>
          <w:szCs w:val="28"/>
        </w:rPr>
        <w:t xml:space="preserve">- Tên dự án: </w:t>
      </w:r>
      <w:r w:rsidR="00C270B6" w:rsidRPr="008C09E3">
        <w:rPr>
          <w:bCs/>
          <w:color w:val="000000" w:themeColor="text1"/>
          <w:sz w:val="28"/>
          <w:szCs w:val="28"/>
        </w:rPr>
        <w:t>Đường giao thông nông thôn xã Thạch Sơn, huyện Thạch Hà</w:t>
      </w:r>
      <w:r w:rsidR="009B75BB" w:rsidRPr="008C09E3">
        <w:rPr>
          <w:bCs/>
          <w:color w:val="000000" w:themeColor="text1"/>
          <w:sz w:val="28"/>
          <w:szCs w:val="28"/>
        </w:rPr>
        <w:t>.</w:t>
      </w:r>
    </w:p>
    <w:p w14:paraId="27E01F08" w14:textId="080077FB" w:rsidR="0090521C" w:rsidRPr="008C09E3" w:rsidRDefault="0090521C" w:rsidP="00C262E2">
      <w:pPr>
        <w:spacing w:after="120"/>
        <w:ind w:firstLine="426"/>
        <w:jc w:val="both"/>
        <w:rPr>
          <w:bCs/>
          <w:color w:val="000000" w:themeColor="text1"/>
          <w:sz w:val="28"/>
          <w:szCs w:val="28"/>
        </w:rPr>
      </w:pPr>
      <w:r w:rsidRPr="008C09E3">
        <w:rPr>
          <w:bCs/>
          <w:color w:val="000000" w:themeColor="text1"/>
          <w:sz w:val="28"/>
          <w:szCs w:val="28"/>
        </w:rPr>
        <w:t xml:space="preserve">- Chủ đầu tư: </w:t>
      </w:r>
      <w:r w:rsidR="009B75BB" w:rsidRPr="008C09E3">
        <w:rPr>
          <w:bCs/>
          <w:color w:val="000000" w:themeColor="text1"/>
          <w:sz w:val="28"/>
          <w:szCs w:val="28"/>
        </w:rPr>
        <w:t xml:space="preserve">Ban </w:t>
      </w:r>
      <w:r w:rsidR="0078140C">
        <w:rPr>
          <w:bCs/>
          <w:color w:val="000000" w:themeColor="text1"/>
          <w:sz w:val="28"/>
          <w:szCs w:val="28"/>
        </w:rPr>
        <w:t>QLDA</w:t>
      </w:r>
      <w:r w:rsidR="009B75BB" w:rsidRPr="008C09E3">
        <w:rPr>
          <w:bCs/>
          <w:color w:val="000000" w:themeColor="text1"/>
          <w:sz w:val="28"/>
          <w:szCs w:val="28"/>
        </w:rPr>
        <w:t xml:space="preserve"> ĐTXD công trình </w:t>
      </w:r>
      <w:r w:rsidR="0078140C">
        <w:rPr>
          <w:bCs/>
          <w:color w:val="000000" w:themeColor="text1"/>
          <w:sz w:val="28"/>
          <w:szCs w:val="28"/>
        </w:rPr>
        <w:t>d</w:t>
      </w:r>
      <w:r w:rsidR="009B75BB" w:rsidRPr="008C09E3">
        <w:rPr>
          <w:bCs/>
          <w:color w:val="000000" w:themeColor="text1"/>
          <w:sz w:val="28"/>
          <w:szCs w:val="28"/>
        </w:rPr>
        <w:t>ân dụng và công nghiệp tỉnh</w:t>
      </w:r>
      <w:r w:rsidRPr="008C09E3">
        <w:rPr>
          <w:bCs/>
          <w:color w:val="000000" w:themeColor="text1"/>
          <w:sz w:val="28"/>
          <w:szCs w:val="28"/>
        </w:rPr>
        <w:t>.</w:t>
      </w:r>
    </w:p>
    <w:p w14:paraId="5C132D80" w14:textId="142F22B0" w:rsidR="0090521C" w:rsidRPr="008C09E3" w:rsidRDefault="0090521C" w:rsidP="00C262E2">
      <w:pPr>
        <w:spacing w:after="120"/>
        <w:ind w:firstLine="426"/>
        <w:jc w:val="both"/>
        <w:rPr>
          <w:bCs/>
          <w:color w:val="000000" w:themeColor="text1"/>
          <w:sz w:val="28"/>
          <w:szCs w:val="28"/>
        </w:rPr>
      </w:pPr>
      <w:proofErr w:type="gramStart"/>
      <w:r w:rsidRPr="008C09E3">
        <w:rPr>
          <w:bCs/>
          <w:color w:val="000000" w:themeColor="text1"/>
          <w:sz w:val="28"/>
          <w:szCs w:val="28"/>
        </w:rPr>
        <w:t xml:space="preserve">- Địa điểm xây dựng: </w:t>
      </w:r>
      <w:r w:rsidR="00C270B6" w:rsidRPr="008C09E3">
        <w:rPr>
          <w:bCs/>
          <w:color w:val="000000" w:themeColor="text1"/>
          <w:sz w:val="28"/>
          <w:szCs w:val="28"/>
        </w:rPr>
        <w:t>Xã Thạch Sơn, huyện Thạch Hà, tỉnh Hà Tĩnh</w:t>
      </w:r>
      <w:r w:rsidRPr="008C09E3">
        <w:rPr>
          <w:bCs/>
          <w:color w:val="000000" w:themeColor="text1"/>
          <w:sz w:val="28"/>
          <w:szCs w:val="28"/>
        </w:rPr>
        <w:t>.</w:t>
      </w:r>
      <w:proofErr w:type="gramEnd"/>
    </w:p>
    <w:p w14:paraId="66293271" w14:textId="6569EC89" w:rsidR="004E0763" w:rsidRPr="008C09E3" w:rsidRDefault="00FC17E1" w:rsidP="00C262E2">
      <w:pPr>
        <w:spacing w:after="120"/>
        <w:ind w:firstLine="426"/>
        <w:jc w:val="both"/>
        <w:rPr>
          <w:bCs/>
          <w:color w:val="000000" w:themeColor="text1"/>
          <w:sz w:val="28"/>
          <w:szCs w:val="28"/>
        </w:rPr>
      </w:pPr>
      <w:r w:rsidRPr="008C09E3">
        <w:rPr>
          <w:bCs/>
          <w:color w:val="000000" w:themeColor="text1"/>
          <w:sz w:val="28"/>
          <w:szCs w:val="28"/>
        </w:rPr>
        <w:t>- Thời gian khởi công</w:t>
      </w:r>
      <w:r w:rsidR="001D7134" w:rsidRPr="008C09E3">
        <w:rPr>
          <w:bCs/>
          <w:color w:val="000000" w:themeColor="text1"/>
          <w:sz w:val="28"/>
          <w:szCs w:val="28"/>
        </w:rPr>
        <w:t>:</w:t>
      </w:r>
      <w:r w:rsidR="00545152" w:rsidRPr="008C09E3">
        <w:rPr>
          <w:bCs/>
          <w:color w:val="000000" w:themeColor="text1"/>
          <w:sz w:val="28"/>
          <w:szCs w:val="28"/>
        </w:rPr>
        <w:t xml:space="preserve"> </w:t>
      </w:r>
      <w:r w:rsidR="00B95907" w:rsidRPr="008C09E3">
        <w:rPr>
          <w:bCs/>
          <w:color w:val="000000" w:themeColor="text1"/>
          <w:sz w:val="28"/>
          <w:szCs w:val="28"/>
        </w:rPr>
        <w:t xml:space="preserve">Ngày </w:t>
      </w:r>
      <w:r w:rsidR="00C270B6" w:rsidRPr="008C09E3">
        <w:rPr>
          <w:color w:val="000000" w:themeColor="text1"/>
          <w:spacing w:val="-4"/>
          <w:sz w:val="28"/>
          <w:szCs w:val="28"/>
        </w:rPr>
        <w:t>16/11/2022</w:t>
      </w:r>
      <w:r w:rsidR="008F0194" w:rsidRPr="008C09E3">
        <w:rPr>
          <w:bCs/>
          <w:color w:val="000000" w:themeColor="text1"/>
          <w:sz w:val="28"/>
          <w:szCs w:val="28"/>
        </w:rPr>
        <w:t>.</w:t>
      </w:r>
      <w:r w:rsidR="00FE44AF" w:rsidRPr="008C09E3">
        <w:rPr>
          <w:bCs/>
          <w:color w:val="000000" w:themeColor="text1"/>
          <w:sz w:val="28"/>
          <w:szCs w:val="28"/>
        </w:rPr>
        <w:t xml:space="preserve"> </w:t>
      </w:r>
      <w:r w:rsidR="0078140C">
        <w:rPr>
          <w:bCs/>
          <w:color w:val="000000" w:themeColor="text1"/>
          <w:sz w:val="28"/>
          <w:szCs w:val="28"/>
        </w:rPr>
        <w:t xml:space="preserve"> H</w:t>
      </w:r>
      <w:r w:rsidR="00FE44AF" w:rsidRPr="008C09E3">
        <w:rPr>
          <w:bCs/>
          <w:color w:val="000000" w:themeColor="text1"/>
          <w:sz w:val="28"/>
          <w:szCs w:val="28"/>
        </w:rPr>
        <w:t>oàn thành: Ngày</w:t>
      </w:r>
      <w:r w:rsidR="001D7134" w:rsidRPr="008C09E3">
        <w:rPr>
          <w:bCs/>
          <w:color w:val="000000" w:themeColor="text1"/>
          <w:sz w:val="28"/>
          <w:szCs w:val="28"/>
        </w:rPr>
        <w:t xml:space="preserve"> </w:t>
      </w:r>
      <w:r w:rsidR="00C270B6" w:rsidRPr="008C09E3">
        <w:rPr>
          <w:bCs/>
          <w:color w:val="000000" w:themeColor="text1"/>
          <w:sz w:val="28"/>
          <w:szCs w:val="28"/>
        </w:rPr>
        <w:t>02/0</w:t>
      </w:r>
      <w:r w:rsidR="008E1592" w:rsidRPr="008C09E3">
        <w:rPr>
          <w:bCs/>
          <w:color w:val="000000" w:themeColor="text1"/>
          <w:sz w:val="28"/>
          <w:szCs w:val="28"/>
        </w:rPr>
        <w:t>4</w:t>
      </w:r>
      <w:r w:rsidR="00C270B6" w:rsidRPr="008C09E3">
        <w:rPr>
          <w:bCs/>
          <w:color w:val="000000" w:themeColor="text1"/>
          <w:sz w:val="28"/>
          <w:szCs w:val="28"/>
        </w:rPr>
        <w:t>/2024</w:t>
      </w:r>
      <w:r w:rsidR="00D52AC7" w:rsidRPr="008C09E3">
        <w:rPr>
          <w:bCs/>
          <w:color w:val="000000" w:themeColor="text1"/>
          <w:sz w:val="28"/>
          <w:szCs w:val="28"/>
        </w:rPr>
        <w:t>.</w:t>
      </w:r>
    </w:p>
    <w:p w14:paraId="5580F80F" w14:textId="7F0109DB" w:rsidR="00AC1C0A" w:rsidRPr="008C09E3" w:rsidRDefault="007A2281" w:rsidP="00C262E2">
      <w:pPr>
        <w:spacing w:after="120"/>
        <w:ind w:firstLine="426"/>
        <w:jc w:val="both"/>
        <w:rPr>
          <w:b/>
          <w:bCs/>
          <w:color w:val="000000" w:themeColor="text1"/>
          <w:sz w:val="28"/>
          <w:szCs w:val="28"/>
        </w:rPr>
      </w:pPr>
      <w:proofErr w:type="gramStart"/>
      <w:r w:rsidRPr="008C09E3">
        <w:rPr>
          <w:b/>
          <w:color w:val="000000" w:themeColor="text1"/>
          <w:sz w:val="28"/>
          <w:szCs w:val="28"/>
        </w:rPr>
        <w:t>Điều</w:t>
      </w:r>
      <w:r w:rsidR="00FC661B" w:rsidRPr="008C09E3">
        <w:rPr>
          <w:b/>
          <w:bCs/>
          <w:color w:val="000000" w:themeColor="text1"/>
          <w:sz w:val="28"/>
          <w:szCs w:val="28"/>
        </w:rPr>
        <w:t xml:space="preserve"> 2.</w:t>
      </w:r>
      <w:proofErr w:type="gramEnd"/>
      <w:r w:rsidR="00FC661B" w:rsidRPr="008C09E3">
        <w:rPr>
          <w:b/>
          <w:bCs/>
          <w:color w:val="000000" w:themeColor="text1"/>
          <w:sz w:val="28"/>
          <w:szCs w:val="28"/>
        </w:rPr>
        <w:t xml:space="preserve"> Kết quả đầu tư</w:t>
      </w:r>
    </w:p>
    <w:p w14:paraId="53DA594A" w14:textId="77777777" w:rsidR="00622581" w:rsidRPr="008C09E3" w:rsidRDefault="00A93C35" w:rsidP="0078140C">
      <w:pPr>
        <w:ind w:firstLine="426"/>
        <w:jc w:val="both"/>
        <w:rPr>
          <w:color w:val="000000" w:themeColor="text1"/>
          <w:sz w:val="28"/>
          <w:szCs w:val="28"/>
        </w:rPr>
      </w:pPr>
      <w:r w:rsidRPr="008C09E3">
        <w:rPr>
          <w:color w:val="000000" w:themeColor="text1"/>
          <w:sz w:val="28"/>
          <w:szCs w:val="28"/>
        </w:rPr>
        <w:t>1</w:t>
      </w:r>
      <w:r w:rsidR="00FC661B" w:rsidRPr="008C09E3">
        <w:rPr>
          <w:color w:val="000000" w:themeColor="text1"/>
          <w:sz w:val="28"/>
          <w:szCs w:val="28"/>
        </w:rPr>
        <w:t>. Chi phí đầu tư</w:t>
      </w:r>
      <w:r w:rsidR="005A1CB9" w:rsidRPr="008C09E3">
        <w:rPr>
          <w:color w:val="000000" w:themeColor="text1"/>
          <w:sz w:val="28"/>
          <w:szCs w:val="28"/>
        </w:rPr>
        <w:tab/>
      </w:r>
      <w:r w:rsidR="005A1CB9" w:rsidRPr="008C09E3">
        <w:rPr>
          <w:color w:val="000000" w:themeColor="text1"/>
          <w:sz w:val="28"/>
          <w:szCs w:val="28"/>
        </w:rPr>
        <w:tab/>
      </w:r>
      <w:r w:rsidR="005A1CB9" w:rsidRPr="008C09E3">
        <w:rPr>
          <w:color w:val="000000" w:themeColor="text1"/>
          <w:sz w:val="28"/>
          <w:szCs w:val="28"/>
        </w:rPr>
        <w:tab/>
      </w:r>
      <w:r w:rsidR="005A1CB9" w:rsidRPr="008C09E3">
        <w:rPr>
          <w:color w:val="000000" w:themeColor="text1"/>
          <w:sz w:val="28"/>
          <w:szCs w:val="28"/>
        </w:rPr>
        <w:tab/>
      </w:r>
      <w:r w:rsidR="005A1CB9" w:rsidRPr="008C09E3">
        <w:rPr>
          <w:color w:val="000000" w:themeColor="text1"/>
          <w:sz w:val="28"/>
          <w:szCs w:val="28"/>
        </w:rPr>
        <w:tab/>
        <w:t xml:space="preserve">           </w:t>
      </w:r>
      <w:r w:rsidR="00F458C0" w:rsidRPr="008C09E3">
        <w:rPr>
          <w:color w:val="000000" w:themeColor="text1"/>
          <w:sz w:val="28"/>
          <w:szCs w:val="28"/>
        </w:rPr>
        <w:t xml:space="preserve">    </w:t>
      </w:r>
      <w:r w:rsidR="005A1CB9" w:rsidRPr="008C09E3">
        <w:rPr>
          <w:color w:val="000000" w:themeColor="text1"/>
          <w:sz w:val="28"/>
          <w:szCs w:val="28"/>
        </w:rPr>
        <w:t xml:space="preserve">  </w:t>
      </w:r>
    </w:p>
    <w:p w14:paraId="4FB93D93" w14:textId="1773E30E" w:rsidR="005A1CB9" w:rsidRPr="008C09E3" w:rsidRDefault="005A1CB9" w:rsidP="00622581">
      <w:pPr>
        <w:spacing w:before="60" w:line="300" w:lineRule="exact"/>
        <w:ind w:firstLine="284"/>
        <w:jc w:val="right"/>
        <w:rPr>
          <w:i/>
          <w:iCs/>
          <w:color w:val="000000" w:themeColor="text1"/>
        </w:rPr>
      </w:pPr>
      <w:r w:rsidRPr="008C09E3">
        <w:rPr>
          <w:bCs/>
          <w:i/>
          <w:color w:val="000000" w:themeColor="text1"/>
        </w:rPr>
        <w:t>Đơn</w:t>
      </w:r>
      <w:r w:rsidRPr="008C09E3">
        <w:rPr>
          <w:i/>
          <w:iCs/>
          <w:color w:val="000000" w:themeColor="text1"/>
        </w:rPr>
        <w:t xml:space="preserve"> vị tính: </w:t>
      </w:r>
      <w:r w:rsidR="005641C9" w:rsidRPr="008C09E3">
        <w:rPr>
          <w:i/>
          <w:iCs/>
          <w:color w:val="000000" w:themeColor="text1"/>
        </w:rPr>
        <w:t>Đ</w:t>
      </w:r>
      <w:r w:rsidRPr="008C09E3">
        <w:rPr>
          <w:i/>
          <w:iCs/>
          <w:color w:val="000000" w:themeColor="text1"/>
        </w:rPr>
        <w:t>ồng</w:t>
      </w:r>
    </w:p>
    <w:tbl>
      <w:tblPr>
        <w:tblW w:w="9498" w:type="dxa"/>
        <w:tblInd w:w="-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top w:w="57" w:type="dxa"/>
        </w:tblCellMar>
        <w:tblLook w:val="04A0" w:firstRow="1" w:lastRow="0" w:firstColumn="1" w:lastColumn="0" w:noHBand="0" w:noVBand="1"/>
      </w:tblPr>
      <w:tblGrid>
        <w:gridCol w:w="568"/>
        <w:gridCol w:w="3827"/>
        <w:gridCol w:w="2551"/>
        <w:gridCol w:w="2552"/>
      </w:tblGrid>
      <w:tr w:rsidR="008C09E3" w:rsidRPr="008C09E3" w14:paraId="57CFCB2B" w14:textId="77777777" w:rsidTr="0078140C">
        <w:trPr>
          <w:trHeight w:val="144"/>
        </w:trPr>
        <w:tc>
          <w:tcPr>
            <w:tcW w:w="568" w:type="dxa"/>
            <w:tcBorders>
              <w:top w:val="single" w:sz="4" w:space="0" w:color="auto"/>
              <w:left w:val="single" w:sz="4" w:space="0" w:color="auto"/>
              <w:bottom w:val="single" w:sz="4" w:space="0" w:color="auto"/>
              <w:right w:val="single" w:sz="4" w:space="0" w:color="auto"/>
            </w:tcBorders>
            <w:vAlign w:val="center"/>
            <w:hideMark/>
          </w:tcPr>
          <w:p w14:paraId="107C2059" w14:textId="77777777" w:rsidR="000814B1" w:rsidRPr="0078140C" w:rsidRDefault="000814B1" w:rsidP="0078140C">
            <w:pPr>
              <w:jc w:val="center"/>
              <w:rPr>
                <w:b/>
                <w:color w:val="000000" w:themeColor="text1"/>
              </w:rPr>
            </w:pPr>
            <w:r w:rsidRPr="0078140C">
              <w:rPr>
                <w:b/>
                <w:color w:val="000000" w:themeColor="text1"/>
              </w:rPr>
              <w:t>TT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4F1B80C" w14:textId="77777777" w:rsidR="000814B1" w:rsidRPr="0078140C" w:rsidRDefault="000814B1" w:rsidP="0078140C">
            <w:pPr>
              <w:jc w:val="center"/>
              <w:rPr>
                <w:b/>
                <w:color w:val="000000" w:themeColor="text1"/>
              </w:rPr>
            </w:pPr>
            <w:r w:rsidRPr="0078140C">
              <w:rPr>
                <w:b/>
                <w:color w:val="000000" w:themeColor="text1"/>
              </w:rPr>
              <w:t>Nội dung</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2E634D" w14:textId="77777777" w:rsidR="000814B1" w:rsidRPr="0078140C" w:rsidRDefault="000814B1" w:rsidP="0078140C">
            <w:pPr>
              <w:jc w:val="center"/>
              <w:rPr>
                <w:b/>
                <w:color w:val="000000" w:themeColor="text1"/>
              </w:rPr>
            </w:pPr>
            <w:r w:rsidRPr="0078140C">
              <w:rPr>
                <w:b/>
                <w:color w:val="000000" w:themeColor="text1"/>
              </w:rPr>
              <w:t>Dự toán được duyệt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A44AA1" w14:textId="77777777" w:rsidR="000814B1" w:rsidRPr="0078140C" w:rsidRDefault="000814B1" w:rsidP="0078140C">
            <w:pPr>
              <w:ind w:left="-108" w:right="-108"/>
              <w:jc w:val="center"/>
              <w:rPr>
                <w:b/>
                <w:color w:val="000000" w:themeColor="text1"/>
              </w:rPr>
            </w:pPr>
            <w:r w:rsidRPr="0078140C">
              <w:rPr>
                <w:b/>
                <w:color w:val="000000" w:themeColor="text1"/>
              </w:rPr>
              <w:t>Giá trị quyết toán</w:t>
            </w:r>
          </w:p>
        </w:tc>
      </w:tr>
      <w:tr w:rsidR="008C09E3" w:rsidRPr="008C09E3" w14:paraId="2036C533" w14:textId="77777777" w:rsidTr="0078140C">
        <w:trPr>
          <w:trHeight w:val="22"/>
        </w:trPr>
        <w:tc>
          <w:tcPr>
            <w:tcW w:w="568" w:type="dxa"/>
            <w:tcBorders>
              <w:top w:val="single" w:sz="4" w:space="0" w:color="auto"/>
              <w:left w:val="single" w:sz="4" w:space="0" w:color="auto"/>
              <w:bottom w:val="single" w:sz="4" w:space="0" w:color="auto"/>
              <w:right w:val="single" w:sz="4" w:space="0" w:color="auto"/>
            </w:tcBorders>
            <w:vAlign w:val="center"/>
          </w:tcPr>
          <w:p w14:paraId="59B211CD" w14:textId="77777777" w:rsidR="00C270B6" w:rsidRPr="008C09E3" w:rsidRDefault="00C270B6" w:rsidP="0078140C">
            <w:pPr>
              <w:jc w:val="center"/>
              <w:rPr>
                <w:b/>
                <w:bCs/>
                <w:color w:val="000000" w:themeColor="text1"/>
              </w:rPr>
            </w:pPr>
          </w:p>
        </w:tc>
        <w:tc>
          <w:tcPr>
            <w:tcW w:w="3827" w:type="dxa"/>
            <w:tcBorders>
              <w:top w:val="single" w:sz="4" w:space="0" w:color="auto"/>
              <w:left w:val="single" w:sz="4" w:space="0" w:color="auto"/>
              <w:bottom w:val="single" w:sz="4" w:space="0" w:color="auto"/>
              <w:right w:val="single" w:sz="4" w:space="0" w:color="auto"/>
            </w:tcBorders>
            <w:vAlign w:val="bottom"/>
            <w:hideMark/>
          </w:tcPr>
          <w:p w14:paraId="1F61D5DE" w14:textId="4777AA62" w:rsidR="00C270B6" w:rsidRPr="008C09E3" w:rsidRDefault="00C270B6" w:rsidP="0078140C">
            <w:pPr>
              <w:jc w:val="center"/>
              <w:rPr>
                <w:b/>
                <w:bCs/>
                <w:color w:val="000000" w:themeColor="text1"/>
              </w:rPr>
            </w:pPr>
            <w:r w:rsidRPr="008C09E3">
              <w:rPr>
                <w:b/>
                <w:bCs/>
                <w:color w:val="000000" w:themeColor="text1"/>
              </w:rPr>
              <w:t>Tổng số</w:t>
            </w:r>
          </w:p>
        </w:tc>
        <w:tc>
          <w:tcPr>
            <w:tcW w:w="2551" w:type="dxa"/>
            <w:tcBorders>
              <w:top w:val="single" w:sz="4" w:space="0" w:color="auto"/>
              <w:left w:val="single" w:sz="4" w:space="0" w:color="auto"/>
              <w:bottom w:val="single" w:sz="4" w:space="0" w:color="auto"/>
              <w:right w:val="single" w:sz="4" w:space="0" w:color="auto"/>
            </w:tcBorders>
            <w:vAlign w:val="bottom"/>
          </w:tcPr>
          <w:p w14:paraId="07566AD0" w14:textId="723D5327" w:rsidR="00C270B6" w:rsidRPr="008C09E3" w:rsidRDefault="00C270B6" w:rsidP="0078140C">
            <w:pPr>
              <w:jc w:val="right"/>
              <w:rPr>
                <w:b/>
                <w:bCs/>
                <w:color w:val="000000" w:themeColor="text1"/>
              </w:rPr>
            </w:pPr>
            <w:r w:rsidRPr="008C09E3">
              <w:rPr>
                <w:b/>
                <w:bCs/>
                <w:color w:val="000000" w:themeColor="text1"/>
              </w:rPr>
              <w:t>9.061.570.000</w:t>
            </w:r>
          </w:p>
        </w:tc>
        <w:tc>
          <w:tcPr>
            <w:tcW w:w="2552" w:type="dxa"/>
            <w:tcBorders>
              <w:top w:val="single" w:sz="4" w:space="0" w:color="auto"/>
              <w:left w:val="single" w:sz="4" w:space="0" w:color="auto"/>
              <w:bottom w:val="single" w:sz="4" w:space="0" w:color="auto"/>
              <w:right w:val="single" w:sz="4" w:space="0" w:color="auto"/>
            </w:tcBorders>
            <w:vAlign w:val="bottom"/>
          </w:tcPr>
          <w:p w14:paraId="194C53C7" w14:textId="07AF03D4" w:rsidR="00C270B6" w:rsidRPr="008C09E3" w:rsidRDefault="00C270B6" w:rsidP="0078140C">
            <w:pPr>
              <w:jc w:val="right"/>
              <w:rPr>
                <w:b/>
                <w:bCs/>
                <w:color w:val="000000" w:themeColor="text1"/>
              </w:rPr>
            </w:pPr>
            <w:r w:rsidRPr="008C09E3">
              <w:rPr>
                <w:b/>
                <w:bCs/>
                <w:color w:val="000000" w:themeColor="text1"/>
              </w:rPr>
              <w:t>8.743.808.364</w:t>
            </w:r>
          </w:p>
        </w:tc>
      </w:tr>
      <w:tr w:rsidR="008C09E3" w:rsidRPr="008C09E3" w14:paraId="6A4030C6" w14:textId="77777777" w:rsidTr="0078140C">
        <w:trPr>
          <w:trHeight w:val="27"/>
        </w:trPr>
        <w:tc>
          <w:tcPr>
            <w:tcW w:w="568" w:type="dxa"/>
            <w:tcBorders>
              <w:top w:val="single" w:sz="4" w:space="0" w:color="auto"/>
              <w:left w:val="single" w:sz="4" w:space="0" w:color="auto"/>
              <w:bottom w:val="single" w:sz="4" w:space="0" w:color="auto"/>
              <w:right w:val="single" w:sz="4" w:space="0" w:color="auto"/>
            </w:tcBorders>
            <w:vAlign w:val="center"/>
          </w:tcPr>
          <w:p w14:paraId="7037E913" w14:textId="77777777" w:rsidR="00C270B6" w:rsidRPr="008C09E3" w:rsidRDefault="00C270B6" w:rsidP="0078140C">
            <w:pPr>
              <w:jc w:val="center"/>
              <w:rPr>
                <w:color w:val="000000" w:themeColor="text1"/>
              </w:rPr>
            </w:pPr>
            <w:r w:rsidRPr="008C09E3">
              <w:rPr>
                <w:color w:val="000000" w:themeColor="text1"/>
              </w:rPr>
              <w:t>1</w:t>
            </w:r>
          </w:p>
        </w:tc>
        <w:tc>
          <w:tcPr>
            <w:tcW w:w="3827" w:type="dxa"/>
            <w:tcBorders>
              <w:top w:val="single" w:sz="4" w:space="0" w:color="auto"/>
              <w:left w:val="single" w:sz="4" w:space="0" w:color="auto"/>
              <w:bottom w:val="single" w:sz="4" w:space="0" w:color="auto"/>
              <w:right w:val="single" w:sz="4" w:space="0" w:color="auto"/>
            </w:tcBorders>
            <w:vAlign w:val="bottom"/>
          </w:tcPr>
          <w:p w14:paraId="2BF57CE8" w14:textId="233F170D" w:rsidR="00C270B6" w:rsidRPr="008C09E3" w:rsidRDefault="00C270B6" w:rsidP="0078140C">
            <w:pPr>
              <w:pStyle w:val="BodyText"/>
              <w:spacing w:line="240" w:lineRule="auto"/>
              <w:jc w:val="both"/>
              <w:rPr>
                <w:b w:val="0"/>
                <w:bCs w:val="0"/>
                <w:color w:val="000000" w:themeColor="text1"/>
                <w:sz w:val="24"/>
                <w:szCs w:val="24"/>
              </w:rPr>
            </w:pPr>
            <w:r w:rsidRPr="008C09E3">
              <w:rPr>
                <w:b w:val="0"/>
                <w:bCs w:val="0"/>
                <w:color w:val="000000" w:themeColor="text1"/>
                <w:sz w:val="24"/>
                <w:szCs w:val="24"/>
              </w:rPr>
              <w:t>C</w:t>
            </w:r>
            <w:r w:rsidR="0078140C">
              <w:rPr>
                <w:b w:val="0"/>
                <w:bCs w:val="0"/>
                <w:color w:val="000000" w:themeColor="text1"/>
                <w:sz w:val="24"/>
                <w:szCs w:val="24"/>
              </w:rPr>
              <w:t>hi phí</w:t>
            </w:r>
            <w:r w:rsidRPr="008C09E3">
              <w:rPr>
                <w:b w:val="0"/>
                <w:bCs w:val="0"/>
                <w:color w:val="000000" w:themeColor="text1"/>
                <w:sz w:val="24"/>
                <w:szCs w:val="24"/>
              </w:rPr>
              <w:t xml:space="preserve"> xây dựng</w:t>
            </w:r>
          </w:p>
        </w:tc>
        <w:tc>
          <w:tcPr>
            <w:tcW w:w="2551" w:type="dxa"/>
            <w:tcBorders>
              <w:top w:val="single" w:sz="4" w:space="0" w:color="auto"/>
              <w:left w:val="single" w:sz="4" w:space="0" w:color="auto"/>
              <w:bottom w:val="single" w:sz="4" w:space="0" w:color="auto"/>
              <w:right w:val="single" w:sz="4" w:space="0" w:color="auto"/>
            </w:tcBorders>
            <w:vAlign w:val="bottom"/>
          </w:tcPr>
          <w:p w14:paraId="03C5A5A1" w14:textId="1E29829C" w:rsidR="00C270B6" w:rsidRPr="008C09E3" w:rsidRDefault="00C270B6" w:rsidP="0078140C">
            <w:pPr>
              <w:jc w:val="right"/>
              <w:rPr>
                <w:bCs/>
                <w:color w:val="000000" w:themeColor="text1"/>
              </w:rPr>
            </w:pPr>
            <w:r w:rsidRPr="008C09E3">
              <w:rPr>
                <w:bCs/>
                <w:color w:val="000000" w:themeColor="text1"/>
              </w:rPr>
              <w:t>7.961.918.000</w:t>
            </w:r>
          </w:p>
        </w:tc>
        <w:tc>
          <w:tcPr>
            <w:tcW w:w="2552" w:type="dxa"/>
            <w:tcBorders>
              <w:top w:val="single" w:sz="4" w:space="0" w:color="auto"/>
              <w:left w:val="single" w:sz="4" w:space="0" w:color="auto"/>
              <w:bottom w:val="single" w:sz="4" w:space="0" w:color="auto"/>
              <w:right w:val="single" w:sz="4" w:space="0" w:color="auto"/>
            </w:tcBorders>
            <w:vAlign w:val="bottom"/>
          </w:tcPr>
          <w:p w14:paraId="506FC0B1" w14:textId="0F6CBE4D" w:rsidR="00C270B6" w:rsidRPr="008C09E3" w:rsidRDefault="00C270B6" w:rsidP="0078140C">
            <w:pPr>
              <w:jc w:val="right"/>
              <w:rPr>
                <w:bCs/>
                <w:color w:val="000000" w:themeColor="text1"/>
              </w:rPr>
            </w:pPr>
            <w:r w:rsidRPr="008C09E3">
              <w:rPr>
                <w:bCs/>
                <w:color w:val="000000" w:themeColor="text1"/>
              </w:rPr>
              <w:t>7.858.319.000</w:t>
            </w:r>
          </w:p>
        </w:tc>
      </w:tr>
      <w:tr w:rsidR="008C09E3" w:rsidRPr="008C09E3" w14:paraId="1F59D4F8" w14:textId="77777777" w:rsidTr="0078140C">
        <w:trPr>
          <w:trHeight w:val="22"/>
        </w:trPr>
        <w:tc>
          <w:tcPr>
            <w:tcW w:w="568" w:type="dxa"/>
            <w:tcBorders>
              <w:top w:val="single" w:sz="4" w:space="0" w:color="auto"/>
              <w:left w:val="single" w:sz="4" w:space="0" w:color="auto"/>
              <w:bottom w:val="single" w:sz="4" w:space="0" w:color="auto"/>
              <w:right w:val="single" w:sz="4" w:space="0" w:color="auto"/>
            </w:tcBorders>
            <w:vAlign w:val="center"/>
          </w:tcPr>
          <w:p w14:paraId="44E60E0D" w14:textId="2582E726" w:rsidR="00C270B6" w:rsidRPr="008C09E3" w:rsidRDefault="00C270B6" w:rsidP="0078140C">
            <w:pPr>
              <w:jc w:val="center"/>
              <w:rPr>
                <w:color w:val="000000" w:themeColor="text1"/>
              </w:rPr>
            </w:pPr>
            <w:r w:rsidRPr="008C09E3">
              <w:rPr>
                <w:color w:val="000000" w:themeColor="text1"/>
              </w:rPr>
              <w:t>2</w:t>
            </w:r>
          </w:p>
        </w:tc>
        <w:tc>
          <w:tcPr>
            <w:tcW w:w="3827" w:type="dxa"/>
            <w:tcBorders>
              <w:top w:val="single" w:sz="4" w:space="0" w:color="auto"/>
              <w:left w:val="single" w:sz="4" w:space="0" w:color="auto"/>
              <w:bottom w:val="single" w:sz="4" w:space="0" w:color="auto"/>
              <w:right w:val="single" w:sz="4" w:space="0" w:color="auto"/>
            </w:tcBorders>
            <w:vAlign w:val="bottom"/>
          </w:tcPr>
          <w:p w14:paraId="48B5E14A" w14:textId="6561C6A5" w:rsidR="00C270B6" w:rsidRPr="008C09E3" w:rsidRDefault="00C270B6" w:rsidP="0078140C">
            <w:pPr>
              <w:pStyle w:val="BodyText"/>
              <w:spacing w:line="240" w:lineRule="auto"/>
              <w:jc w:val="both"/>
              <w:rPr>
                <w:b w:val="0"/>
                <w:bCs w:val="0"/>
                <w:color w:val="000000" w:themeColor="text1"/>
                <w:sz w:val="24"/>
                <w:szCs w:val="24"/>
              </w:rPr>
            </w:pPr>
            <w:r w:rsidRPr="008C09E3">
              <w:rPr>
                <w:b w:val="0"/>
                <w:bCs w:val="0"/>
                <w:color w:val="000000" w:themeColor="text1"/>
                <w:sz w:val="24"/>
                <w:szCs w:val="24"/>
              </w:rPr>
              <w:t>C</w:t>
            </w:r>
            <w:r w:rsidR="0078140C">
              <w:rPr>
                <w:b w:val="0"/>
                <w:bCs w:val="0"/>
                <w:color w:val="000000" w:themeColor="text1"/>
                <w:sz w:val="24"/>
                <w:szCs w:val="24"/>
              </w:rPr>
              <w:t>hi phí</w:t>
            </w:r>
            <w:r w:rsidRPr="008C09E3">
              <w:rPr>
                <w:b w:val="0"/>
                <w:bCs w:val="0"/>
                <w:color w:val="000000" w:themeColor="text1"/>
                <w:sz w:val="24"/>
                <w:szCs w:val="24"/>
              </w:rPr>
              <w:t xml:space="preserve"> QLDA</w:t>
            </w:r>
          </w:p>
        </w:tc>
        <w:tc>
          <w:tcPr>
            <w:tcW w:w="2551" w:type="dxa"/>
            <w:tcBorders>
              <w:top w:val="single" w:sz="4" w:space="0" w:color="auto"/>
              <w:left w:val="single" w:sz="4" w:space="0" w:color="auto"/>
              <w:bottom w:val="single" w:sz="4" w:space="0" w:color="auto"/>
              <w:right w:val="single" w:sz="4" w:space="0" w:color="auto"/>
            </w:tcBorders>
            <w:vAlign w:val="bottom"/>
          </w:tcPr>
          <w:p w14:paraId="0490A230" w14:textId="2551E6FC" w:rsidR="00C270B6" w:rsidRPr="008C09E3" w:rsidRDefault="00C270B6" w:rsidP="0078140C">
            <w:pPr>
              <w:jc w:val="right"/>
              <w:rPr>
                <w:color w:val="000000" w:themeColor="text1"/>
              </w:rPr>
            </w:pPr>
            <w:r w:rsidRPr="008C09E3">
              <w:rPr>
                <w:color w:val="000000" w:themeColor="text1"/>
              </w:rPr>
              <w:t>220.480.000</w:t>
            </w:r>
          </w:p>
        </w:tc>
        <w:tc>
          <w:tcPr>
            <w:tcW w:w="2552" w:type="dxa"/>
            <w:tcBorders>
              <w:top w:val="single" w:sz="4" w:space="0" w:color="auto"/>
              <w:left w:val="single" w:sz="4" w:space="0" w:color="auto"/>
              <w:bottom w:val="single" w:sz="4" w:space="0" w:color="auto"/>
              <w:right w:val="single" w:sz="4" w:space="0" w:color="auto"/>
            </w:tcBorders>
            <w:vAlign w:val="bottom"/>
          </w:tcPr>
          <w:p w14:paraId="3BAAB7CC" w14:textId="33E635D6" w:rsidR="00C270B6" w:rsidRPr="008C09E3" w:rsidRDefault="00C270B6" w:rsidP="0078140C">
            <w:pPr>
              <w:jc w:val="right"/>
              <w:rPr>
                <w:color w:val="000000" w:themeColor="text1"/>
              </w:rPr>
            </w:pPr>
            <w:r w:rsidRPr="008C09E3">
              <w:rPr>
                <w:color w:val="000000" w:themeColor="text1"/>
              </w:rPr>
              <w:t>220.480.000</w:t>
            </w:r>
          </w:p>
        </w:tc>
      </w:tr>
      <w:tr w:rsidR="008C09E3" w:rsidRPr="008C09E3" w14:paraId="357C7E6D" w14:textId="77777777" w:rsidTr="0078140C">
        <w:trPr>
          <w:trHeight w:val="22"/>
        </w:trPr>
        <w:tc>
          <w:tcPr>
            <w:tcW w:w="568" w:type="dxa"/>
            <w:tcBorders>
              <w:top w:val="single" w:sz="4" w:space="0" w:color="auto"/>
              <w:left w:val="single" w:sz="4" w:space="0" w:color="auto"/>
              <w:bottom w:val="single" w:sz="4" w:space="0" w:color="auto"/>
              <w:right w:val="single" w:sz="4" w:space="0" w:color="auto"/>
            </w:tcBorders>
            <w:vAlign w:val="center"/>
          </w:tcPr>
          <w:p w14:paraId="544BE8FD" w14:textId="20A8C2B4" w:rsidR="00C270B6" w:rsidRPr="008C09E3" w:rsidRDefault="00C270B6" w:rsidP="0078140C">
            <w:pPr>
              <w:jc w:val="center"/>
              <w:rPr>
                <w:color w:val="000000" w:themeColor="text1"/>
              </w:rPr>
            </w:pPr>
            <w:r w:rsidRPr="008C09E3">
              <w:rPr>
                <w:color w:val="000000" w:themeColor="text1"/>
              </w:rPr>
              <w:t>3</w:t>
            </w:r>
          </w:p>
        </w:tc>
        <w:tc>
          <w:tcPr>
            <w:tcW w:w="3827" w:type="dxa"/>
            <w:tcBorders>
              <w:top w:val="single" w:sz="4" w:space="0" w:color="auto"/>
              <w:left w:val="single" w:sz="4" w:space="0" w:color="auto"/>
              <w:bottom w:val="single" w:sz="4" w:space="0" w:color="auto"/>
              <w:right w:val="single" w:sz="4" w:space="0" w:color="auto"/>
            </w:tcBorders>
            <w:vAlign w:val="bottom"/>
          </w:tcPr>
          <w:p w14:paraId="7F3602E7" w14:textId="1BCD1A06" w:rsidR="00C270B6" w:rsidRPr="008C09E3" w:rsidRDefault="00C270B6" w:rsidP="0078140C">
            <w:pPr>
              <w:pStyle w:val="BodyText"/>
              <w:spacing w:line="240" w:lineRule="auto"/>
              <w:jc w:val="both"/>
              <w:rPr>
                <w:b w:val="0"/>
                <w:bCs w:val="0"/>
                <w:color w:val="000000" w:themeColor="text1"/>
                <w:sz w:val="24"/>
                <w:szCs w:val="24"/>
              </w:rPr>
            </w:pPr>
            <w:r w:rsidRPr="008C09E3">
              <w:rPr>
                <w:b w:val="0"/>
                <w:bCs w:val="0"/>
                <w:color w:val="000000" w:themeColor="text1"/>
                <w:sz w:val="24"/>
                <w:szCs w:val="24"/>
              </w:rPr>
              <w:t>C</w:t>
            </w:r>
            <w:r w:rsidR="0078140C">
              <w:rPr>
                <w:b w:val="0"/>
                <w:bCs w:val="0"/>
                <w:color w:val="000000" w:themeColor="text1"/>
                <w:sz w:val="24"/>
                <w:szCs w:val="24"/>
              </w:rPr>
              <w:t>hi phí</w:t>
            </w:r>
            <w:r w:rsidRPr="008C09E3">
              <w:rPr>
                <w:b w:val="0"/>
                <w:bCs w:val="0"/>
                <w:color w:val="000000" w:themeColor="text1"/>
                <w:sz w:val="24"/>
                <w:szCs w:val="24"/>
              </w:rPr>
              <w:t xml:space="preserve"> tư vấn</w:t>
            </w:r>
          </w:p>
        </w:tc>
        <w:tc>
          <w:tcPr>
            <w:tcW w:w="2551" w:type="dxa"/>
            <w:tcBorders>
              <w:top w:val="single" w:sz="4" w:space="0" w:color="auto"/>
              <w:left w:val="single" w:sz="4" w:space="0" w:color="auto"/>
              <w:bottom w:val="single" w:sz="4" w:space="0" w:color="auto"/>
              <w:right w:val="single" w:sz="4" w:space="0" w:color="auto"/>
            </w:tcBorders>
            <w:vAlign w:val="bottom"/>
          </w:tcPr>
          <w:p w14:paraId="561A65AE" w14:textId="5BC33F56" w:rsidR="00C270B6" w:rsidRPr="008C09E3" w:rsidRDefault="00C270B6" w:rsidP="0078140C">
            <w:pPr>
              <w:jc w:val="right"/>
              <w:rPr>
                <w:color w:val="000000" w:themeColor="text1"/>
              </w:rPr>
            </w:pPr>
            <w:r w:rsidRPr="008C09E3">
              <w:rPr>
                <w:color w:val="000000" w:themeColor="text1"/>
              </w:rPr>
              <w:t>627.075.000</w:t>
            </w:r>
          </w:p>
        </w:tc>
        <w:tc>
          <w:tcPr>
            <w:tcW w:w="2552" w:type="dxa"/>
            <w:tcBorders>
              <w:top w:val="single" w:sz="4" w:space="0" w:color="auto"/>
              <w:left w:val="single" w:sz="4" w:space="0" w:color="auto"/>
              <w:bottom w:val="single" w:sz="4" w:space="0" w:color="auto"/>
              <w:right w:val="single" w:sz="4" w:space="0" w:color="auto"/>
            </w:tcBorders>
            <w:vAlign w:val="bottom"/>
          </w:tcPr>
          <w:p w14:paraId="4DBBB786" w14:textId="6459CBC2" w:rsidR="00C270B6" w:rsidRPr="008C09E3" w:rsidRDefault="00C270B6" w:rsidP="0078140C">
            <w:pPr>
              <w:jc w:val="right"/>
              <w:rPr>
                <w:color w:val="000000" w:themeColor="text1"/>
              </w:rPr>
            </w:pPr>
            <w:r w:rsidRPr="008C09E3">
              <w:rPr>
                <w:color w:val="000000" w:themeColor="text1"/>
              </w:rPr>
              <w:t>583.763.364</w:t>
            </w:r>
          </w:p>
        </w:tc>
      </w:tr>
      <w:tr w:rsidR="008C09E3" w:rsidRPr="008C09E3" w14:paraId="23E03C08" w14:textId="77777777" w:rsidTr="0078140C">
        <w:trPr>
          <w:trHeight w:val="22"/>
        </w:trPr>
        <w:tc>
          <w:tcPr>
            <w:tcW w:w="568" w:type="dxa"/>
            <w:tcBorders>
              <w:top w:val="single" w:sz="4" w:space="0" w:color="auto"/>
              <w:left w:val="single" w:sz="4" w:space="0" w:color="auto"/>
              <w:bottom w:val="single" w:sz="4" w:space="0" w:color="auto"/>
              <w:right w:val="single" w:sz="4" w:space="0" w:color="auto"/>
            </w:tcBorders>
            <w:vAlign w:val="center"/>
          </w:tcPr>
          <w:p w14:paraId="040AE0E9" w14:textId="5A9CAD7C" w:rsidR="00C270B6" w:rsidRPr="008C09E3" w:rsidRDefault="00C270B6" w:rsidP="0078140C">
            <w:pPr>
              <w:jc w:val="center"/>
              <w:rPr>
                <w:color w:val="000000" w:themeColor="text1"/>
              </w:rPr>
            </w:pPr>
            <w:r w:rsidRPr="008C09E3">
              <w:rPr>
                <w:color w:val="000000" w:themeColor="text1"/>
              </w:rPr>
              <w:t>4</w:t>
            </w:r>
          </w:p>
        </w:tc>
        <w:tc>
          <w:tcPr>
            <w:tcW w:w="3827" w:type="dxa"/>
            <w:tcBorders>
              <w:top w:val="single" w:sz="4" w:space="0" w:color="auto"/>
              <w:left w:val="single" w:sz="4" w:space="0" w:color="auto"/>
              <w:bottom w:val="single" w:sz="4" w:space="0" w:color="auto"/>
              <w:right w:val="single" w:sz="4" w:space="0" w:color="auto"/>
            </w:tcBorders>
            <w:vAlign w:val="bottom"/>
          </w:tcPr>
          <w:p w14:paraId="3062FECC" w14:textId="7DD90410" w:rsidR="00C270B6" w:rsidRPr="008C09E3" w:rsidRDefault="00C270B6" w:rsidP="0078140C">
            <w:pPr>
              <w:pStyle w:val="BodyText"/>
              <w:spacing w:line="240" w:lineRule="auto"/>
              <w:jc w:val="both"/>
              <w:rPr>
                <w:b w:val="0"/>
                <w:bCs w:val="0"/>
                <w:color w:val="000000" w:themeColor="text1"/>
                <w:sz w:val="24"/>
                <w:szCs w:val="24"/>
              </w:rPr>
            </w:pPr>
            <w:r w:rsidRPr="008C09E3">
              <w:rPr>
                <w:b w:val="0"/>
                <w:bCs w:val="0"/>
                <w:color w:val="000000" w:themeColor="text1"/>
                <w:sz w:val="24"/>
                <w:szCs w:val="24"/>
              </w:rPr>
              <w:t>Chi phí khác</w:t>
            </w:r>
          </w:p>
        </w:tc>
        <w:tc>
          <w:tcPr>
            <w:tcW w:w="2551" w:type="dxa"/>
            <w:tcBorders>
              <w:top w:val="single" w:sz="4" w:space="0" w:color="auto"/>
              <w:left w:val="single" w:sz="4" w:space="0" w:color="auto"/>
              <w:bottom w:val="single" w:sz="4" w:space="0" w:color="auto"/>
              <w:right w:val="single" w:sz="4" w:space="0" w:color="auto"/>
            </w:tcBorders>
            <w:vAlign w:val="bottom"/>
          </w:tcPr>
          <w:p w14:paraId="60D59BC5" w14:textId="7B2F95CD" w:rsidR="00C270B6" w:rsidRPr="008C09E3" w:rsidRDefault="00C270B6" w:rsidP="0078140C">
            <w:pPr>
              <w:jc w:val="right"/>
              <w:rPr>
                <w:color w:val="000000" w:themeColor="text1"/>
              </w:rPr>
            </w:pPr>
            <w:r w:rsidRPr="008C09E3">
              <w:rPr>
                <w:color w:val="000000" w:themeColor="text1"/>
              </w:rPr>
              <w:t>122.528.000</w:t>
            </w:r>
          </w:p>
        </w:tc>
        <w:tc>
          <w:tcPr>
            <w:tcW w:w="2552" w:type="dxa"/>
            <w:tcBorders>
              <w:top w:val="single" w:sz="4" w:space="0" w:color="auto"/>
              <w:left w:val="single" w:sz="4" w:space="0" w:color="auto"/>
              <w:bottom w:val="single" w:sz="4" w:space="0" w:color="auto"/>
              <w:right w:val="single" w:sz="4" w:space="0" w:color="auto"/>
            </w:tcBorders>
            <w:vAlign w:val="bottom"/>
          </w:tcPr>
          <w:p w14:paraId="7DC5AF3A" w14:textId="3E3962E6" w:rsidR="00C270B6" w:rsidRPr="008C09E3" w:rsidRDefault="00C270B6" w:rsidP="0078140C">
            <w:pPr>
              <w:jc w:val="right"/>
              <w:rPr>
                <w:color w:val="000000" w:themeColor="text1"/>
              </w:rPr>
            </w:pPr>
            <w:r w:rsidRPr="008C09E3">
              <w:rPr>
                <w:color w:val="000000" w:themeColor="text1"/>
              </w:rPr>
              <w:t>81.246.000</w:t>
            </w:r>
          </w:p>
        </w:tc>
      </w:tr>
      <w:tr w:rsidR="00C270B6" w:rsidRPr="008C09E3" w14:paraId="5E658957" w14:textId="77777777" w:rsidTr="0078140C">
        <w:trPr>
          <w:trHeight w:val="22"/>
        </w:trPr>
        <w:tc>
          <w:tcPr>
            <w:tcW w:w="568" w:type="dxa"/>
            <w:tcBorders>
              <w:top w:val="single" w:sz="4" w:space="0" w:color="auto"/>
              <w:left w:val="single" w:sz="4" w:space="0" w:color="auto"/>
              <w:bottom w:val="single" w:sz="4" w:space="0" w:color="auto"/>
              <w:right w:val="single" w:sz="4" w:space="0" w:color="auto"/>
            </w:tcBorders>
            <w:vAlign w:val="center"/>
          </w:tcPr>
          <w:p w14:paraId="6C6BD166" w14:textId="063443EA" w:rsidR="00C270B6" w:rsidRPr="008C09E3" w:rsidRDefault="00C270B6" w:rsidP="0078140C">
            <w:pPr>
              <w:jc w:val="center"/>
              <w:rPr>
                <w:color w:val="000000" w:themeColor="text1"/>
              </w:rPr>
            </w:pPr>
            <w:r w:rsidRPr="008C09E3">
              <w:rPr>
                <w:color w:val="000000" w:themeColor="text1"/>
              </w:rPr>
              <w:t>5</w:t>
            </w:r>
          </w:p>
        </w:tc>
        <w:tc>
          <w:tcPr>
            <w:tcW w:w="3827" w:type="dxa"/>
            <w:tcBorders>
              <w:top w:val="single" w:sz="4" w:space="0" w:color="auto"/>
              <w:left w:val="single" w:sz="4" w:space="0" w:color="auto"/>
              <w:bottom w:val="single" w:sz="4" w:space="0" w:color="auto"/>
              <w:right w:val="single" w:sz="4" w:space="0" w:color="auto"/>
            </w:tcBorders>
            <w:vAlign w:val="bottom"/>
          </w:tcPr>
          <w:p w14:paraId="7F4D35BB" w14:textId="390840E5" w:rsidR="00C270B6" w:rsidRPr="008C09E3" w:rsidRDefault="00C270B6" w:rsidP="0078140C">
            <w:pPr>
              <w:pStyle w:val="BodyText"/>
              <w:spacing w:line="240" w:lineRule="auto"/>
              <w:jc w:val="both"/>
              <w:rPr>
                <w:b w:val="0"/>
                <w:bCs w:val="0"/>
                <w:color w:val="000000" w:themeColor="text1"/>
                <w:sz w:val="24"/>
                <w:szCs w:val="24"/>
              </w:rPr>
            </w:pPr>
            <w:r w:rsidRPr="008C09E3">
              <w:rPr>
                <w:b w:val="0"/>
                <w:bCs w:val="0"/>
                <w:color w:val="000000" w:themeColor="text1"/>
                <w:sz w:val="24"/>
                <w:szCs w:val="24"/>
              </w:rPr>
              <w:t>Dự phòng</w:t>
            </w:r>
          </w:p>
        </w:tc>
        <w:tc>
          <w:tcPr>
            <w:tcW w:w="2551" w:type="dxa"/>
            <w:tcBorders>
              <w:top w:val="single" w:sz="4" w:space="0" w:color="auto"/>
              <w:left w:val="single" w:sz="4" w:space="0" w:color="auto"/>
              <w:bottom w:val="single" w:sz="4" w:space="0" w:color="auto"/>
              <w:right w:val="single" w:sz="4" w:space="0" w:color="auto"/>
            </w:tcBorders>
            <w:vAlign w:val="bottom"/>
          </w:tcPr>
          <w:p w14:paraId="5013348E" w14:textId="7CACC878" w:rsidR="00C270B6" w:rsidRPr="008C09E3" w:rsidRDefault="00C270B6" w:rsidP="0078140C">
            <w:pPr>
              <w:jc w:val="right"/>
              <w:rPr>
                <w:color w:val="000000" w:themeColor="text1"/>
              </w:rPr>
            </w:pPr>
            <w:r w:rsidRPr="008C09E3">
              <w:rPr>
                <w:color w:val="000000" w:themeColor="text1"/>
              </w:rPr>
              <w:t>129.569.000</w:t>
            </w:r>
          </w:p>
        </w:tc>
        <w:tc>
          <w:tcPr>
            <w:tcW w:w="2552" w:type="dxa"/>
            <w:tcBorders>
              <w:top w:val="single" w:sz="4" w:space="0" w:color="auto"/>
              <w:left w:val="single" w:sz="4" w:space="0" w:color="auto"/>
              <w:bottom w:val="single" w:sz="4" w:space="0" w:color="auto"/>
              <w:right w:val="single" w:sz="4" w:space="0" w:color="auto"/>
            </w:tcBorders>
            <w:vAlign w:val="bottom"/>
          </w:tcPr>
          <w:p w14:paraId="0BD3FB8A" w14:textId="56028726" w:rsidR="00C270B6" w:rsidRPr="008C09E3" w:rsidRDefault="00C270B6" w:rsidP="0078140C">
            <w:pPr>
              <w:jc w:val="right"/>
              <w:rPr>
                <w:color w:val="000000" w:themeColor="text1"/>
              </w:rPr>
            </w:pPr>
            <w:r w:rsidRPr="008C09E3">
              <w:rPr>
                <w:color w:val="000000" w:themeColor="text1"/>
              </w:rPr>
              <w:t>0</w:t>
            </w:r>
          </w:p>
        </w:tc>
      </w:tr>
    </w:tbl>
    <w:p w14:paraId="291BF1DB" w14:textId="77777777" w:rsidR="0078140C" w:rsidRPr="0078140C" w:rsidRDefault="0078140C" w:rsidP="00C262E2">
      <w:pPr>
        <w:ind w:firstLine="403"/>
        <w:jc w:val="both"/>
        <w:rPr>
          <w:color w:val="000000" w:themeColor="text1"/>
          <w:sz w:val="16"/>
          <w:szCs w:val="28"/>
        </w:rPr>
      </w:pPr>
    </w:p>
    <w:p w14:paraId="04545B41" w14:textId="77777777" w:rsidR="00622581" w:rsidRPr="008C09E3" w:rsidRDefault="00F16153" w:rsidP="00C262E2">
      <w:pPr>
        <w:ind w:firstLine="403"/>
        <w:jc w:val="both"/>
        <w:rPr>
          <w:i/>
          <w:iCs/>
          <w:color w:val="000000" w:themeColor="text1"/>
          <w:sz w:val="28"/>
          <w:szCs w:val="28"/>
        </w:rPr>
      </w:pPr>
      <w:r w:rsidRPr="008C09E3">
        <w:rPr>
          <w:color w:val="000000" w:themeColor="text1"/>
          <w:sz w:val="28"/>
          <w:szCs w:val="28"/>
        </w:rPr>
        <w:t>2. Vốn đầu tư</w:t>
      </w:r>
      <w:r w:rsidRPr="008C09E3">
        <w:rPr>
          <w:i/>
          <w:iCs/>
          <w:color w:val="000000" w:themeColor="text1"/>
          <w:sz w:val="28"/>
          <w:szCs w:val="28"/>
        </w:rPr>
        <w:tab/>
      </w:r>
      <w:r w:rsidRPr="008C09E3">
        <w:rPr>
          <w:i/>
          <w:iCs/>
          <w:color w:val="000000" w:themeColor="text1"/>
          <w:sz w:val="28"/>
          <w:szCs w:val="28"/>
        </w:rPr>
        <w:tab/>
      </w:r>
      <w:r w:rsidRPr="008C09E3">
        <w:rPr>
          <w:i/>
          <w:iCs/>
          <w:color w:val="000000" w:themeColor="text1"/>
          <w:sz w:val="28"/>
          <w:szCs w:val="28"/>
        </w:rPr>
        <w:tab/>
      </w:r>
      <w:r w:rsidRPr="008C09E3">
        <w:rPr>
          <w:i/>
          <w:iCs/>
          <w:color w:val="000000" w:themeColor="text1"/>
          <w:sz w:val="28"/>
          <w:szCs w:val="28"/>
        </w:rPr>
        <w:tab/>
      </w:r>
      <w:r w:rsidRPr="008C09E3">
        <w:rPr>
          <w:i/>
          <w:iCs/>
          <w:color w:val="000000" w:themeColor="text1"/>
          <w:sz w:val="28"/>
          <w:szCs w:val="28"/>
        </w:rPr>
        <w:tab/>
      </w:r>
      <w:r w:rsidRPr="008C09E3">
        <w:rPr>
          <w:i/>
          <w:iCs/>
          <w:color w:val="000000" w:themeColor="text1"/>
          <w:sz w:val="28"/>
          <w:szCs w:val="28"/>
        </w:rPr>
        <w:tab/>
      </w:r>
      <w:r w:rsidR="004A6C98" w:rsidRPr="008C09E3">
        <w:rPr>
          <w:i/>
          <w:iCs/>
          <w:color w:val="000000" w:themeColor="text1"/>
          <w:sz w:val="28"/>
          <w:szCs w:val="28"/>
        </w:rPr>
        <w:t xml:space="preserve">            </w:t>
      </w:r>
      <w:r w:rsidR="00F458C0" w:rsidRPr="008C09E3">
        <w:rPr>
          <w:i/>
          <w:iCs/>
          <w:color w:val="000000" w:themeColor="text1"/>
          <w:sz w:val="28"/>
          <w:szCs w:val="28"/>
        </w:rPr>
        <w:t xml:space="preserve"> </w:t>
      </w:r>
      <w:r w:rsidR="004A6C98" w:rsidRPr="008C09E3">
        <w:rPr>
          <w:i/>
          <w:iCs/>
          <w:color w:val="000000" w:themeColor="text1"/>
          <w:sz w:val="28"/>
          <w:szCs w:val="28"/>
        </w:rPr>
        <w:t xml:space="preserve">    </w:t>
      </w:r>
      <w:r w:rsidR="00F458C0" w:rsidRPr="008C09E3">
        <w:rPr>
          <w:i/>
          <w:iCs/>
          <w:color w:val="000000" w:themeColor="text1"/>
          <w:sz w:val="28"/>
          <w:szCs w:val="28"/>
        </w:rPr>
        <w:t xml:space="preserve">  </w:t>
      </w:r>
    </w:p>
    <w:p w14:paraId="7852AEE3" w14:textId="4A218E13" w:rsidR="00DA36E6" w:rsidRPr="008C09E3" w:rsidRDefault="004A6C98" w:rsidP="00622581">
      <w:pPr>
        <w:spacing w:before="60" w:line="300" w:lineRule="exact"/>
        <w:ind w:firstLine="403"/>
        <w:jc w:val="right"/>
        <w:rPr>
          <w:b/>
          <w:bCs/>
          <w:i/>
          <w:iCs/>
          <w:color w:val="000000" w:themeColor="text1"/>
        </w:rPr>
      </w:pPr>
      <w:r w:rsidRPr="008C09E3">
        <w:rPr>
          <w:bCs/>
          <w:i/>
          <w:color w:val="000000" w:themeColor="text1"/>
        </w:rPr>
        <w:t>Đơn</w:t>
      </w:r>
      <w:r w:rsidRPr="008C09E3">
        <w:rPr>
          <w:i/>
          <w:iCs/>
          <w:color w:val="000000" w:themeColor="text1"/>
        </w:rPr>
        <w:t xml:space="preserve"> vị tính: Đồng</w:t>
      </w:r>
      <w:r w:rsidR="00F16153" w:rsidRPr="008C09E3">
        <w:rPr>
          <w:b/>
          <w:bCs/>
          <w:i/>
          <w:iCs/>
          <w:color w:val="000000" w:themeColor="text1"/>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1701"/>
        <w:gridCol w:w="1701"/>
        <w:gridCol w:w="1701"/>
        <w:gridCol w:w="1417"/>
      </w:tblGrid>
      <w:tr w:rsidR="008C09E3" w:rsidRPr="008C09E3" w14:paraId="376C1880" w14:textId="77777777" w:rsidTr="0078140C">
        <w:trPr>
          <w:trHeight w:val="56"/>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170C23F7" w14:textId="6A0EFC21" w:rsidR="00DA36E6" w:rsidRPr="0078140C" w:rsidRDefault="006C344B" w:rsidP="0078140C">
            <w:pPr>
              <w:jc w:val="center"/>
              <w:rPr>
                <w:b/>
                <w:bCs/>
                <w:color w:val="000000" w:themeColor="text1"/>
              </w:rPr>
            </w:pPr>
            <w:r w:rsidRPr="0078140C">
              <w:rPr>
                <w:b/>
                <w:color w:val="000000" w:themeColor="text1"/>
              </w:rPr>
              <w:t>Nội dung</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60D85E3" w14:textId="77777777" w:rsidR="006C344B" w:rsidRPr="0078140C" w:rsidRDefault="006C344B" w:rsidP="0078140C">
            <w:pPr>
              <w:jc w:val="center"/>
              <w:rPr>
                <w:b/>
                <w:color w:val="000000" w:themeColor="text1"/>
              </w:rPr>
            </w:pPr>
            <w:r w:rsidRPr="0078140C">
              <w:rPr>
                <w:b/>
                <w:color w:val="000000" w:themeColor="text1"/>
              </w:rPr>
              <w:t>Tổng mức đầu tư được duyệt</w:t>
            </w:r>
          </w:p>
          <w:p w14:paraId="0CFC8745" w14:textId="77777777" w:rsidR="00DA36E6" w:rsidRPr="0078140C" w:rsidRDefault="00DA36E6" w:rsidP="0078140C">
            <w:pPr>
              <w:rPr>
                <w:b/>
                <w:bCs/>
                <w:color w:val="000000" w:themeColor="text1"/>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4EDE0B80" w14:textId="2FAB9B4B" w:rsidR="00DA36E6" w:rsidRPr="0078140C" w:rsidRDefault="006C344B" w:rsidP="0078140C">
            <w:pPr>
              <w:jc w:val="center"/>
              <w:rPr>
                <w:b/>
                <w:bCs/>
                <w:color w:val="000000" w:themeColor="text1"/>
              </w:rPr>
            </w:pPr>
            <w:r w:rsidRPr="0078140C">
              <w:rPr>
                <w:b/>
                <w:color w:val="000000" w:themeColor="text1"/>
              </w:rPr>
              <w:t>Vốn đầu tư thực hiện</w:t>
            </w:r>
          </w:p>
        </w:tc>
      </w:tr>
      <w:tr w:rsidR="008C09E3" w:rsidRPr="008C09E3" w14:paraId="5A98A982" w14:textId="77777777" w:rsidTr="00994247">
        <w:trPr>
          <w:trHeight w:val="394"/>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8F4A8A9" w14:textId="77777777" w:rsidR="006C344B" w:rsidRPr="0078140C" w:rsidRDefault="006C344B" w:rsidP="0078140C">
            <w:pPr>
              <w:rPr>
                <w:b/>
                <w:bCs/>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F74424" w14:textId="77777777" w:rsidR="006C344B" w:rsidRPr="0078140C" w:rsidRDefault="006C344B" w:rsidP="0078140C">
            <w:pP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6A02E891" w14:textId="77777777" w:rsidR="006C344B" w:rsidRPr="0078140C" w:rsidRDefault="006C344B" w:rsidP="0078140C">
            <w:pPr>
              <w:jc w:val="center"/>
              <w:rPr>
                <w:b/>
                <w:color w:val="000000" w:themeColor="text1"/>
              </w:rPr>
            </w:pPr>
          </w:p>
          <w:p w14:paraId="13D39322" w14:textId="77777777" w:rsidR="006C344B" w:rsidRPr="0078140C" w:rsidRDefault="006C344B" w:rsidP="0078140C">
            <w:pPr>
              <w:jc w:val="center"/>
              <w:rPr>
                <w:b/>
                <w:color w:val="000000" w:themeColor="text1"/>
              </w:rPr>
            </w:pPr>
          </w:p>
          <w:p w14:paraId="64FE16BB" w14:textId="0CA0E73C" w:rsidR="006C344B" w:rsidRPr="0078140C" w:rsidRDefault="006C344B" w:rsidP="0078140C">
            <w:pPr>
              <w:jc w:val="center"/>
              <w:rPr>
                <w:b/>
                <w:bCs/>
                <w:color w:val="000000" w:themeColor="text1"/>
              </w:rPr>
            </w:pPr>
            <w:r w:rsidRPr="0078140C">
              <w:rPr>
                <w:b/>
                <w:color w:val="000000" w:themeColor="text1"/>
              </w:rPr>
              <w:t>Giá trị quyết toán được phê duyệt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615DFE" w14:textId="70BDD42B" w:rsidR="006C344B" w:rsidRPr="0078140C" w:rsidRDefault="006C344B" w:rsidP="0078140C">
            <w:pPr>
              <w:jc w:val="center"/>
              <w:rPr>
                <w:b/>
                <w:bCs/>
                <w:color w:val="000000" w:themeColor="text1"/>
              </w:rPr>
            </w:pPr>
            <w:r w:rsidRPr="0078140C">
              <w:rPr>
                <w:b/>
                <w:color w:val="000000" w:themeColor="text1"/>
              </w:rPr>
              <w:t>Số vốn đã giải ngân</w:t>
            </w:r>
          </w:p>
        </w:tc>
        <w:tc>
          <w:tcPr>
            <w:tcW w:w="1701" w:type="dxa"/>
            <w:tcBorders>
              <w:top w:val="single" w:sz="4" w:space="0" w:color="auto"/>
              <w:left w:val="single" w:sz="4" w:space="0" w:color="auto"/>
              <w:bottom w:val="single" w:sz="4" w:space="0" w:color="auto"/>
              <w:right w:val="single" w:sz="4" w:space="0" w:color="auto"/>
            </w:tcBorders>
            <w:hideMark/>
          </w:tcPr>
          <w:p w14:paraId="075FBD02" w14:textId="4638027D" w:rsidR="006C344B" w:rsidRPr="0078140C" w:rsidRDefault="006C344B" w:rsidP="0078140C">
            <w:pPr>
              <w:jc w:val="center"/>
              <w:rPr>
                <w:b/>
                <w:bCs/>
                <w:color w:val="000000" w:themeColor="text1"/>
              </w:rPr>
            </w:pPr>
            <w:r w:rsidRPr="0078140C">
              <w:rPr>
                <w:b/>
                <w:color w:val="000000" w:themeColor="text1"/>
              </w:rPr>
              <w:t xml:space="preserve">Số vốn còn được giải ngân so với giá trị  </w:t>
            </w:r>
            <w:r w:rsidR="0078140C">
              <w:rPr>
                <w:b/>
                <w:color w:val="000000" w:themeColor="text1"/>
              </w:rPr>
              <w:t>QT</w:t>
            </w:r>
            <w:r w:rsidRPr="0078140C">
              <w:rPr>
                <w:b/>
                <w:color w:val="000000" w:themeColor="text1"/>
              </w:rPr>
              <w:t xml:space="preserve"> được duyệt</w:t>
            </w:r>
          </w:p>
        </w:tc>
        <w:tc>
          <w:tcPr>
            <w:tcW w:w="1417" w:type="dxa"/>
            <w:tcBorders>
              <w:top w:val="single" w:sz="4" w:space="0" w:color="auto"/>
              <w:left w:val="single" w:sz="4" w:space="0" w:color="auto"/>
              <w:bottom w:val="single" w:sz="4" w:space="0" w:color="auto"/>
              <w:right w:val="single" w:sz="4" w:space="0" w:color="auto"/>
            </w:tcBorders>
            <w:hideMark/>
          </w:tcPr>
          <w:p w14:paraId="7EE2B723" w14:textId="529D4310" w:rsidR="006C344B" w:rsidRPr="0078140C" w:rsidRDefault="006C344B" w:rsidP="00994247">
            <w:pPr>
              <w:jc w:val="center"/>
              <w:rPr>
                <w:b/>
                <w:bCs/>
                <w:color w:val="000000" w:themeColor="text1"/>
              </w:rPr>
            </w:pPr>
            <w:r w:rsidRPr="0078140C">
              <w:rPr>
                <w:b/>
                <w:color w:val="000000" w:themeColor="text1"/>
              </w:rPr>
              <w:t xml:space="preserve">Số vốn phải thu hồi so với giá trị </w:t>
            </w:r>
            <w:r w:rsidR="00994247">
              <w:rPr>
                <w:b/>
                <w:color w:val="000000" w:themeColor="text1"/>
              </w:rPr>
              <w:t>QT</w:t>
            </w:r>
            <w:r w:rsidRPr="0078140C">
              <w:rPr>
                <w:b/>
                <w:color w:val="000000" w:themeColor="text1"/>
              </w:rPr>
              <w:t xml:space="preserve"> được duyệt</w:t>
            </w:r>
          </w:p>
        </w:tc>
      </w:tr>
      <w:tr w:rsidR="008C09E3" w:rsidRPr="008C09E3" w14:paraId="4BEE04AC" w14:textId="77777777" w:rsidTr="0078140C">
        <w:tc>
          <w:tcPr>
            <w:tcW w:w="2269" w:type="dxa"/>
            <w:tcBorders>
              <w:top w:val="single" w:sz="4" w:space="0" w:color="auto"/>
              <w:left w:val="single" w:sz="4" w:space="0" w:color="auto"/>
              <w:bottom w:val="dotted" w:sz="4" w:space="0" w:color="auto"/>
              <w:right w:val="single" w:sz="4" w:space="0" w:color="auto"/>
            </w:tcBorders>
            <w:hideMark/>
          </w:tcPr>
          <w:p w14:paraId="2DABBA5E" w14:textId="77777777" w:rsidR="00DA36E6" w:rsidRPr="008C09E3" w:rsidRDefault="00DA36E6" w:rsidP="0078140C">
            <w:pPr>
              <w:jc w:val="center"/>
              <w:rPr>
                <w:color w:val="000000" w:themeColor="text1"/>
              </w:rPr>
            </w:pPr>
            <w:r w:rsidRPr="008C09E3">
              <w:rPr>
                <w:color w:val="000000" w:themeColor="text1"/>
              </w:rPr>
              <w:t>1</w:t>
            </w:r>
          </w:p>
        </w:tc>
        <w:tc>
          <w:tcPr>
            <w:tcW w:w="1701" w:type="dxa"/>
            <w:tcBorders>
              <w:top w:val="single" w:sz="4" w:space="0" w:color="auto"/>
              <w:left w:val="single" w:sz="4" w:space="0" w:color="auto"/>
              <w:bottom w:val="dotted" w:sz="4" w:space="0" w:color="auto"/>
              <w:right w:val="single" w:sz="4" w:space="0" w:color="auto"/>
            </w:tcBorders>
            <w:vAlign w:val="bottom"/>
            <w:hideMark/>
          </w:tcPr>
          <w:p w14:paraId="30196F55" w14:textId="77777777" w:rsidR="00DA36E6" w:rsidRPr="008C09E3" w:rsidRDefault="00DA36E6" w:rsidP="0078140C">
            <w:pPr>
              <w:jc w:val="center"/>
              <w:rPr>
                <w:color w:val="000000" w:themeColor="text1"/>
              </w:rPr>
            </w:pPr>
            <w:r w:rsidRPr="008C09E3">
              <w:rPr>
                <w:color w:val="000000" w:themeColor="text1"/>
              </w:rPr>
              <w:t>2</w:t>
            </w:r>
          </w:p>
        </w:tc>
        <w:tc>
          <w:tcPr>
            <w:tcW w:w="1701" w:type="dxa"/>
            <w:tcBorders>
              <w:top w:val="single" w:sz="4" w:space="0" w:color="auto"/>
              <w:left w:val="single" w:sz="4" w:space="0" w:color="auto"/>
              <w:bottom w:val="dotted" w:sz="4" w:space="0" w:color="auto"/>
              <w:right w:val="single" w:sz="4" w:space="0" w:color="auto"/>
            </w:tcBorders>
            <w:vAlign w:val="bottom"/>
            <w:hideMark/>
          </w:tcPr>
          <w:p w14:paraId="5AD0D8C8" w14:textId="77777777" w:rsidR="00DA36E6" w:rsidRPr="008C09E3" w:rsidRDefault="00DA36E6" w:rsidP="0078140C">
            <w:pPr>
              <w:jc w:val="center"/>
              <w:rPr>
                <w:color w:val="000000" w:themeColor="text1"/>
              </w:rPr>
            </w:pPr>
            <w:r w:rsidRPr="008C09E3">
              <w:rPr>
                <w:color w:val="000000" w:themeColor="text1"/>
              </w:rPr>
              <w:t>3</w:t>
            </w:r>
          </w:p>
        </w:tc>
        <w:tc>
          <w:tcPr>
            <w:tcW w:w="1701" w:type="dxa"/>
            <w:tcBorders>
              <w:top w:val="single" w:sz="4" w:space="0" w:color="auto"/>
              <w:left w:val="single" w:sz="4" w:space="0" w:color="auto"/>
              <w:bottom w:val="dotted" w:sz="4" w:space="0" w:color="auto"/>
              <w:right w:val="single" w:sz="4" w:space="0" w:color="auto"/>
            </w:tcBorders>
            <w:vAlign w:val="bottom"/>
            <w:hideMark/>
          </w:tcPr>
          <w:p w14:paraId="191966BF" w14:textId="77777777" w:rsidR="00DA36E6" w:rsidRPr="008C09E3" w:rsidRDefault="00DA36E6" w:rsidP="0078140C">
            <w:pPr>
              <w:jc w:val="center"/>
              <w:rPr>
                <w:color w:val="000000" w:themeColor="text1"/>
              </w:rPr>
            </w:pPr>
            <w:r w:rsidRPr="008C09E3">
              <w:rPr>
                <w:color w:val="000000" w:themeColor="text1"/>
              </w:rPr>
              <w:t>4</w:t>
            </w:r>
          </w:p>
        </w:tc>
        <w:tc>
          <w:tcPr>
            <w:tcW w:w="1701" w:type="dxa"/>
            <w:tcBorders>
              <w:top w:val="single" w:sz="4" w:space="0" w:color="auto"/>
              <w:left w:val="single" w:sz="4" w:space="0" w:color="auto"/>
              <w:bottom w:val="dotted" w:sz="4" w:space="0" w:color="auto"/>
              <w:right w:val="single" w:sz="4" w:space="0" w:color="auto"/>
            </w:tcBorders>
            <w:vAlign w:val="bottom"/>
            <w:hideMark/>
          </w:tcPr>
          <w:p w14:paraId="7E876B0D" w14:textId="77777777" w:rsidR="00DA36E6" w:rsidRPr="008C09E3" w:rsidRDefault="00DA36E6" w:rsidP="0078140C">
            <w:pPr>
              <w:jc w:val="center"/>
              <w:rPr>
                <w:color w:val="000000" w:themeColor="text1"/>
              </w:rPr>
            </w:pPr>
            <w:r w:rsidRPr="008C09E3">
              <w:rPr>
                <w:color w:val="000000" w:themeColor="text1"/>
              </w:rPr>
              <w:t>5=3-4</w:t>
            </w:r>
          </w:p>
        </w:tc>
        <w:tc>
          <w:tcPr>
            <w:tcW w:w="1417" w:type="dxa"/>
            <w:tcBorders>
              <w:top w:val="single" w:sz="4" w:space="0" w:color="auto"/>
              <w:left w:val="single" w:sz="4" w:space="0" w:color="auto"/>
              <w:bottom w:val="dotted" w:sz="4" w:space="0" w:color="auto"/>
              <w:right w:val="single" w:sz="4" w:space="0" w:color="auto"/>
            </w:tcBorders>
            <w:vAlign w:val="bottom"/>
            <w:hideMark/>
          </w:tcPr>
          <w:p w14:paraId="2C22BE5F" w14:textId="77777777" w:rsidR="00DA36E6" w:rsidRPr="008C09E3" w:rsidRDefault="00DA36E6" w:rsidP="0078140C">
            <w:pPr>
              <w:jc w:val="center"/>
              <w:rPr>
                <w:color w:val="000000" w:themeColor="text1"/>
              </w:rPr>
            </w:pPr>
            <w:r w:rsidRPr="008C09E3">
              <w:rPr>
                <w:color w:val="000000" w:themeColor="text1"/>
              </w:rPr>
              <w:t>6=4-3</w:t>
            </w:r>
          </w:p>
        </w:tc>
      </w:tr>
      <w:tr w:rsidR="008C09E3" w:rsidRPr="008C09E3" w14:paraId="7EDED316" w14:textId="77777777" w:rsidTr="00994247">
        <w:trPr>
          <w:trHeight w:val="56"/>
        </w:trPr>
        <w:tc>
          <w:tcPr>
            <w:tcW w:w="2269" w:type="dxa"/>
            <w:tcBorders>
              <w:top w:val="single" w:sz="4" w:space="0" w:color="auto"/>
              <w:left w:val="single" w:sz="4" w:space="0" w:color="auto"/>
              <w:bottom w:val="single" w:sz="4" w:space="0" w:color="auto"/>
              <w:right w:val="single" w:sz="4" w:space="0" w:color="auto"/>
            </w:tcBorders>
            <w:vAlign w:val="bottom"/>
            <w:hideMark/>
          </w:tcPr>
          <w:p w14:paraId="0536233D" w14:textId="77777777" w:rsidR="00AD6891" w:rsidRPr="008C09E3" w:rsidRDefault="00AD6891" w:rsidP="0078140C">
            <w:pPr>
              <w:rPr>
                <w:b/>
                <w:color w:val="000000" w:themeColor="text1"/>
              </w:rPr>
            </w:pPr>
            <w:r w:rsidRPr="008C09E3">
              <w:rPr>
                <w:b/>
                <w:color w:val="000000" w:themeColor="text1"/>
              </w:rPr>
              <w:t>Tổng số</w:t>
            </w:r>
          </w:p>
        </w:tc>
        <w:tc>
          <w:tcPr>
            <w:tcW w:w="1701" w:type="dxa"/>
            <w:tcBorders>
              <w:top w:val="single" w:sz="4" w:space="0" w:color="auto"/>
              <w:left w:val="single" w:sz="4" w:space="0" w:color="auto"/>
              <w:bottom w:val="single" w:sz="4" w:space="0" w:color="auto"/>
              <w:right w:val="single" w:sz="4" w:space="0" w:color="auto"/>
            </w:tcBorders>
            <w:vAlign w:val="bottom"/>
          </w:tcPr>
          <w:p w14:paraId="08F28C18" w14:textId="31B11C36" w:rsidR="00AD6891" w:rsidRPr="008C09E3" w:rsidRDefault="00C270B6" w:rsidP="0078140C">
            <w:pPr>
              <w:jc w:val="right"/>
              <w:rPr>
                <w:b/>
                <w:color w:val="000000" w:themeColor="text1"/>
              </w:rPr>
            </w:pPr>
            <w:r w:rsidRPr="008C09E3">
              <w:rPr>
                <w:b/>
                <w:bCs/>
                <w:color w:val="000000" w:themeColor="text1"/>
              </w:rPr>
              <w:t>9.061.570.000</w:t>
            </w:r>
          </w:p>
        </w:tc>
        <w:tc>
          <w:tcPr>
            <w:tcW w:w="1701" w:type="dxa"/>
            <w:tcBorders>
              <w:top w:val="single" w:sz="4" w:space="0" w:color="auto"/>
              <w:left w:val="single" w:sz="4" w:space="0" w:color="auto"/>
              <w:bottom w:val="single" w:sz="4" w:space="0" w:color="auto"/>
              <w:right w:val="single" w:sz="4" w:space="0" w:color="auto"/>
            </w:tcBorders>
            <w:vAlign w:val="bottom"/>
          </w:tcPr>
          <w:p w14:paraId="5BF51948" w14:textId="4F4FEE20" w:rsidR="00AD6891" w:rsidRPr="008C09E3" w:rsidRDefault="00C270B6" w:rsidP="0078140C">
            <w:pPr>
              <w:jc w:val="right"/>
              <w:rPr>
                <w:b/>
                <w:color w:val="000000" w:themeColor="text1"/>
              </w:rPr>
            </w:pPr>
            <w:r w:rsidRPr="008C09E3">
              <w:rPr>
                <w:b/>
                <w:bCs/>
                <w:color w:val="000000" w:themeColor="text1"/>
              </w:rPr>
              <w:t>8.743.808.364</w:t>
            </w:r>
          </w:p>
        </w:tc>
        <w:tc>
          <w:tcPr>
            <w:tcW w:w="1701" w:type="dxa"/>
            <w:tcBorders>
              <w:top w:val="single" w:sz="4" w:space="0" w:color="auto"/>
              <w:left w:val="single" w:sz="4" w:space="0" w:color="auto"/>
              <w:bottom w:val="single" w:sz="4" w:space="0" w:color="auto"/>
              <w:right w:val="single" w:sz="4" w:space="0" w:color="auto"/>
            </w:tcBorders>
            <w:vAlign w:val="bottom"/>
          </w:tcPr>
          <w:p w14:paraId="64D7D192" w14:textId="6A76D354" w:rsidR="00AD6891" w:rsidRPr="008C09E3" w:rsidRDefault="00C270B6" w:rsidP="0078140C">
            <w:pPr>
              <w:jc w:val="right"/>
              <w:rPr>
                <w:b/>
                <w:bCs/>
                <w:color w:val="000000" w:themeColor="text1"/>
              </w:rPr>
            </w:pPr>
            <w:r w:rsidRPr="008C09E3">
              <w:rPr>
                <w:b/>
                <w:bCs/>
                <w:color w:val="000000" w:themeColor="text1"/>
              </w:rPr>
              <w:t>7.663.570.364</w:t>
            </w:r>
          </w:p>
        </w:tc>
        <w:tc>
          <w:tcPr>
            <w:tcW w:w="1701" w:type="dxa"/>
            <w:tcBorders>
              <w:top w:val="single" w:sz="4" w:space="0" w:color="auto"/>
              <w:left w:val="single" w:sz="4" w:space="0" w:color="auto"/>
              <w:bottom w:val="single" w:sz="4" w:space="0" w:color="auto"/>
              <w:right w:val="single" w:sz="4" w:space="0" w:color="auto"/>
            </w:tcBorders>
            <w:vAlign w:val="bottom"/>
          </w:tcPr>
          <w:p w14:paraId="468FB5E4" w14:textId="677D9A08" w:rsidR="00AD6891" w:rsidRPr="008C09E3" w:rsidRDefault="00C270B6" w:rsidP="0078140C">
            <w:pPr>
              <w:jc w:val="right"/>
              <w:rPr>
                <w:b/>
                <w:bCs/>
                <w:color w:val="000000" w:themeColor="text1"/>
              </w:rPr>
            </w:pPr>
            <w:r w:rsidRPr="008C09E3">
              <w:rPr>
                <w:b/>
                <w:bCs/>
                <w:color w:val="000000" w:themeColor="text1"/>
              </w:rPr>
              <w:t>1.080.238.000</w:t>
            </w:r>
          </w:p>
        </w:tc>
        <w:tc>
          <w:tcPr>
            <w:tcW w:w="1417" w:type="dxa"/>
            <w:tcBorders>
              <w:top w:val="single" w:sz="4" w:space="0" w:color="auto"/>
              <w:left w:val="single" w:sz="4" w:space="0" w:color="auto"/>
              <w:bottom w:val="single" w:sz="4" w:space="0" w:color="auto"/>
              <w:right w:val="single" w:sz="4" w:space="0" w:color="auto"/>
            </w:tcBorders>
            <w:vAlign w:val="center"/>
          </w:tcPr>
          <w:p w14:paraId="1241BC3B" w14:textId="4A823FF8" w:rsidR="00AD6891" w:rsidRPr="008C09E3" w:rsidRDefault="008F0194" w:rsidP="0078140C">
            <w:pPr>
              <w:jc w:val="right"/>
              <w:rPr>
                <w:b/>
                <w:color w:val="000000" w:themeColor="text1"/>
              </w:rPr>
            </w:pPr>
            <w:r w:rsidRPr="008C09E3">
              <w:rPr>
                <w:b/>
                <w:color w:val="000000" w:themeColor="text1"/>
              </w:rPr>
              <w:t>0</w:t>
            </w:r>
          </w:p>
        </w:tc>
      </w:tr>
      <w:tr w:rsidR="008C09E3" w:rsidRPr="008C09E3" w14:paraId="20508559" w14:textId="77777777" w:rsidTr="00994247">
        <w:trPr>
          <w:trHeight w:val="56"/>
        </w:trPr>
        <w:tc>
          <w:tcPr>
            <w:tcW w:w="2269" w:type="dxa"/>
            <w:tcBorders>
              <w:top w:val="single" w:sz="4" w:space="0" w:color="auto"/>
              <w:left w:val="single" w:sz="4" w:space="0" w:color="auto"/>
              <w:bottom w:val="single" w:sz="4" w:space="0" w:color="auto"/>
              <w:right w:val="single" w:sz="4" w:space="0" w:color="auto"/>
            </w:tcBorders>
            <w:vAlign w:val="bottom"/>
          </w:tcPr>
          <w:p w14:paraId="4554E0E9" w14:textId="77777777" w:rsidR="00AD6891" w:rsidRPr="008C09E3" w:rsidRDefault="00AD6891" w:rsidP="0078140C">
            <w:pPr>
              <w:rPr>
                <w:color w:val="000000" w:themeColor="text1"/>
              </w:rPr>
            </w:pPr>
            <w:r w:rsidRPr="008C09E3">
              <w:rPr>
                <w:color w:val="000000" w:themeColor="text1"/>
              </w:rPr>
              <w:t>1. Vốn NSNN</w:t>
            </w:r>
          </w:p>
        </w:tc>
        <w:tc>
          <w:tcPr>
            <w:tcW w:w="1701" w:type="dxa"/>
            <w:tcBorders>
              <w:top w:val="single" w:sz="4" w:space="0" w:color="auto"/>
              <w:left w:val="single" w:sz="4" w:space="0" w:color="auto"/>
              <w:bottom w:val="single" w:sz="4" w:space="0" w:color="auto"/>
              <w:right w:val="single" w:sz="4" w:space="0" w:color="auto"/>
            </w:tcBorders>
            <w:vAlign w:val="bottom"/>
          </w:tcPr>
          <w:p w14:paraId="64453677" w14:textId="70272129" w:rsidR="00AD6891" w:rsidRPr="008C09E3" w:rsidRDefault="00C270B6" w:rsidP="0078140C">
            <w:pPr>
              <w:jc w:val="right"/>
              <w:rPr>
                <w:color w:val="000000" w:themeColor="text1"/>
              </w:rPr>
            </w:pPr>
            <w:r w:rsidRPr="008C09E3">
              <w:rPr>
                <w:color w:val="000000" w:themeColor="text1"/>
              </w:rPr>
              <w:t>9.061.570.000</w:t>
            </w:r>
          </w:p>
        </w:tc>
        <w:tc>
          <w:tcPr>
            <w:tcW w:w="1701" w:type="dxa"/>
            <w:tcBorders>
              <w:top w:val="single" w:sz="4" w:space="0" w:color="auto"/>
              <w:left w:val="single" w:sz="4" w:space="0" w:color="auto"/>
              <w:bottom w:val="single" w:sz="4" w:space="0" w:color="auto"/>
              <w:right w:val="single" w:sz="4" w:space="0" w:color="auto"/>
            </w:tcBorders>
            <w:vAlign w:val="bottom"/>
          </w:tcPr>
          <w:p w14:paraId="4E475BAE" w14:textId="687221ED" w:rsidR="00AD6891" w:rsidRPr="008C09E3" w:rsidRDefault="00C270B6" w:rsidP="0078140C">
            <w:pPr>
              <w:jc w:val="right"/>
              <w:rPr>
                <w:color w:val="000000" w:themeColor="text1"/>
              </w:rPr>
            </w:pPr>
            <w:r w:rsidRPr="008C09E3">
              <w:rPr>
                <w:color w:val="000000" w:themeColor="text1"/>
              </w:rPr>
              <w:t>8.743.808.364</w:t>
            </w:r>
          </w:p>
        </w:tc>
        <w:tc>
          <w:tcPr>
            <w:tcW w:w="1701" w:type="dxa"/>
            <w:tcBorders>
              <w:top w:val="single" w:sz="4" w:space="0" w:color="auto"/>
              <w:left w:val="single" w:sz="4" w:space="0" w:color="auto"/>
              <w:bottom w:val="single" w:sz="4" w:space="0" w:color="auto"/>
              <w:right w:val="single" w:sz="4" w:space="0" w:color="auto"/>
            </w:tcBorders>
            <w:vAlign w:val="bottom"/>
          </w:tcPr>
          <w:p w14:paraId="229503FF" w14:textId="1DA1A586" w:rsidR="00AD6891" w:rsidRPr="008C09E3" w:rsidRDefault="00C270B6" w:rsidP="0078140C">
            <w:pPr>
              <w:jc w:val="right"/>
              <w:rPr>
                <w:color w:val="000000" w:themeColor="text1"/>
              </w:rPr>
            </w:pPr>
            <w:r w:rsidRPr="008C09E3">
              <w:rPr>
                <w:color w:val="000000" w:themeColor="text1"/>
              </w:rPr>
              <w:t>7.663.570.364</w:t>
            </w:r>
          </w:p>
        </w:tc>
        <w:tc>
          <w:tcPr>
            <w:tcW w:w="1701" w:type="dxa"/>
            <w:tcBorders>
              <w:top w:val="single" w:sz="4" w:space="0" w:color="auto"/>
              <w:left w:val="single" w:sz="4" w:space="0" w:color="auto"/>
              <w:bottom w:val="single" w:sz="4" w:space="0" w:color="auto"/>
              <w:right w:val="single" w:sz="4" w:space="0" w:color="auto"/>
            </w:tcBorders>
            <w:vAlign w:val="bottom"/>
          </w:tcPr>
          <w:p w14:paraId="49C702B0" w14:textId="5FE7819F" w:rsidR="00AD6891" w:rsidRPr="008C09E3" w:rsidRDefault="00C270B6" w:rsidP="0078140C">
            <w:pPr>
              <w:jc w:val="right"/>
              <w:rPr>
                <w:color w:val="000000" w:themeColor="text1"/>
              </w:rPr>
            </w:pPr>
            <w:r w:rsidRPr="008C09E3">
              <w:rPr>
                <w:color w:val="000000" w:themeColor="text1"/>
              </w:rPr>
              <w:t>1.080.238.000</w:t>
            </w:r>
          </w:p>
        </w:tc>
        <w:tc>
          <w:tcPr>
            <w:tcW w:w="1417" w:type="dxa"/>
            <w:tcBorders>
              <w:top w:val="single" w:sz="4" w:space="0" w:color="auto"/>
              <w:left w:val="single" w:sz="4" w:space="0" w:color="auto"/>
              <w:bottom w:val="single" w:sz="4" w:space="0" w:color="auto"/>
              <w:right w:val="single" w:sz="4" w:space="0" w:color="auto"/>
            </w:tcBorders>
            <w:vAlign w:val="center"/>
          </w:tcPr>
          <w:p w14:paraId="72BEE47D" w14:textId="34BD7DA7" w:rsidR="00AD6891" w:rsidRPr="008C09E3" w:rsidRDefault="008F0194" w:rsidP="0078140C">
            <w:pPr>
              <w:jc w:val="right"/>
              <w:rPr>
                <w:bCs/>
                <w:color w:val="000000" w:themeColor="text1"/>
              </w:rPr>
            </w:pPr>
            <w:r w:rsidRPr="008C09E3">
              <w:rPr>
                <w:bCs/>
                <w:color w:val="000000" w:themeColor="text1"/>
              </w:rPr>
              <w:t>0</w:t>
            </w:r>
          </w:p>
        </w:tc>
      </w:tr>
      <w:tr w:rsidR="008C09E3" w:rsidRPr="008C09E3" w14:paraId="4E720F51" w14:textId="77777777" w:rsidTr="00994247">
        <w:trPr>
          <w:trHeight w:val="56"/>
        </w:trPr>
        <w:tc>
          <w:tcPr>
            <w:tcW w:w="2269" w:type="dxa"/>
            <w:tcBorders>
              <w:top w:val="single" w:sz="4" w:space="0" w:color="auto"/>
              <w:left w:val="single" w:sz="4" w:space="0" w:color="auto"/>
              <w:bottom w:val="single" w:sz="4" w:space="0" w:color="auto"/>
              <w:right w:val="single" w:sz="4" w:space="0" w:color="auto"/>
            </w:tcBorders>
            <w:vAlign w:val="center"/>
          </w:tcPr>
          <w:p w14:paraId="54204084" w14:textId="294C4BE4" w:rsidR="001D7134" w:rsidRPr="008C09E3" w:rsidRDefault="00CB3620" w:rsidP="0078140C">
            <w:pPr>
              <w:jc w:val="center"/>
              <w:rPr>
                <w:color w:val="000000" w:themeColor="text1"/>
              </w:rPr>
            </w:pPr>
            <w:r w:rsidRPr="008C09E3">
              <w:rPr>
                <w:color w:val="000000" w:themeColor="text1"/>
              </w:rPr>
              <w:t>Nguồn vốn ngân sách</w:t>
            </w:r>
            <w:r w:rsidR="00B95907" w:rsidRPr="008C09E3">
              <w:rPr>
                <w:color w:val="000000" w:themeColor="text1"/>
              </w:rPr>
              <w:t xml:space="preserve"> cấp</w:t>
            </w:r>
            <w:r w:rsidRPr="008C09E3">
              <w:rPr>
                <w:color w:val="000000" w:themeColor="text1"/>
              </w:rPr>
              <w:t xml:space="preserve"> tỉnh  </w:t>
            </w:r>
          </w:p>
        </w:tc>
        <w:tc>
          <w:tcPr>
            <w:tcW w:w="1701" w:type="dxa"/>
            <w:tcBorders>
              <w:top w:val="single" w:sz="4" w:space="0" w:color="auto"/>
              <w:left w:val="single" w:sz="4" w:space="0" w:color="auto"/>
              <w:bottom w:val="single" w:sz="4" w:space="0" w:color="auto"/>
              <w:right w:val="single" w:sz="4" w:space="0" w:color="auto"/>
            </w:tcBorders>
            <w:vAlign w:val="bottom"/>
          </w:tcPr>
          <w:p w14:paraId="7457F6EB" w14:textId="307AE57F" w:rsidR="001D7134" w:rsidRPr="008C09E3" w:rsidRDefault="00C270B6" w:rsidP="0078140C">
            <w:pPr>
              <w:jc w:val="right"/>
              <w:rPr>
                <w:color w:val="000000" w:themeColor="text1"/>
              </w:rPr>
            </w:pPr>
            <w:r w:rsidRPr="008C09E3">
              <w:rPr>
                <w:color w:val="000000" w:themeColor="text1"/>
              </w:rPr>
              <w:t>9.061.570.000</w:t>
            </w:r>
          </w:p>
        </w:tc>
        <w:tc>
          <w:tcPr>
            <w:tcW w:w="1701" w:type="dxa"/>
            <w:tcBorders>
              <w:top w:val="single" w:sz="4" w:space="0" w:color="auto"/>
              <w:left w:val="single" w:sz="4" w:space="0" w:color="auto"/>
              <w:bottom w:val="single" w:sz="4" w:space="0" w:color="auto"/>
              <w:right w:val="single" w:sz="4" w:space="0" w:color="auto"/>
            </w:tcBorders>
            <w:vAlign w:val="bottom"/>
          </w:tcPr>
          <w:p w14:paraId="6DA895F2" w14:textId="12299A12" w:rsidR="001D7134" w:rsidRPr="008C09E3" w:rsidRDefault="00C270B6" w:rsidP="0078140C">
            <w:pPr>
              <w:jc w:val="right"/>
              <w:rPr>
                <w:color w:val="000000" w:themeColor="text1"/>
              </w:rPr>
            </w:pPr>
            <w:r w:rsidRPr="008C09E3">
              <w:rPr>
                <w:color w:val="000000" w:themeColor="text1"/>
              </w:rPr>
              <w:t>8.743.808.364</w:t>
            </w:r>
          </w:p>
        </w:tc>
        <w:tc>
          <w:tcPr>
            <w:tcW w:w="1701" w:type="dxa"/>
            <w:tcBorders>
              <w:top w:val="single" w:sz="4" w:space="0" w:color="auto"/>
              <w:left w:val="single" w:sz="4" w:space="0" w:color="auto"/>
              <w:bottom w:val="single" w:sz="4" w:space="0" w:color="auto"/>
              <w:right w:val="single" w:sz="4" w:space="0" w:color="auto"/>
            </w:tcBorders>
            <w:vAlign w:val="bottom"/>
          </w:tcPr>
          <w:p w14:paraId="778D596D" w14:textId="62B38BE1" w:rsidR="001D7134" w:rsidRPr="008C09E3" w:rsidRDefault="00C270B6" w:rsidP="0078140C">
            <w:pPr>
              <w:jc w:val="right"/>
              <w:rPr>
                <w:color w:val="000000" w:themeColor="text1"/>
              </w:rPr>
            </w:pPr>
            <w:r w:rsidRPr="008C09E3">
              <w:rPr>
                <w:color w:val="000000" w:themeColor="text1"/>
              </w:rPr>
              <w:t>7.663.570.364</w:t>
            </w:r>
          </w:p>
        </w:tc>
        <w:tc>
          <w:tcPr>
            <w:tcW w:w="1701" w:type="dxa"/>
            <w:tcBorders>
              <w:top w:val="single" w:sz="4" w:space="0" w:color="auto"/>
              <w:left w:val="single" w:sz="4" w:space="0" w:color="auto"/>
              <w:bottom w:val="single" w:sz="4" w:space="0" w:color="auto"/>
              <w:right w:val="single" w:sz="4" w:space="0" w:color="auto"/>
            </w:tcBorders>
            <w:vAlign w:val="bottom"/>
          </w:tcPr>
          <w:p w14:paraId="04AC95D3" w14:textId="16BBC0D0" w:rsidR="001D7134" w:rsidRPr="008C09E3" w:rsidRDefault="00C270B6" w:rsidP="0078140C">
            <w:pPr>
              <w:jc w:val="right"/>
              <w:rPr>
                <w:color w:val="000000" w:themeColor="text1"/>
              </w:rPr>
            </w:pPr>
            <w:r w:rsidRPr="008C09E3">
              <w:rPr>
                <w:color w:val="000000" w:themeColor="text1"/>
              </w:rPr>
              <w:t>1.080.238.000</w:t>
            </w:r>
          </w:p>
        </w:tc>
        <w:tc>
          <w:tcPr>
            <w:tcW w:w="1417" w:type="dxa"/>
            <w:tcBorders>
              <w:top w:val="single" w:sz="4" w:space="0" w:color="auto"/>
              <w:left w:val="single" w:sz="4" w:space="0" w:color="auto"/>
              <w:bottom w:val="single" w:sz="4" w:space="0" w:color="auto"/>
              <w:right w:val="single" w:sz="4" w:space="0" w:color="auto"/>
            </w:tcBorders>
            <w:vAlign w:val="center"/>
          </w:tcPr>
          <w:p w14:paraId="6BFC706E" w14:textId="26B1A33B" w:rsidR="001D7134" w:rsidRPr="008C09E3" w:rsidRDefault="008F0194" w:rsidP="0078140C">
            <w:pPr>
              <w:jc w:val="right"/>
              <w:rPr>
                <w:bCs/>
                <w:color w:val="000000" w:themeColor="text1"/>
              </w:rPr>
            </w:pPr>
            <w:r w:rsidRPr="008C09E3">
              <w:rPr>
                <w:bCs/>
                <w:color w:val="000000" w:themeColor="text1"/>
              </w:rPr>
              <w:t>0</w:t>
            </w:r>
          </w:p>
        </w:tc>
      </w:tr>
      <w:tr w:rsidR="008C09E3" w:rsidRPr="008C09E3" w14:paraId="1B235E22" w14:textId="77777777" w:rsidTr="00994247">
        <w:trPr>
          <w:trHeight w:val="56"/>
        </w:trPr>
        <w:tc>
          <w:tcPr>
            <w:tcW w:w="2269" w:type="dxa"/>
            <w:tcBorders>
              <w:top w:val="single" w:sz="4" w:space="0" w:color="auto"/>
              <w:left w:val="single" w:sz="4" w:space="0" w:color="auto"/>
              <w:bottom w:val="single" w:sz="4" w:space="0" w:color="auto"/>
              <w:right w:val="single" w:sz="4" w:space="0" w:color="auto"/>
            </w:tcBorders>
            <w:vAlign w:val="bottom"/>
          </w:tcPr>
          <w:p w14:paraId="4C187D93" w14:textId="77777777" w:rsidR="001D7134" w:rsidRPr="008C09E3" w:rsidRDefault="001D7134" w:rsidP="0078140C">
            <w:pPr>
              <w:rPr>
                <w:i/>
                <w:color w:val="000000" w:themeColor="text1"/>
              </w:rPr>
            </w:pPr>
            <w:r w:rsidRPr="008C09E3">
              <w:rPr>
                <w:color w:val="000000" w:themeColor="text1"/>
              </w:rPr>
              <w:t>2. Vốn khác</w:t>
            </w:r>
          </w:p>
        </w:tc>
        <w:tc>
          <w:tcPr>
            <w:tcW w:w="1701" w:type="dxa"/>
            <w:tcBorders>
              <w:top w:val="single" w:sz="4" w:space="0" w:color="auto"/>
              <w:left w:val="single" w:sz="4" w:space="0" w:color="auto"/>
              <w:bottom w:val="single" w:sz="4" w:space="0" w:color="auto"/>
              <w:right w:val="single" w:sz="4" w:space="0" w:color="auto"/>
            </w:tcBorders>
            <w:vAlign w:val="bottom"/>
          </w:tcPr>
          <w:p w14:paraId="62964CDD" w14:textId="01981103" w:rsidR="001D7134" w:rsidRPr="008C09E3" w:rsidRDefault="001D7134" w:rsidP="0078140C">
            <w:pPr>
              <w:jc w:val="right"/>
              <w:rPr>
                <w:color w:val="000000" w:themeColor="text1"/>
              </w:rPr>
            </w:pPr>
            <w:r w:rsidRPr="008C09E3">
              <w:rPr>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vAlign w:val="bottom"/>
          </w:tcPr>
          <w:p w14:paraId="3B0F99AB" w14:textId="17CD245A" w:rsidR="001D7134" w:rsidRPr="008C09E3" w:rsidRDefault="001D7134" w:rsidP="0078140C">
            <w:pPr>
              <w:jc w:val="righ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bottom"/>
          </w:tcPr>
          <w:p w14:paraId="608717BA" w14:textId="41D15C42" w:rsidR="001D7134" w:rsidRPr="008C09E3" w:rsidRDefault="001D7134" w:rsidP="0078140C">
            <w:pPr>
              <w:jc w:val="righ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bottom"/>
          </w:tcPr>
          <w:p w14:paraId="39A615E9" w14:textId="555C492A" w:rsidR="001D7134" w:rsidRPr="008C09E3" w:rsidRDefault="001D7134" w:rsidP="0078140C">
            <w:pPr>
              <w:jc w:val="righ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33A34F3B" w14:textId="33F83D81" w:rsidR="001D7134" w:rsidRPr="008C09E3" w:rsidRDefault="001D7134" w:rsidP="0078140C">
            <w:pPr>
              <w:jc w:val="right"/>
              <w:rPr>
                <w:color w:val="000000" w:themeColor="text1"/>
              </w:rPr>
            </w:pPr>
          </w:p>
        </w:tc>
      </w:tr>
    </w:tbl>
    <w:p w14:paraId="762293CD" w14:textId="77777777" w:rsidR="00994247" w:rsidRPr="00994247" w:rsidRDefault="00994247" w:rsidP="00C262E2">
      <w:pPr>
        <w:ind w:firstLine="403"/>
        <w:jc w:val="both"/>
        <w:rPr>
          <w:color w:val="000000" w:themeColor="text1"/>
          <w:sz w:val="12"/>
          <w:szCs w:val="28"/>
        </w:rPr>
      </w:pPr>
    </w:p>
    <w:p w14:paraId="647C4906" w14:textId="75926C73" w:rsidR="005E19A7" w:rsidRPr="008C09E3" w:rsidRDefault="00DF553C" w:rsidP="00C262E2">
      <w:pPr>
        <w:ind w:firstLine="403"/>
        <w:jc w:val="both"/>
        <w:rPr>
          <w:color w:val="000000" w:themeColor="text1"/>
          <w:sz w:val="28"/>
          <w:szCs w:val="28"/>
        </w:rPr>
      </w:pPr>
      <w:r w:rsidRPr="008C09E3">
        <w:rPr>
          <w:color w:val="000000" w:themeColor="text1"/>
          <w:sz w:val="28"/>
          <w:szCs w:val="28"/>
        </w:rPr>
        <w:t xml:space="preserve">3. Giá trị tài sản hình thành qua đầu tư </w:t>
      </w:r>
      <w:r w:rsidR="004A6C98" w:rsidRPr="008C09E3">
        <w:rPr>
          <w:color w:val="000000" w:themeColor="text1"/>
          <w:sz w:val="28"/>
          <w:szCs w:val="28"/>
        </w:rPr>
        <w:t xml:space="preserve"> </w:t>
      </w:r>
    </w:p>
    <w:p w14:paraId="0F0A5BE0" w14:textId="77777777" w:rsidR="005E19A7" w:rsidRPr="008C09E3" w:rsidRDefault="005E19A7" w:rsidP="00622581">
      <w:pPr>
        <w:spacing w:before="60" w:line="300" w:lineRule="exact"/>
        <w:ind w:firstLine="142"/>
        <w:jc w:val="right"/>
        <w:rPr>
          <w:i/>
          <w:iCs/>
          <w:color w:val="000000" w:themeColor="text1"/>
        </w:rPr>
      </w:pPr>
      <w:r w:rsidRPr="008C09E3">
        <w:rPr>
          <w:bCs/>
          <w:color w:val="000000" w:themeColor="text1"/>
          <w:sz w:val="28"/>
          <w:szCs w:val="28"/>
        </w:rPr>
        <w:t xml:space="preserve">                                                                      </w:t>
      </w:r>
      <w:r w:rsidRPr="008C09E3">
        <w:rPr>
          <w:bCs/>
          <w:i/>
          <w:color w:val="000000" w:themeColor="text1"/>
          <w:sz w:val="28"/>
          <w:szCs w:val="28"/>
        </w:rPr>
        <w:t xml:space="preserve">                      </w:t>
      </w:r>
      <w:r w:rsidR="00F458C0" w:rsidRPr="008C09E3">
        <w:rPr>
          <w:bCs/>
          <w:i/>
          <w:color w:val="000000" w:themeColor="text1"/>
          <w:sz w:val="28"/>
          <w:szCs w:val="28"/>
        </w:rPr>
        <w:t xml:space="preserve">      </w:t>
      </w:r>
      <w:r w:rsidRPr="008C09E3">
        <w:rPr>
          <w:bCs/>
          <w:i/>
          <w:color w:val="000000" w:themeColor="text1"/>
        </w:rPr>
        <w:t>Đơ</w:t>
      </w:r>
      <w:r w:rsidRPr="008C09E3">
        <w:rPr>
          <w:i/>
          <w:iCs/>
          <w:color w:val="000000" w:themeColor="text1"/>
        </w:rPr>
        <w:t xml:space="preserve">n vị tính: </w:t>
      </w:r>
      <w:r w:rsidR="004A6C98" w:rsidRPr="008C09E3">
        <w:rPr>
          <w:i/>
          <w:iCs/>
          <w:color w:val="000000" w:themeColor="text1"/>
        </w:rPr>
        <w:t>Đ</w:t>
      </w:r>
      <w:r w:rsidRPr="008C09E3">
        <w:rPr>
          <w:i/>
          <w:iCs/>
          <w:color w:val="000000" w:themeColor="text1"/>
        </w:rPr>
        <w:t>ồng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709"/>
        <w:gridCol w:w="2410"/>
        <w:gridCol w:w="1414"/>
        <w:gridCol w:w="1421"/>
        <w:gridCol w:w="1984"/>
        <w:gridCol w:w="1276"/>
      </w:tblGrid>
      <w:tr w:rsidR="008C09E3" w:rsidRPr="008C09E3" w14:paraId="44C93D19" w14:textId="77777777" w:rsidTr="00994247">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B735B0C" w14:textId="77777777" w:rsidR="00412947" w:rsidRPr="00994247" w:rsidRDefault="00412947" w:rsidP="00994247">
            <w:pPr>
              <w:jc w:val="center"/>
              <w:rPr>
                <w:b/>
                <w:color w:val="000000" w:themeColor="text1"/>
              </w:rPr>
            </w:pPr>
            <w:r w:rsidRPr="00994247">
              <w:rPr>
                <w:b/>
                <w:color w:val="000000" w:themeColor="text1"/>
              </w:rPr>
              <w:t>TT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789774" w14:textId="77777777" w:rsidR="00412947" w:rsidRPr="00994247" w:rsidRDefault="00412947" w:rsidP="00994247">
            <w:pPr>
              <w:jc w:val="center"/>
              <w:rPr>
                <w:b/>
                <w:color w:val="000000" w:themeColor="text1"/>
              </w:rPr>
            </w:pPr>
            <w:r w:rsidRPr="00994247">
              <w:rPr>
                <w:b/>
                <w:color w:val="000000" w:themeColor="text1"/>
              </w:rPr>
              <w:t>Nội dung</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4570A8B" w14:textId="77777777" w:rsidR="00412947" w:rsidRPr="00994247" w:rsidRDefault="00412947" w:rsidP="00994247">
            <w:pPr>
              <w:jc w:val="center"/>
              <w:rPr>
                <w:b/>
                <w:color w:val="000000" w:themeColor="text1"/>
                <w:spacing w:val="-6"/>
              </w:rPr>
            </w:pPr>
            <w:r w:rsidRPr="00994247">
              <w:rPr>
                <w:b/>
                <w:color w:val="000000" w:themeColor="text1"/>
                <w:spacing w:val="-6"/>
              </w:rPr>
              <w:t>Thuộc chủ đầu tư quản lý</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A3C4254" w14:textId="77777777" w:rsidR="00412947" w:rsidRPr="00994247" w:rsidRDefault="00412947" w:rsidP="00994247">
            <w:pPr>
              <w:jc w:val="center"/>
              <w:rPr>
                <w:b/>
                <w:color w:val="000000" w:themeColor="text1"/>
                <w:spacing w:val="-4"/>
              </w:rPr>
            </w:pPr>
            <w:r w:rsidRPr="00994247">
              <w:rPr>
                <w:b/>
                <w:color w:val="000000" w:themeColor="text1"/>
                <w:spacing w:val="-4"/>
              </w:rPr>
              <w:t>Giao đơn vị khác quản lý</w:t>
            </w:r>
          </w:p>
        </w:tc>
      </w:tr>
      <w:tr w:rsidR="008C09E3" w:rsidRPr="008C09E3" w14:paraId="5169B1D5" w14:textId="77777777" w:rsidTr="00994247">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739C4D7" w14:textId="77777777" w:rsidR="00412947" w:rsidRPr="00994247" w:rsidRDefault="00412947" w:rsidP="00994247">
            <w:pPr>
              <w:rPr>
                <w:b/>
                <w:color w:val="000000" w:themeColor="text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E41675C" w14:textId="77777777" w:rsidR="00412947" w:rsidRPr="00994247" w:rsidRDefault="00412947" w:rsidP="00994247">
            <w:pPr>
              <w:rPr>
                <w:b/>
                <w:color w:val="000000" w:themeColor="text1"/>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2E272CFC" w14:textId="77777777" w:rsidR="00412947" w:rsidRPr="00994247" w:rsidRDefault="00412947" w:rsidP="00994247">
            <w:pPr>
              <w:jc w:val="center"/>
              <w:rPr>
                <w:b/>
                <w:color w:val="000000" w:themeColor="text1"/>
              </w:rPr>
            </w:pPr>
            <w:r w:rsidRPr="00994247">
              <w:rPr>
                <w:b/>
                <w:color w:val="000000" w:themeColor="text1"/>
              </w:rPr>
              <w:t>Giá trị</w:t>
            </w:r>
          </w:p>
          <w:p w14:paraId="2FF57D10" w14:textId="77777777" w:rsidR="00412947" w:rsidRPr="00994247" w:rsidRDefault="00412947" w:rsidP="00994247">
            <w:pPr>
              <w:jc w:val="center"/>
              <w:rPr>
                <w:b/>
                <w:color w:val="000000" w:themeColor="text1"/>
              </w:rPr>
            </w:pPr>
            <w:r w:rsidRPr="00994247">
              <w:rPr>
                <w:b/>
                <w:color w:val="000000" w:themeColor="text1"/>
              </w:rPr>
              <w:t>thực tế</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7CBAD85" w14:textId="77777777" w:rsidR="00412947" w:rsidRPr="00994247" w:rsidRDefault="00412947" w:rsidP="00994247">
            <w:pPr>
              <w:jc w:val="center"/>
              <w:rPr>
                <w:b/>
                <w:color w:val="000000" w:themeColor="text1"/>
              </w:rPr>
            </w:pPr>
            <w:r w:rsidRPr="00994247">
              <w:rPr>
                <w:b/>
                <w:color w:val="000000" w:themeColor="text1"/>
              </w:rPr>
              <w:t>Giá trị</w:t>
            </w:r>
          </w:p>
          <w:p w14:paraId="5BCCB7EF" w14:textId="77777777" w:rsidR="00412947" w:rsidRPr="00994247" w:rsidRDefault="00412947" w:rsidP="00994247">
            <w:pPr>
              <w:jc w:val="center"/>
              <w:rPr>
                <w:b/>
                <w:color w:val="000000" w:themeColor="text1"/>
              </w:rPr>
            </w:pPr>
            <w:r w:rsidRPr="00994247">
              <w:rPr>
                <w:b/>
                <w:color w:val="000000" w:themeColor="text1"/>
              </w:rPr>
              <w:t>quy đổi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7B925F6" w14:textId="77777777" w:rsidR="00412947" w:rsidRPr="00994247" w:rsidRDefault="00412947" w:rsidP="00994247">
            <w:pPr>
              <w:jc w:val="center"/>
              <w:rPr>
                <w:b/>
                <w:color w:val="000000" w:themeColor="text1"/>
              </w:rPr>
            </w:pPr>
            <w:r w:rsidRPr="00994247">
              <w:rPr>
                <w:b/>
                <w:color w:val="000000" w:themeColor="text1"/>
              </w:rPr>
              <w:t>Giá trị</w:t>
            </w:r>
          </w:p>
          <w:p w14:paraId="74F23BE9" w14:textId="77777777" w:rsidR="00412947" w:rsidRPr="00994247" w:rsidRDefault="00412947" w:rsidP="00994247">
            <w:pPr>
              <w:jc w:val="center"/>
              <w:rPr>
                <w:b/>
                <w:color w:val="000000" w:themeColor="text1"/>
              </w:rPr>
            </w:pPr>
            <w:r w:rsidRPr="00994247">
              <w:rPr>
                <w:b/>
                <w:color w:val="000000" w:themeColor="text1"/>
              </w:rPr>
              <w:t>thực tế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F148EB" w14:textId="77777777" w:rsidR="00412947" w:rsidRPr="00994247" w:rsidRDefault="00412947" w:rsidP="00994247">
            <w:pPr>
              <w:jc w:val="center"/>
              <w:rPr>
                <w:b/>
                <w:color w:val="000000" w:themeColor="text1"/>
              </w:rPr>
            </w:pPr>
            <w:r w:rsidRPr="00994247">
              <w:rPr>
                <w:b/>
                <w:color w:val="000000" w:themeColor="text1"/>
              </w:rPr>
              <w:t>Giá trị</w:t>
            </w:r>
          </w:p>
          <w:p w14:paraId="428708CE" w14:textId="77777777" w:rsidR="00412947" w:rsidRPr="00994247" w:rsidRDefault="00412947" w:rsidP="00994247">
            <w:pPr>
              <w:jc w:val="center"/>
              <w:rPr>
                <w:b/>
                <w:color w:val="000000" w:themeColor="text1"/>
              </w:rPr>
            </w:pPr>
            <w:r w:rsidRPr="00994247">
              <w:rPr>
                <w:b/>
                <w:color w:val="000000" w:themeColor="text1"/>
              </w:rPr>
              <w:t>quy đổi</w:t>
            </w:r>
          </w:p>
        </w:tc>
      </w:tr>
      <w:tr w:rsidR="008C09E3" w:rsidRPr="008C09E3" w14:paraId="50B56DFD" w14:textId="77777777" w:rsidTr="00994247">
        <w:trPr>
          <w:trHeight w:val="22"/>
        </w:trPr>
        <w:tc>
          <w:tcPr>
            <w:tcW w:w="709" w:type="dxa"/>
            <w:tcBorders>
              <w:top w:val="single" w:sz="4" w:space="0" w:color="auto"/>
              <w:left w:val="single" w:sz="4" w:space="0" w:color="auto"/>
              <w:bottom w:val="single" w:sz="4" w:space="0" w:color="auto"/>
              <w:right w:val="single" w:sz="4" w:space="0" w:color="auto"/>
            </w:tcBorders>
            <w:vAlign w:val="center"/>
          </w:tcPr>
          <w:p w14:paraId="5ED820E7" w14:textId="77777777" w:rsidR="00C270B6" w:rsidRPr="008C09E3" w:rsidRDefault="00C270B6" w:rsidP="00994247">
            <w:pPr>
              <w:jc w:val="center"/>
              <w:rPr>
                <w:b/>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47326AB" w14:textId="77777777" w:rsidR="00C270B6" w:rsidRPr="008C09E3" w:rsidRDefault="00C270B6" w:rsidP="00994247">
            <w:pPr>
              <w:jc w:val="center"/>
              <w:rPr>
                <w:b/>
                <w:bCs/>
                <w:color w:val="000000" w:themeColor="text1"/>
              </w:rPr>
            </w:pPr>
            <w:r w:rsidRPr="008C09E3">
              <w:rPr>
                <w:b/>
                <w:bCs/>
                <w:color w:val="000000" w:themeColor="text1"/>
              </w:rPr>
              <w:t>Tổng số</w:t>
            </w:r>
          </w:p>
        </w:tc>
        <w:tc>
          <w:tcPr>
            <w:tcW w:w="1414" w:type="dxa"/>
            <w:tcBorders>
              <w:top w:val="single" w:sz="4" w:space="0" w:color="auto"/>
              <w:left w:val="single" w:sz="4" w:space="0" w:color="auto"/>
              <w:bottom w:val="single" w:sz="4" w:space="0" w:color="auto"/>
              <w:right w:val="single" w:sz="4" w:space="0" w:color="auto"/>
            </w:tcBorders>
            <w:vAlign w:val="bottom"/>
          </w:tcPr>
          <w:p w14:paraId="709F4569" w14:textId="77777777" w:rsidR="00C270B6" w:rsidRPr="008C09E3" w:rsidRDefault="00C270B6" w:rsidP="00994247">
            <w:pPr>
              <w:jc w:val="center"/>
              <w:rPr>
                <w:b/>
                <w:bCs/>
                <w:color w:val="000000" w:themeColor="text1"/>
              </w:rPr>
            </w:pPr>
          </w:p>
        </w:tc>
        <w:tc>
          <w:tcPr>
            <w:tcW w:w="1421" w:type="dxa"/>
            <w:tcBorders>
              <w:top w:val="single" w:sz="4" w:space="0" w:color="auto"/>
              <w:left w:val="single" w:sz="4" w:space="0" w:color="auto"/>
              <w:bottom w:val="single" w:sz="4" w:space="0" w:color="auto"/>
              <w:right w:val="single" w:sz="4" w:space="0" w:color="auto"/>
            </w:tcBorders>
            <w:vAlign w:val="center"/>
          </w:tcPr>
          <w:p w14:paraId="2936BE70" w14:textId="77777777" w:rsidR="00C270B6" w:rsidRPr="008C09E3" w:rsidRDefault="00C270B6" w:rsidP="00994247">
            <w:pPr>
              <w:jc w:val="center"/>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bottom"/>
          </w:tcPr>
          <w:p w14:paraId="34349ABE" w14:textId="6A9718AF" w:rsidR="00C270B6" w:rsidRPr="008C09E3" w:rsidRDefault="00C270B6" w:rsidP="00994247">
            <w:pPr>
              <w:jc w:val="right"/>
              <w:rPr>
                <w:b/>
                <w:bCs/>
                <w:color w:val="000000" w:themeColor="text1"/>
              </w:rPr>
            </w:pPr>
            <w:r w:rsidRPr="008C09E3">
              <w:rPr>
                <w:b/>
                <w:bCs/>
                <w:color w:val="000000" w:themeColor="text1"/>
              </w:rPr>
              <w:t>8.743.808.364</w:t>
            </w:r>
          </w:p>
        </w:tc>
        <w:tc>
          <w:tcPr>
            <w:tcW w:w="1276" w:type="dxa"/>
            <w:tcBorders>
              <w:top w:val="single" w:sz="4" w:space="0" w:color="auto"/>
              <w:left w:val="single" w:sz="4" w:space="0" w:color="auto"/>
              <w:bottom w:val="single" w:sz="4" w:space="0" w:color="auto"/>
              <w:right w:val="single" w:sz="4" w:space="0" w:color="auto"/>
            </w:tcBorders>
            <w:vAlign w:val="center"/>
          </w:tcPr>
          <w:p w14:paraId="61212C82" w14:textId="77777777" w:rsidR="00C270B6" w:rsidRPr="008C09E3" w:rsidRDefault="00C270B6" w:rsidP="00994247">
            <w:pPr>
              <w:ind w:left="-87" w:right="-41"/>
              <w:jc w:val="center"/>
              <w:rPr>
                <w:b/>
                <w:color w:val="000000" w:themeColor="text1"/>
              </w:rPr>
            </w:pPr>
          </w:p>
        </w:tc>
      </w:tr>
      <w:tr w:rsidR="008C09E3" w:rsidRPr="008C09E3" w14:paraId="5BF6CF1E" w14:textId="77777777" w:rsidTr="00994247">
        <w:trPr>
          <w:trHeight w:val="22"/>
        </w:trPr>
        <w:tc>
          <w:tcPr>
            <w:tcW w:w="709" w:type="dxa"/>
            <w:tcBorders>
              <w:top w:val="single" w:sz="4" w:space="0" w:color="auto"/>
              <w:left w:val="single" w:sz="4" w:space="0" w:color="auto"/>
              <w:bottom w:val="single" w:sz="4" w:space="0" w:color="auto"/>
              <w:right w:val="single" w:sz="4" w:space="0" w:color="auto"/>
            </w:tcBorders>
            <w:vAlign w:val="center"/>
            <w:hideMark/>
          </w:tcPr>
          <w:p w14:paraId="5B4958ED" w14:textId="77777777" w:rsidR="00C270B6" w:rsidRPr="008C09E3" w:rsidRDefault="00C270B6" w:rsidP="00994247">
            <w:pPr>
              <w:jc w:val="center"/>
              <w:rPr>
                <w:color w:val="000000" w:themeColor="text1"/>
              </w:rPr>
            </w:pPr>
            <w:r w:rsidRPr="008C09E3">
              <w:rPr>
                <w:color w:val="000000" w:themeColor="text1"/>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E56A05" w14:textId="77777777" w:rsidR="00C270B6" w:rsidRPr="008C09E3" w:rsidRDefault="00C270B6" w:rsidP="00994247">
            <w:pPr>
              <w:rPr>
                <w:color w:val="000000" w:themeColor="text1"/>
              </w:rPr>
            </w:pPr>
            <w:r w:rsidRPr="008C09E3">
              <w:rPr>
                <w:color w:val="000000" w:themeColor="text1"/>
              </w:rPr>
              <w:t>Tài sản dài hạn</w:t>
            </w:r>
          </w:p>
        </w:tc>
        <w:tc>
          <w:tcPr>
            <w:tcW w:w="1414" w:type="dxa"/>
            <w:tcBorders>
              <w:top w:val="single" w:sz="4" w:space="0" w:color="auto"/>
              <w:left w:val="single" w:sz="4" w:space="0" w:color="auto"/>
              <w:bottom w:val="single" w:sz="4" w:space="0" w:color="auto"/>
              <w:right w:val="single" w:sz="4" w:space="0" w:color="auto"/>
            </w:tcBorders>
            <w:vAlign w:val="bottom"/>
          </w:tcPr>
          <w:p w14:paraId="27210734" w14:textId="77777777" w:rsidR="00C270B6" w:rsidRPr="008C09E3" w:rsidRDefault="00C270B6" w:rsidP="00994247">
            <w:pPr>
              <w:jc w:val="center"/>
              <w:rPr>
                <w:bCs/>
                <w:color w:val="000000" w:themeColor="text1"/>
              </w:rPr>
            </w:pPr>
          </w:p>
        </w:tc>
        <w:tc>
          <w:tcPr>
            <w:tcW w:w="1421" w:type="dxa"/>
            <w:tcBorders>
              <w:top w:val="single" w:sz="4" w:space="0" w:color="auto"/>
              <w:left w:val="single" w:sz="4" w:space="0" w:color="auto"/>
              <w:bottom w:val="single" w:sz="4" w:space="0" w:color="auto"/>
              <w:right w:val="single" w:sz="4" w:space="0" w:color="auto"/>
            </w:tcBorders>
            <w:vAlign w:val="center"/>
          </w:tcPr>
          <w:p w14:paraId="391E1103" w14:textId="77777777" w:rsidR="00C270B6" w:rsidRPr="008C09E3" w:rsidRDefault="00C270B6" w:rsidP="00994247">
            <w:pPr>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bottom"/>
          </w:tcPr>
          <w:p w14:paraId="517F5FA1" w14:textId="6D79F0A6" w:rsidR="00C270B6" w:rsidRPr="008C09E3" w:rsidRDefault="00C270B6" w:rsidP="00994247">
            <w:pPr>
              <w:jc w:val="right"/>
              <w:rPr>
                <w:bCs/>
                <w:color w:val="000000" w:themeColor="text1"/>
              </w:rPr>
            </w:pPr>
            <w:r w:rsidRPr="008C09E3">
              <w:rPr>
                <w:color w:val="000000" w:themeColor="text1"/>
              </w:rPr>
              <w:t>8.743.808.364</w:t>
            </w:r>
          </w:p>
        </w:tc>
        <w:tc>
          <w:tcPr>
            <w:tcW w:w="1276" w:type="dxa"/>
            <w:tcBorders>
              <w:top w:val="single" w:sz="4" w:space="0" w:color="auto"/>
              <w:left w:val="single" w:sz="4" w:space="0" w:color="auto"/>
              <w:bottom w:val="single" w:sz="4" w:space="0" w:color="auto"/>
              <w:right w:val="single" w:sz="4" w:space="0" w:color="auto"/>
            </w:tcBorders>
            <w:vAlign w:val="center"/>
          </w:tcPr>
          <w:p w14:paraId="1E847E87" w14:textId="77777777" w:rsidR="00C270B6" w:rsidRPr="008C09E3" w:rsidRDefault="00C270B6" w:rsidP="00994247">
            <w:pPr>
              <w:ind w:left="-87" w:right="-41"/>
              <w:jc w:val="center"/>
              <w:rPr>
                <w:b/>
                <w:color w:val="000000" w:themeColor="text1"/>
              </w:rPr>
            </w:pPr>
          </w:p>
        </w:tc>
      </w:tr>
      <w:tr w:rsidR="008C09E3" w:rsidRPr="008C09E3" w14:paraId="09AE86AC" w14:textId="77777777" w:rsidTr="00994247">
        <w:trPr>
          <w:trHeight w:val="22"/>
        </w:trPr>
        <w:tc>
          <w:tcPr>
            <w:tcW w:w="709" w:type="dxa"/>
            <w:tcBorders>
              <w:top w:val="single" w:sz="4" w:space="0" w:color="auto"/>
              <w:left w:val="single" w:sz="4" w:space="0" w:color="auto"/>
              <w:bottom w:val="single" w:sz="4" w:space="0" w:color="auto"/>
              <w:right w:val="single" w:sz="4" w:space="0" w:color="auto"/>
            </w:tcBorders>
            <w:vAlign w:val="center"/>
          </w:tcPr>
          <w:p w14:paraId="26749614" w14:textId="77777777" w:rsidR="007C2858" w:rsidRPr="008C09E3" w:rsidRDefault="007C2858" w:rsidP="00994247">
            <w:pPr>
              <w:jc w:val="center"/>
              <w:rPr>
                <w:color w:val="000000" w:themeColor="text1"/>
              </w:rPr>
            </w:pPr>
            <w:r w:rsidRPr="008C09E3">
              <w:rPr>
                <w:color w:val="000000" w:themeColor="text1"/>
              </w:rPr>
              <w:t>2</w:t>
            </w:r>
          </w:p>
        </w:tc>
        <w:tc>
          <w:tcPr>
            <w:tcW w:w="2410" w:type="dxa"/>
            <w:tcBorders>
              <w:top w:val="single" w:sz="4" w:space="0" w:color="auto"/>
              <w:left w:val="single" w:sz="4" w:space="0" w:color="auto"/>
              <w:bottom w:val="single" w:sz="4" w:space="0" w:color="auto"/>
              <w:right w:val="single" w:sz="4" w:space="0" w:color="auto"/>
            </w:tcBorders>
          </w:tcPr>
          <w:p w14:paraId="61AE517C" w14:textId="77777777" w:rsidR="007C2858" w:rsidRPr="008C09E3" w:rsidRDefault="007C2858" w:rsidP="00994247">
            <w:pPr>
              <w:rPr>
                <w:bCs/>
                <w:color w:val="000000" w:themeColor="text1"/>
              </w:rPr>
            </w:pPr>
            <w:r w:rsidRPr="008C09E3">
              <w:rPr>
                <w:bCs/>
                <w:color w:val="000000" w:themeColor="text1"/>
              </w:rPr>
              <w:t>Tài sản ngắn hạn</w:t>
            </w:r>
          </w:p>
        </w:tc>
        <w:tc>
          <w:tcPr>
            <w:tcW w:w="1414" w:type="dxa"/>
            <w:tcBorders>
              <w:top w:val="single" w:sz="4" w:space="0" w:color="auto"/>
              <w:left w:val="single" w:sz="4" w:space="0" w:color="auto"/>
              <w:bottom w:val="single" w:sz="4" w:space="0" w:color="auto"/>
              <w:right w:val="single" w:sz="4" w:space="0" w:color="auto"/>
            </w:tcBorders>
            <w:vAlign w:val="center"/>
          </w:tcPr>
          <w:p w14:paraId="7778E22D" w14:textId="77777777" w:rsidR="007C2858" w:rsidRPr="008C09E3" w:rsidRDefault="007C2858" w:rsidP="00994247">
            <w:pPr>
              <w:pStyle w:val="BodyText"/>
              <w:spacing w:line="240" w:lineRule="auto"/>
              <w:jc w:val="center"/>
              <w:rPr>
                <w:b w:val="0"/>
                <w:bCs w:val="0"/>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7389DA45" w14:textId="77777777" w:rsidR="007C2858" w:rsidRPr="008C09E3" w:rsidRDefault="007C2858" w:rsidP="00994247">
            <w:pPr>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A878813" w14:textId="77777777" w:rsidR="007C2858" w:rsidRPr="008C09E3" w:rsidRDefault="007C2858" w:rsidP="00994247">
            <w:pPr>
              <w:jc w:val="right"/>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0C7BEFE3" w14:textId="77777777" w:rsidR="007C2858" w:rsidRPr="008C09E3" w:rsidRDefault="007C2858" w:rsidP="00994247">
            <w:pPr>
              <w:ind w:left="-87" w:right="-41"/>
              <w:jc w:val="center"/>
              <w:rPr>
                <w:color w:val="000000" w:themeColor="text1"/>
              </w:rPr>
            </w:pPr>
          </w:p>
        </w:tc>
      </w:tr>
    </w:tbl>
    <w:p w14:paraId="2408BFA5" w14:textId="77777777" w:rsidR="00C262E2" w:rsidRDefault="00C262E2" w:rsidP="00C262E2">
      <w:pPr>
        <w:spacing w:after="120"/>
        <w:ind w:firstLine="567"/>
        <w:jc w:val="both"/>
        <w:rPr>
          <w:bCs/>
          <w:color w:val="000000" w:themeColor="text1"/>
          <w:sz w:val="28"/>
          <w:szCs w:val="28"/>
        </w:rPr>
      </w:pPr>
    </w:p>
    <w:p w14:paraId="3C966C78" w14:textId="77777777" w:rsidR="00CB3620" w:rsidRPr="008C09E3" w:rsidRDefault="00CB3620" w:rsidP="00C262E2">
      <w:pPr>
        <w:spacing w:after="120"/>
        <w:ind w:firstLine="567"/>
        <w:jc w:val="both"/>
        <w:rPr>
          <w:bCs/>
          <w:color w:val="000000" w:themeColor="text1"/>
          <w:sz w:val="28"/>
          <w:szCs w:val="28"/>
        </w:rPr>
      </w:pPr>
      <w:r w:rsidRPr="008C09E3">
        <w:rPr>
          <w:bCs/>
          <w:color w:val="000000" w:themeColor="text1"/>
          <w:sz w:val="28"/>
          <w:szCs w:val="28"/>
        </w:rPr>
        <w:t>4. Chi phí đầu tư được phép không tính vào giá trị tài sản: Không.</w:t>
      </w:r>
    </w:p>
    <w:p w14:paraId="71CC09A3" w14:textId="77777777" w:rsidR="00CB3620" w:rsidRPr="008C09E3" w:rsidRDefault="00CB3620" w:rsidP="00C262E2">
      <w:pPr>
        <w:spacing w:after="120"/>
        <w:ind w:firstLine="567"/>
        <w:jc w:val="both"/>
        <w:rPr>
          <w:bCs/>
          <w:color w:val="000000" w:themeColor="text1"/>
          <w:sz w:val="28"/>
          <w:szCs w:val="28"/>
        </w:rPr>
      </w:pPr>
      <w:r w:rsidRPr="008C09E3">
        <w:rPr>
          <w:bCs/>
          <w:color w:val="000000" w:themeColor="text1"/>
          <w:sz w:val="28"/>
          <w:szCs w:val="28"/>
        </w:rPr>
        <w:t>4.1. Chi phí thiệt hại do các nguyên nhân bất khả kháng: Không.</w:t>
      </w:r>
    </w:p>
    <w:p w14:paraId="3B9AAE72" w14:textId="77777777" w:rsidR="00CB3620" w:rsidRPr="008C09E3" w:rsidRDefault="00CB3620" w:rsidP="00C262E2">
      <w:pPr>
        <w:spacing w:after="120"/>
        <w:ind w:firstLine="567"/>
        <w:jc w:val="both"/>
        <w:rPr>
          <w:color w:val="000000" w:themeColor="text1"/>
          <w:sz w:val="28"/>
          <w:szCs w:val="28"/>
        </w:rPr>
      </w:pPr>
      <w:r w:rsidRPr="008C09E3">
        <w:rPr>
          <w:bCs/>
          <w:color w:val="000000" w:themeColor="text1"/>
          <w:spacing w:val="-4"/>
          <w:sz w:val="28"/>
          <w:szCs w:val="28"/>
        </w:rPr>
        <w:t xml:space="preserve">4.2. </w:t>
      </w:r>
      <w:r w:rsidRPr="008C09E3">
        <w:rPr>
          <w:color w:val="000000" w:themeColor="text1"/>
          <w:sz w:val="28"/>
          <w:szCs w:val="28"/>
          <w:lang w:val="vi-VN"/>
        </w:rPr>
        <w:t xml:space="preserve">Chi phí không tạo nên tài sản: </w:t>
      </w:r>
      <w:r w:rsidRPr="008C09E3">
        <w:rPr>
          <w:bCs/>
          <w:color w:val="000000" w:themeColor="text1"/>
          <w:spacing w:val="2"/>
          <w:sz w:val="28"/>
          <w:szCs w:val="28"/>
          <w:lang w:eastAsia="vi-VN"/>
        </w:rPr>
        <w:t xml:space="preserve">Không. </w:t>
      </w:r>
    </w:p>
    <w:p w14:paraId="38232B8C" w14:textId="77777777" w:rsidR="00CB3620" w:rsidRPr="008C09E3" w:rsidRDefault="00CB3620" w:rsidP="00C262E2">
      <w:pPr>
        <w:spacing w:after="120"/>
        <w:ind w:firstLine="567"/>
        <w:jc w:val="both"/>
        <w:rPr>
          <w:color w:val="000000" w:themeColor="text1"/>
          <w:sz w:val="28"/>
          <w:szCs w:val="28"/>
        </w:rPr>
      </w:pPr>
      <w:r w:rsidRPr="008C09E3">
        <w:rPr>
          <w:bCs/>
          <w:color w:val="000000" w:themeColor="text1"/>
          <w:sz w:val="28"/>
          <w:szCs w:val="28"/>
        </w:rPr>
        <w:t xml:space="preserve">5. Vật tư thiết bị tồn đọng: </w:t>
      </w:r>
      <w:r w:rsidRPr="008C09E3">
        <w:rPr>
          <w:color w:val="000000" w:themeColor="text1"/>
          <w:sz w:val="28"/>
          <w:szCs w:val="28"/>
        </w:rPr>
        <w:t>Không.</w:t>
      </w:r>
    </w:p>
    <w:p w14:paraId="77C75EBF" w14:textId="0D575CA2" w:rsidR="008470C5" w:rsidRPr="008C09E3" w:rsidRDefault="008470C5" w:rsidP="00C262E2">
      <w:pPr>
        <w:spacing w:after="120"/>
        <w:ind w:firstLine="142"/>
        <w:rPr>
          <w:b/>
          <w:bCs/>
          <w:color w:val="000000" w:themeColor="text1"/>
          <w:sz w:val="28"/>
          <w:szCs w:val="28"/>
        </w:rPr>
      </w:pPr>
      <w:proofErr w:type="gramStart"/>
      <w:r w:rsidRPr="008C09E3">
        <w:rPr>
          <w:b/>
          <w:bCs/>
          <w:color w:val="000000" w:themeColor="text1"/>
          <w:sz w:val="28"/>
          <w:szCs w:val="28"/>
        </w:rPr>
        <w:t>Điều 3.</w:t>
      </w:r>
      <w:proofErr w:type="gramEnd"/>
      <w:r w:rsidRPr="008C09E3">
        <w:rPr>
          <w:b/>
          <w:bCs/>
          <w:color w:val="000000" w:themeColor="text1"/>
          <w:sz w:val="28"/>
          <w:szCs w:val="28"/>
        </w:rPr>
        <w:t xml:space="preserve"> Trách nhiệm của </w:t>
      </w:r>
      <w:r w:rsidR="009916FC" w:rsidRPr="008C09E3">
        <w:rPr>
          <w:b/>
          <w:bCs/>
          <w:color w:val="000000" w:themeColor="text1"/>
          <w:sz w:val="28"/>
          <w:szCs w:val="28"/>
        </w:rPr>
        <w:t>C</w:t>
      </w:r>
      <w:r w:rsidRPr="008C09E3">
        <w:rPr>
          <w:b/>
          <w:bCs/>
          <w:color w:val="000000" w:themeColor="text1"/>
          <w:sz w:val="28"/>
          <w:szCs w:val="28"/>
        </w:rPr>
        <w:t>hủ đầu tư và các cơ quan liên quan</w:t>
      </w:r>
    </w:p>
    <w:p w14:paraId="368AC06B" w14:textId="62368E24" w:rsidR="008470C5" w:rsidRPr="008C09E3" w:rsidRDefault="008470C5" w:rsidP="00C262E2">
      <w:pPr>
        <w:spacing w:after="120"/>
        <w:ind w:firstLine="426"/>
        <w:rPr>
          <w:color w:val="000000" w:themeColor="text1"/>
          <w:sz w:val="28"/>
          <w:szCs w:val="28"/>
        </w:rPr>
      </w:pPr>
      <w:r w:rsidRPr="008C09E3">
        <w:rPr>
          <w:color w:val="000000" w:themeColor="text1"/>
          <w:sz w:val="28"/>
          <w:szCs w:val="28"/>
        </w:rPr>
        <w:t xml:space="preserve">1. </w:t>
      </w:r>
      <w:r w:rsidR="00CB3620" w:rsidRPr="008C09E3">
        <w:rPr>
          <w:bCs/>
          <w:color w:val="000000" w:themeColor="text1"/>
          <w:sz w:val="28"/>
          <w:szCs w:val="28"/>
        </w:rPr>
        <w:t xml:space="preserve">Ban quản lý dự </w:t>
      </w:r>
      <w:proofErr w:type="gramStart"/>
      <w:r w:rsidR="00CB3620" w:rsidRPr="008C09E3">
        <w:rPr>
          <w:bCs/>
          <w:color w:val="000000" w:themeColor="text1"/>
          <w:sz w:val="28"/>
          <w:szCs w:val="28"/>
        </w:rPr>
        <w:t>án</w:t>
      </w:r>
      <w:proofErr w:type="gramEnd"/>
      <w:r w:rsidR="00CB3620" w:rsidRPr="008C09E3">
        <w:rPr>
          <w:bCs/>
          <w:color w:val="000000" w:themeColor="text1"/>
          <w:sz w:val="28"/>
          <w:szCs w:val="28"/>
        </w:rPr>
        <w:t xml:space="preserve"> ĐTXD công trình Dân dụng và công nghiệp tỉnh Hà Tĩnh</w:t>
      </w:r>
      <w:r w:rsidR="00CB3620" w:rsidRPr="008C09E3">
        <w:rPr>
          <w:color w:val="000000" w:themeColor="text1"/>
          <w:sz w:val="28"/>
          <w:szCs w:val="28"/>
        </w:rPr>
        <w:t xml:space="preserve"> (</w:t>
      </w:r>
      <w:r w:rsidRPr="008C09E3">
        <w:rPr>
          <w:color w:val="000000" w:themeColor="text1"/>
          <w:sz w:val="28"/>
          <w:szCs w:val="28"/>
        </w:rPr>
        <w:t>Chủ đầu tư</w:t>
      </w:r>
      <w:r w:rsidR="00CB3620" w:rsidRPr="008C09E3">
        <w:rPr>
          <w:color w:val="000000" w:themeColor="text1"/>
          <w:sz w:val="28"/>
          <w:szCs w:val="28"/>
        </w:rPr>
        <w:t>)</w:t>
      </w:r>
      <w:r w:rsidR="00267C13" w:rsidRPr="008C09E3">
        <w:rPr>
          <w:color w:val="000000" w:themeColor="text1"/>
          <w:sz w:val="28"/>
          <w:szCs w:val="28"/>
        </w:rPr>
        <w:t>:</w:t>
      </w:r>
    </w:p>
    <w:p w14:paraId="0404AC9B" w14:textId="00EE70A7" w:rsidR="00494B52" w:rsidRPr="008C09E3" w:rsidRDefault="00CB3620" w:rsidP="00994247">
      <w:pPr>
        <w:ind w:firstLine="425"/>
        <w:rPr>
          <w:color w:val="000000" w:themeColor="text1"/>
          <w:sz w:val="28"/>
          <w:szCs w:val="28"/>
          <w:lang w:val="nl-NL"/>
        </w:rPr>
      </w:pPr>
      <w:r w:rsidRPr="008C09E3">
        <w:rPr>
          <w:color w:val="000000" w:themeColor="text1"/>
          <w:sz w:val="28"/>
          <w:szCs w:val="28"/>
        </w:rPr>
        <w:t>-</w:t>
      </w:r>
      <w:r w:rsidR="00267C13" w:rsidRPr="008C09E3">
        <w:rPr>
          <w:color w:val="000000" w:themeColor="text1"/>
          <w:sz w:val="28"/>
          <w:szCs w:val="28"/>
        </w:rPr>
        <w:t xml:space="preserve"> </w:t>
      </w:r>
      <w:r w:rsidR="00973AD6" w:rsidRPr="008C09E3">
        <w:rPr>
          <w:color w:val="000000" w:themeColor="text1"/>
          <w:sz w:val="28"/>
          <w:szCs w:val="28"/>
        </w:rPr>
        <w:t xml:space="preserve">Được phép tất toán chi phí </w:t>
      </w:r>
      <w:r w:rsidR="002E1290" w:rsidRPr="008C09E3">
        <w:rPr>
          <w:color w:val="000000" w:themeColor="text1"/>
          <w:sz w:val="28"/>
          <w:szCs w:val="28"/>
        </w:rPr>
        <w:t xml:space="preserve">và vốn </w:t>
      </w:r>
      <w:r w:rsidR="00973AD6" w:rsidRPr="008C09E3">
        <w:rPr>
          <w:color w:val="000000" w:themeColor="text1"/>
          <w:sz w:val="28"/>
          <w:szCs w:val="28"/>
        </w:rPr>
        <w:t xml:space="preserve">đầu tư </w:t>
      </w:r>
      <w:r w:rsidR="00973AD6" w:rsidRPr="008C09E3">
        <w:rPr>
          <w:color w:val="000000" w:themeColor="text1"/>
          <w:sz w:val="28"/>
          <w:szCs w:val="28"/>
          <w:lang w:val="nl-NL"/>
        </w:rPr>
        <w:t>là:</w:t>
      </w:r>
      <w:r w:rsidR="00267C13" w:rsidRPr="008C09E3">
        <w:rPr>
          <w:color w:val="000000" w:themeColor="text1"/>
          <w:sz w:val="28"/>
          <w:szCs w:val="28"/>
          <w:lang w:val="nl-NL"/>
        </w:rPr>
        <w:tab/>
      </w:r>
      <w:r w:rsidR="00267C13" w:rsidRPr="008C09E3">
        <w:rPr>
          <w:color w:val="000000" w:themeColor="text1"/>
          <w:sz w:val="28"/>
          <w:szCs w:val="28"/>
          <w:lang w:val="nl-NL"/>
        </w:rPr>
        <w:tab/>
      </w:r>
      <w:r w:rsidR="00973AD6" w:rsidRPr="008C09E3">
        <w:rPr>
          <w:color w:val="000000" w:themeColor="text1"/>
          <w:sz w:val="28"/>
          <w:szCs w:val="28"/>
          <w:lang w:val="nl-NL"/>
        </w:rPr>
        <w:t xml:space="preserve">                                                                 </w:t>
      </w:r>
      <w:r w:rsidR="002E1290" w:rsidRPr="008C09E3">
        <w:rPr>
          <w:color w:val="000000" w:themeColor="text1"/>
          <w:sz w:val="28"/>
          <w:szCs w:val="28"/>
          <w:lang w:val="nl-NL"/>
        </w:rPr>
        <w:t xml:space="preserve">                  </w:t>
      </w:r>
      <w:r w:rsidR="00F458C0" w:rsidRPr="008C09E3">
        <w:rPr>
          <w:color w:val="000000" w:themeColor="text1"/>
          <w:sz w:val="28"/>
          <w:szCs w:val="28"/>
          <w:lang w:val="nl-NL"/>
        </w:rPr>
        <w:t xml:space="preserve"> </w:t>
      </w:r>
      <w:r w:rsidR="00297904" w:rsidRPr="008C09E3">
        <w:rPr>
          <w:color w:val="000000" w:themeColor="text1"/>
          <w:sz w:val="28"/>
          <w:szCs w:val="28"/>
          <w:lang w:val="nl-NL"/>
        </w:rPr>
        <w:t xml:space="preserve">                                                                                         </w:t>
      </w:r>
      <w:r w:rsidR="00F458C0" w:rsidRPr="008C09E3">
        <w:rPr>
          <w:color w:val="000000" w:themeColor="text1"/>
          <w:sz w:val="28"/>
          <w:szCs w:val="28"/>
          <w:lang w:val="nl-NL"/>
        </w:rPr>
        <w:t xml:space="preserve">  </w:t>
      </w:r>
      <w:r w:rsidR="00494B52" w:rsidRPr="008C09E3">
        <w:rPr>
          <w:color w:val="000000" w:themeColor="text1"/>
          <w:sz w:val="28"/>
          <w:szCs w:val="28"/>
          <w:lang w:val="nl-NL"/>
        </w:rPr>
        <w:t xml:space="preserve">                     </w:t>
      </w:r>
    </w:p>
    <w:p w14:paraId="425E60B8" w14:textId="1BC01E40" w:rsidR="00267C13" w:rsidRPr="008C09E3" w:rsidRDefault="00BC648E" w:rsidP="00622581">
      <w:pPr>
        <w:spacing w:before="60" w:line="300" w:lineRule="exact"/>
        <w:ind w:firstLine="426"/>
        <w:rPr>
          <w:i/>
          <w:iCs/>
          <w:color w:val="000000" w:themeColor="text1"/>
        </w:rPr>
      </w:pPr>
      <w:r w:rsidRPr="008C09E3">
        <w:rPr>
          <w:color w:val="000000" w:themeColor="text1"/>
          <w:sz w:val="28"/>
          <w:szCs w:val="28"/>
          <w:lang w:val="nl-NL"/>
        </w:rPr>
        <w:t xml:space="preserve">                                                                                     </w:t>
      </w:r>
      <w:r w:rsidR="00494B52" w:rsidRPr="008C09E3">
        <w:rPr>
          <w:color w:val="000000" w:themeColor="text1"/>
          <w:sz w:val="28"/>
          <w:szCs w:val="28"/>
          <w:lang w:val="nl-NL"/>
        </w:rPr>
        <w:t xml:space="preserve">    </w:t>
      </w:r>
      <w:r w:rsidR="005843B4" w:rsidRPr="008C09E3">
        <w:rPr>
          <w:color w:val="000000" w:themeColor="text1"/>
          <w:sz w:val="28"/>
          <w:szCs w:val="28"/>
          <w:lang w:val="nl-NL"/>
        </w:rPr>
        <w:t xml:space="preserve">       </w:t>
      </w:r>
      <w:r w:rsidR="00267C13" w:rsidRPr="008C09E3">
        <w:rPr>
          <w:bCs/>
          <w:i/>
          <w:color w:val="000000" w:themeColor="text1"/>
        </w:rPr>
        <w:t>Đơ</w:t>
      </w:r>
      <w:r w:rsidR="00267C13" w:rsidRPr="008C09E3">
        <w:rPr>
          <w:i/>
          <w:iCs/>
          <w:color w:val="000000" w:themeColor="text1"/>
        </w:rPr>
        <w:t xml:space="preserve">n vị tính: </w:t>
      </w:r>
      <w:r w:rsidR="00BD500A" w:rsidRPr="008C09E3">
        <w:rPr>
          <w:i/>
          <w:iCs/>
          <w:color w:val="000000" w:themeColor="text1"/>
        </w:rPr>
        <w:t>Đ</w:t>
      </w:r>
      <w:r w:rsidR="00267C13" w:rsidRPr="008C09E3">
        <w:rPr>
          <w:i/>
          <w:iCs/>
          <w:color w:val="000000" w:themeColor="text1"/>
        </w:rPr>
        <w:t>ồng</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552"/>
        <w:gridCol w:w="2412"/>
      </w:tblGrid>
      <w:tr w:rsidR="008C09E3" w:rsidRPr="008C09E3" w14:paraId="5BBBE08E" w14:textId="77777777" w:rsidTr="00994247">
        <w:trPr>
          <w:trHeight w:val="56"/>
        </w:trPr>
        <w:tc>
          <w:tcPr>
            <w:tcW w:w="709" w:type="dxa"/>
            <w:tcBorders>
              <w:top w:val="single" w:sz="4" w:space="0" w:color="auto"/>
              <w:left w:val="single" w:sz="4" w:space="0" w:color="auto"/>
              <w:bottom w:val="single" w:sz="4" w:space="0" w:color="auto"/>
              <w:right w:val="single" w:sz="4" w:space="0" w:color="auto"/>
            </w:tcBorders>
            <w:hideMark/>
          </w:tcPr>
          <w:p w14:paraId="39B14557" w14:textId="77777777" w:rsidR="00DA36E6" w:rsidRPr="00994247" w:rsidRDefault="00DA36E6" w:rsidP="00994247">
            <w:pPr>
              <w:pStyle w:val="Footer"/>
              <w:tabs>
                <w:tab w:val="left" w:pos="720"/>
              </w:tabs>
              <w:jc w:val="center"/>
              <w:rPr>
                <w:b/>
                <w:bCs/>
                <w:color w:val="000000" w:themeColor="text1"/>
                <w:sz w:val="24"/>
                <w:szCs w:val="24"/>
              </w:rPr>
            </w:pPr>
            <w:r w:rsidRPr="00994247">
              <w:rPr>
                <w:b/>
                <w:bCs/>
                <w:color w:val="000000" w:themeColor="text1"/>
                <w:sz w:val="24"/>
                <w:szCs w:val="24"/>
              </w:rPr>
              <w:t>TT</w:t>
            </w:r>
          </w:p>
        </w:tc>
        <w:tc>
          <w:tcPr>
            <w:tcW w:w="3402" w:type="dxa"/>
            <w:tcBorders>
              <w:top w:val="single" w:sz="4" w:space="0" w:color="auto"/>
              <w:left w:val="single" w:sz="4" w:space="0" w:color="auto"/>
              <w:bottom w:val="single" w:sz="4" w:space="0" w:color="auto"/>
              <w:right w:val="single" w:sz="4" w:space="0" w:color="auto"/>
            </w:tcBorders>
            <w:hideMark/>
          </w:tcPr>
          <w:p w14:paraId="60BDF3EB" w14:textId="77777777" w:rsidR="00DA36E6" w:rsidRPr="00994247" w:rsidRDefault="00DA36E6" w:rsidP="00994247">
            <w:pPr>
              <w:ind w:right="252"/>
              <w:jc w:val="center"/>
              <w:rPr>
                <w:b/>
                <w:bCs/>
                <w:color w:val="000000" w:themeColor="text1"/>
                <w:lang w:val="nl-NL"/>
              </w:rPr>
            </w:pPr>
            <w:r w:rsidRPr="00994247">
              <w:rPr>
                <w:b/>
                <w:bCs/>
                <w:color w:val="000000" w:themeColor="text1"/>
                <w:lang w:val="nl-NL"/>
              </w:rPr>
              <w:t>Nội dung</w:t>
            </w:r>
          </w:p>
        </w:tc>
        <w:tc>
          <w:tcPr>
            <w:tcW w:w="2552" w:type="dxa"/>
            <w:tcBorders>
              <w:top w:val="single" w:sz="4" w:space="0" w:color="auto"/>
              <w:left w:val="single" w:sz="4" w:space="0" w:color="auto"/>
              <w:bottom w:val="single" w:sz="4" w:space="0" w:color="auto"/>
              <w:right w:val="single" w:sz="4" w:space="0" w:color="auto"/>
            </w:tcBorders>
            <w:hideMark/>
          </w:tcPr>
          <w:p w14:paraId="72436BFD" w14:textId="77777777" w:rsidR="00DA36E6" w:rsidRPr="00994247" w:rsidRDefault="00DA36E6" w:rsidP="00994247">
            <w:pPr>
              <w:ind w:right="252"/>
              <w:jc w:val="center"/>
              <w:rPr>
                <w:b/>
                <w:bCs/>
                <w:color w:val="000000" w:themeColor="text1"/>
                <w:lang w:val="nl-NL"/>
              </w:rPr>
            </w:pPr>
            <w:r w:rsidRPr="00994247">
              <w:rPr>
                <w:b/>
                <w:bCs/>
                <w:color w:val="000000" w:themeColor="text1"/>
                <w:lang w:val="nl-NL"/>
              </w:rPr>
              <w:t>Số tiền</w:t>
            </w:r>
          </w:p>
        </w:tc>
        <w:tc>
          <w:tcPr>
            <w:tcW w:w="2412" w:type="dxa"/>
            <w:tcBorders>
              <w:top w:val="single" w:sz="4" w:space="0" w:color="auto"/>
              <w:left w:val="single" w:sz="4" w:space="0" w:color="auto"/>
              <w:bottom w:val="single" w:sz="4" w:space="0" w:color="auto"/>
              <w:right w:val="single" w:sz="4" w:space="0" w:color="auto"/>
            </w:tcBorders>
            <w:hideMark/>
          </w:tcPr>
          <w:p w14:paraId="1F92BF26" w14:textId="77777777" w:rsidR="00DA36E6" w:rsidRPr="00994247" w:rsidRDefault="00DA36E6" w:rsidP="00994247">
            <w:pPr>
              <w:ind w:left="-114" w:right="162" w:firstLine="114"/>
              <w:jc w:val="center"/>
              <w:rPr>
                <w:b/>
                <w:bCs/>
                <w:color w:val="000000" w:themeColor="text1"/>
                <w:lang w:val="nl-NL"/>
              </w:rPr>
            </w:pPr>
            <w:r w:rsidRPr="00994247">
              <w:rPr>
                <w:b/>
                <w:bCs/>
                <w:color w:val="000000" w:themeColor="text1"/>
                <w:lang w:val="nl-NL"/>
              </w:rPr>
              <w:t>Ghi chú</w:t>
            </w:r>
          </w:p>
        </w:tc>
      </w:tr>
      <w:tr w:rsidR="008C09E3" w:rsidRPr="008C09E3" w14:paraId="3BA5ED6C" w14:textId="77777777" w:rsidTr="00994247">
        <w:trPr>
          <w:trHeight w:val="56"/>
        </w:trPr>
        <w:tc>
          <w:tcPr>
            <w:tcW w:w="709" w:type="dxa"/>
            <w:tcBorders>
              <w:top w:val="single" w:sz="4" w:space="0" w:color="auto"/>
              <w:left w:val="single" w:sz="4" w:space="0" w:color="auto"/>
              <w:bottom w:val="single" w:sz="4" w:space="0" w:color="auto"/>
              <w:right w:val="single" w:sz="4" w:space="0" w:color="auto"/>
            </w:tcBorders>
          </w:tcPr>
          <w:p w14:paraId="51A299ED" w14:textId="77777777" w:rsidR="00C270B6" w:rsidRPr="008C09E3" w:rsidRDefault="00C270B6" w:rsidP="00994247">
            <w:pPr>
              <w:pStyle w:val="Footer"/>
              <w:tabs>
                <w:tab w:val="left" w:pos="720"/>
              </w:tabs>
              <w:jc w:val="center"/>
              <w:rPr>
                <w:b/>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bottom"/>
            <w:hideMark/>
          </w:tcPr>
          <w:p w14:paraId="65F7F9FA" w14:textId="77777777" w:rsidR="00C270B6" w:rsidRPr="008C09E3" w:rsidRDefault="00C270B6" w:rsidP="00994247">
            <w:pPr>
              <w:ind w:left="58" w:firstLine="58"/>
              <w:jc w:val="center"/>
              <w:rPr>
                <w:b/>
                <w:color w:val="000000" w:themeColor="text1"/>
              </w:rPr>
            </w:pPr>
            <w:r w:rsidRPr="008C09E3">
              <w:rPr>
                <w:b/>
                <w:color w:val="000000" w:themeColor="text1"/>
              </w:rPr>
              <w:t>Tổng số</w:t>
            </w:r>
          </w:p>
        </w:tc>
        <w:tc>
          <w:tcPr>
            <w:tcW w:w="2552" w:type="dxa"/>
            <w:tcBorders>
              <w:top w:val="single" w:sz="4" w:space="0" w:color="auto"/>
              <w:left w:val="single" w:sz="4" w:space="0" w:color="auto"/>
              <w:bottom w:val="single" w:sz="4" w:space="0" w:color="auto"/>
              <w:right w:val="single" w:sz="4" w:space="0" w:color="auto"/>
            </w:tcBorders>
            <w:vAlign w:val="bottom"/>
          </w:tcPr>
          <w:p w14:paraId="753DE6B3" w14:textId="7C13FD96" w:rsidR="00C270B6" w:rsidRPr="008C09E3" w:rsidRDefault="00C270B6" w:rsidP="00994247">
            <w:pPr>
              <w:jc w:val="right"/>
              <w:rPr>
                <w:b/>
                <w:bCs/>
                <w:color w:val="000000" w:themeColor="text1"/>
              </w:rPr>
            </w:pPr>
            <w:r w:rsidRPr="008C09E3">
              <w:rPr>
                <w:b/>
                <w:bCs/>
                <w:color w:val="000000" w:themeColor="text1"/>
              </w:rPr>
              <w:t>8.743.808.364</w:t>
            </w:r>
          </w:p>
        </w:tc>
        <w:tc>
          <w:tcPr>
            <w:tcW w:w="2412" w:type="dxa"/>
            <w:tcBorders>
              <w:top w:val="single" w:sz="4" w:space="0" w:color="auto"/>
              <w:left w:val="single" w:sz="4" w:space="0" w:color="auto"/>
              <w:bottom w:val="single" w:sz="4" w:space="0" w:color="auto"/>
              <w:right w:val="single" w:sz="4" w:space="0" w:color="auto"/>
            </w:tcBorders>
          </w:tcPr>
          <w:p w14:paraId="62C85D08" w14:textId="77777777" w:rsidR="00C270B6" w:rsidRPr="008C09E3" w:rsidRDefault="00C270B6" w:rsidP="00994247">
            <w:pPr>
              <w:ind w:left="-114" w:right="162" w:firstLine="114"/>
              <w:rPr>
                <w:b/>
                <w:color w:val="000000" w:themeColor="text1"/>
                <w:lang w:val="nl-NL"/>
              </w:rPr>
            </w:pPr>
          </w:p>
        </w:tc>
      </w:tr>
      <w:tr w:rsidR="008C09E3" w:rsidRPr="008C09E3" w14:paraId="03E7B145" w14:textId="77777777" w:rsidTr="00994247">
        <w:trPr>
          <w:trHeight w:val="56"/>
        </w:trPr>
        <w:tc>
          <w:tcPr>
            <w:tcW w:w="709" w:type="dxa"/>
            <w:tcBorders>
              <w:top w:val="single" w:sz="4" w:space="0" w:color="auto"/>
              <w:left w:val="single" w:sz="4" w:space="0" w:color="auto"/>
              <w:bottom w:val="single" w:sz="4" w:space="0" w:color="auto"/>
              <w:right w:val="single" w:sz="4" w:space="0" w:color="auto"/>
            </w:tcBorders>
          </w:tcPr>
          <w:p w14:paraId="67922931" w14:textId="77777777" w:rsidR="00C270B6" w:rsidRPr="008C09E3" w:rsidRDefault="00C270B6" w:rsidP="00994247">
            <w:pPr>
              <w:pStyle w:val="Footer"/>
              <w:tabs>
                <w:tab w:val="left" w:pos="720"/>
              </w:tabs>
              <w:jc w:val="center"/>
              <w:rPr>
                <w:color w:val="000000" w:themeColor="text1"/>
                <w:sz w:val="24"/>
                <w:szCs w:val="24"/>
              </w:rPr>
            </w:pPr>
            <w:r w:rsidRPr="008C09E3">
              <w:rPr>
                <w:color w:val="000000" w:themeColor="text1"/>
                <w:sz w:val="24"/>
                <w:szCs w:val="24"/>
              </w:rPr>
              <w:t>1</w:t>
            </w:r>
          </w:p>
        </w:tc>
        <w:tc>
          <w:tcPr>
            <w:tcW w:w="3402" w:type="dxa"/>
            <w:tcBorders>
              <w:top w:val="single" w:sz="4" w:space="0" w:color="auto"/>
              <w:left w:val="single" w:sz="4" w:space="0" w:color="auto"/>
              <w:bottom w:val="single" w:sz="4" w:space="0" w:color="auto"/>
              <w:right w:val="single" w:sz="4" w:space="0" w:color="auto"/>
            </w:tcBorders>
            <w:vAlign w:val="bottom"/>
          </w:tcPr>
          <w:p w14:paraId="6D431849" w14:textId="77777777" w:rsidR="00C270B6" w:rsidRPr="008C09E3" w:rsidRDefault="00C270B6" w:rsidP="00994247">
            <w:pPr>
              <w:ind w:left="58" w:hanging="58"/>
              <w:rPr>
                <w:color w:val="000000" w:themeColor="text1"/>
              </w:rPr>
            </w:pPr>
            <w:r w:rsidRPr="008C09E3">
              <w:rPr>
                <w:color w:val="000000" w:themeColor="text1"/>
              </w:rPr>
              <w:t>Vốn NSNN</w:t>
            </w:r>
          </w:p>
        </w:tc>
        <w:tc>
          <w:tcPr>
            <w:tcW w:w="2552" w:type="dxa"/>
            <w:tcBorders>
              <w:top w:val="single" w:sz="4" w:space="0" w:color="auto"/>
              <w:left w:val="single" w:sz="4" w:space="0" w:color="auto"/>
              <w:bottom w:val="single" w:sz="4" w:space="0" w:color="auto"/>
              <w:right w:val="single" w:sz="4" w:space="0" w:color="auto"/>
            </w:tcBorders>
            <w:vAlign w:val="bottom"/>
          </w:tcPr>
          <w:p w14:paraId="4207A068" w14:textId="2A0C27B9" w:rsidR="00C270B6" w:rsidRPr="008C09E3" w:rsidRDefault="00C270B6" w:rsidP="00994247">
            <w:pPr>
              <w:jc w:val="right"/>
              <w:rPr>
                <w:bCs/>
                <w:color w:val="000000" w:themeColor="text1"/>
              </w:rPr>
            </w:pPr>
            <w:r w:rsidRPr="008C09E3">
              <w:rPr>
                <w:color w:val="000000" w:themeColor="text1"/>
              </w:rPr>
              <w:t>8.743.808.364</w:t>
            </w:r>
          </w:p>
        </w:tc>
        <w:tc>
          <w:tcPr>
            <w:tcW w:w="2412" w:type="dxa"/>
            <w:tcBorders>
              <w:top w:val="single" w:sz="4" w:space="0" w:color="auto"/>
              <w:left w:val="single" w:sz="4" w:space="0" w:color="auto"/>
              <w:bottom w:val="single" w:sz="4" w:space="0" w:color="auto"/>
              <w:right w:val="single" w:sz="4" w:space="0" w:color="auto"/>
            </w:tcBorders>
          </w:tcPr>
          <w:p w14:paraId="39A1813C" w14:textId="77777777" w:rsidR="00C270B6" w:rsidRPr="008C09E3" w:rsidRDefault="00C270B6" w:rsidP="00994247">
            <w:pPr>
              <w:ind w:left="-114" w:right="162" w:firstLine="114"/>
              <w:rPr>
                <w:color w:val="000000" w:themeColor="text1"/>
                <w:lang w:val="nl-NL"/>
              </w:rPr>
            </w:pPr>
          </w:p>
        </w:tc>
      </w:tr>
      <w:tr w:rsidR="008C09E3" w:rsidRPr="008C09E3" w14:paraId="498E3C7D" w14:textId="77777777" w:rsidTr="00994247">
        <w:trPr>
          <w:trHeight w:val="56"/>
        </w:trPr>
        <w:tc>
          <w:tcPr>
            <w:tcW w:w="709" w:type="dxa"/>
            <w:tcBorders>
              <w:top w:val="single" w:sz="4" w:space="0" w:color="auto"/>
              <w:left w:val="single" w:sz="4" w:space="0" w:color="auto"/>
              <w:bottom w:val="single" w:sz="4" w:space="0" w:color="auto"/>
              <w:right w:val="single" w:sz="4" w:space="0" w:color="auto"/>
            </w:tcBorders>
          </w:tcPr>
          <w:p w14:paraId="178FDC94" w14:textId="77777777" w:rsidR="001D7134" w:rsidRPr="008C09E3" w:rsidRDefault="001D7134" w:rsidP="00994247">
            <w:pPr>
              <w:jc w:val="cente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tcPr>
          <w:p w14:paraId="050DEA51" w14:textId="47F5B6D0" w:rsidR="001D7134" w:rsidRPr="008C09E3" w:rsidRDefault="00CB3620" w:rsidP="00994247">
            <w:pPr>
              <w:ind w:hanging="58"/>
              <w:rPr>
                <w:color w:val="000000" w:themeColor="text1"/>
              </w:rPr>
            </w:pPr>
            <w:r w:rsidRPr="008C09E3">
              <w:rPr>
                <w:color w:val="000000" w:themeColor="text1"/>
              </w:rPr>
              <w:t xml:space="preserve">Nguồn vốn ngân sách </w:t>
            </w:r>
            <w:r w:rsidR="00B95907" w:rsidRPr="008C09E3">
              <w:rPr>
                <w:color w:val="000000" w:themeColor="text1"/>
              </w:rPr>
              <w:t xml:space="preserve">cấp </w:t>
            </w:r>
            <w:r w:rsidRPr="008C09E3">
              <w:rPr>
                <w:color w:val="000000" w:themeColor="text1"/>
              </w:rPr>
              <w:t xml:space="preserve">tỉnh  </w:t>
            </w:r>
          </w:p>
        </w:tc>
        <w:tc>
          <w:tcPr>
            <w:tcW w:w="2552" w:type="dxa"/>
            <w:tcBorders>
              <w:top w:val="single" w:sz="4" w:space="0" w:color="auto"/>
              <w:left w:val="single" w:sz="4" w:space="0" w:color="auto"/>
              <w:bottom w:val="single" w:sz="4" w:space="0" w:color="auto"/>
              <w:right w:val="single" w:sz="4" w:space="0" w:color="auto"/>
            </w:tcBorders>
            <w:vAlign w:val="bottom"/>
          </w:tcPr>
          <w:p w14:paraId="01E2E305" w14:textId="50385265" w:rsidR="001D7134" w:rsidRPr="008C09E3" w:rsidRDefault="00C270B6" w:rsidP="00994247">
            <w:pPr>
              <w:jc w:val="right"/>
              <w:rPr>
                <w:bCs/>
                <w:color w:val="000000" w:themeColor="text1"/>
              </w:rPr>
            </w:pPr>
            <w:r w:rsidRPr="008C09E3">
              <w:rPr>
                <w:color w:val="000000" w:themeColor="text1"/>
              </w:rPr>
              <w:t>8.743.808.364</w:t>
            </w:r>
          </w:p>
        </w:tc>
        <w:tc>
          <w:tcPr>
            <w:tcW w:w="2412" w:type="dxa"/>
            <w:tcBorders>
              <w:top w:val="single" w:sz="4" w:space="0" w:color="auto"/>
              <w:left w:val="single" w:sz="4" w:space="0" w:color="auto"/>
              <w:bottom w:val="single" w:sz="4" w:space="0" w:color="auto"/>
              <w:right w:val="single" w:sz="4" w:space="0" w:color="auto"/>
            </w:tcBorders>
          </w:tcPr>
          <w:p w14:paraId="782BF621" w14:textId="77777777" w:rsidR="001D7134" w:rsidRPr="008C09E3" w:rsidRDefault="001D7134" w:rsidP="00994247">
            <w:pPr>
              <w:ind w:left="-114" w:right="162" w:firstLine="114"/>
              <w:rPr>
                <w:color w:val="000000" w:themeColor="text1"/>
                <w:lang w:val="nl-NL"/>
              </w:rPr>
            </w:pPr>
          </w:p>
        </w:tc>
      </w:tr>
      <w:tr w:rsidR="008C09E3" w:rsidRPr="008C09E3" w14:paraId="1356211F" w14:textId="77777777" w:rsidTr="00994247">
        <w:trPr>
          <w:trHeight w:val="56"/>
        </w:trPr>
        <w:tc>
          <w:tcPr>
            <w:tcW w:w="709" w:type="dxa"/>
            <w:tcBorders>
              <w:top w:val="single" w:sz="4" w:space="0" w:color="auto"/>
              <w:left w:val="single" w:sz="4" w:space="0" w:color="auto"/>
              <w:bottom w:val="single" w:sz="4" w:space="0" w:color="auto"/>
              <w:right w:val="single" w:sz="4" w:space="0" w:color="auto"/>
            </w:tcBorders>
          </w:tcPr>
          <w:p w14:paraId="6A8848B4" w14:textId="77777777" w:rsidR="001D7134" w:rsidRPr="008C09E3" w:rsidRDefault="001D7134" w:rsidP="00994247">
            <w:pPr>
              <w:jc w:val="center"/>
              <w:rPr>
                <w:color w:val="000000" w:themeColor="text1"/>
              </w:rPr>
            </w:pPr>
            <w:r w:rsidRPr="008C09E3">
              <w:rPr>
                <w:color w:val="000000" w:themeColor="text1"/>
              </w:rPr>
              <w:t>2</w:t>
            </w:r>
          </w:p>
        </w:tc>
        <w:tc>
          <w:tcPr>
            <w:tcW w:w="3402" w:type="dxa"/>
            <w:tcBorders>
              <w:top w:val="single" w:sz="4" w:space="0" w:color="auto"/>
              <w:left w:val="single" w:sz="4" w:space="0" w:color="auto"/>
              <w:bottom w:val="single" w:sz="4" w:space="0" w:color="auto"/>
              <w:right w:val="single" w:sz="4" w:space="0" w:color="auto"/>
            </w:tcBorders>
            <w:vAlign w:val="center"/>
          </w:tcPr>
          <w:p w14:paraId="095A1AC7" w14:textId="77777777" w:rsidR="001D7134" w:rsidRPr="008C09E3" w:rsidRDefault="001D7134" w:rsidP="00994247">
            <w:pPr>
              <w:ind w:hanging="58"/>
              <w:rPr>
                <w:color w:val="000000" w:themeColor="text1"/>
              </w:rPr>
            </w:pPr>
            <w:r w:rsidRPr="008C09E3">
              <w:rPr>
                <w:color w:val="000000" w:themeColor="text1"/>
              </w:rPr>
              <w:t>Vốn khác</w:t>
            </w:r>
          </w:p>
        </w:tc>
        <w:tc>
          <w:tcPr>
            <w:tcW w:w="2552" w:type="dxa"/>
            <w:tcBorders>
              <w:top w:val="single" w:sz="4" w:space="0" w:color="auto"/>
              <w:left w:val="single" w:sz="4" w:space="0" w:color="auto"/>
              <w:bottom w:val="single" w:sz="4" w:space="0" w:color="auto"/>
              <w:right w:val="single" w:sz="4" w:space="0" w:color="auto"/>
            </w:tcBorders>
            <w:vAlign w:val="bottom"/>
          </w:tcPr>
          <w:p w14:paraId="60C201A8" w14:textId="165317C9" w:rsidR="001D7134" w:rsidRPr="008C09E3" w:rsidRDefault="001D7134" w:rsidP="00994247">
            <w:pPr>
              <w:jc w:val="right"/>
              <w:rPr>
                <w:bCs/>
                <w:i/>
                <w:color w:val="000000" w:themeColor="text1"/>
              </w:rPr>
            </w:pPr>
            <w:r w:rsidRPr="008C09E3">
              <w:rPr>
                <w:bCs/>
                <w:color w:val="000000" w:themeColor="text1"/>
              </w:rPr>
              <w:t xml:space="preserve"> </w:t>
            </w:r>
          </w:p>
        </w:tc>
        <w:tc>
          <w:tcPr>
            <w:tcW w:w="2412" w:type="dxa"/>
            <w:tcBorders>
              <w:top w:val="single" w:sz="4" w:space="0" w:color="auto"/>
              <w:left w:val="single" w:sz="4" w:space="0" w:color="auto"/>
              <w:bottom w:val="single" w:sz="4" w:space="0" w:color="auto"/>
              <w:right w:val="single" w:sz="4" w:space="0" w:color="auto"/>
            </w:tcBorders>
          </w:tcPr>
          <w:p w14:paraId="0DC6812C" w14:textId="77777777" w:rsidR="001D7134" w:rsidRPr="008C09E3" w:rsidRDefault="001D7134" w:rsidP="00994247">
            <w:pPr>
              <w:ind w:left="-114" w:right="162" w:firstLine="114"/>
              <w:rPr>
                <w:color w:val="000000" w:themeColor="text1"/>
                <w:lang w:val="nl-NL"/>
              </w:rPr>
            </w:pPr>
          </w:p>
        </w:tc>
      </w:tr>
    </w:tbl>
    <w:p w14:paraId="494667C7" w14:textId="77777777" w:rsidR="00C262E2" w:rsidRPr="00994247" w:rsidRDefault="00C262E2" w:rsidP="00C262E2">
      <w:pPr>
        <w:spacing w:after="120"/>
        <w:ind w:right="-142" w:firstLine="426"/>
        <w:rPr>
          <w:color w:val="000000" w:themeColor="text1"/>
          <w:sz w:val="4"/>
          <w:szCs w:val="28"/>
        </w:rPr>
      </w:pPr>
    </w:p>
    <w:p w14:paraId="7F794CA1" w14:textId="7E72E7D0" w:rsidR="00B33D31" w:rsidRPr="008C09E3" w:rsidRDefault="006C344B" w:rsidP="00C262E2">
      <w:pPr>
        <w:spacing w:after="120"/>
        <w:ind w:right="-142" w:firstLine="426"/>
        <w:rPr>
          <w:color w:val="000000" w:themeColor="text1"/>
          <w:sz w:val="28"/>
          <w:szCs w:val="28"/>
        </w:rPr>
      </w:pPr>
      <w:r w:rsidRPr="008C09E3">
        <w:rPr>
          <w:color w:val="000000" w:themeColor="text1"/>
          <w:sz w:val="28"/>
          <w:szCs w:val="28"/>
        </w:rPr>
        <w:t>-</w:t>
      </w:r>
      <w:r w:rsidR="00B33D31" w:rsidRPr="008C09E3">
        <w:rPr>
          <w:color w:val="000000" w:themeColor="text1"/>
          <w:sz w:val="28"/>
          <w:szCs w:val="28"/>
        </w:rPr>
        <w:t xml:space="preserve"> </w:t>
      </w:r>
      <w:r w:rsidR="00A50E7E" w:rsidRPr="008C09E3">
        <w:rPr>
          <w:color w:val="000000" w:themeColor="text1"/>
          <w:sz w:val="28"/>
          <w:szCs w:val="28"/>
        </w:rPr>
        <w:t>C</w:t>
      </w:r>
      <w:r w:rsidR="00B33D31" w:rsidRPr="008C09E3">
        <w:rPr>
          <w:color w:val="000000" w:themeColor="text1"/>
          <w:sz w:val="28"/>
          <w:szCs w:val="28"/>
        </w:rPr>
        <w:t xml:space="preserve">ác khoản công nợ tính đến ngày </w:t>
      </w:r>
      <w:r w:rsidR="00A74FA9" w:rsidRPr="008C09E3">
        <w:rPr>
          <w:color w:val="000000" w:themeColor="text1"/>
          <w:sz w:val="28"/>
          <w:szCs w:val="28"/>
        </w:rPr>
        <w:t>khóa sổ lập báo cáo quyết toán</w:t>
      </w:r>
      <w:r w:rsidR="00DA36E6" w:rsidRPr="008C09E3">
        <w:rPr>
          <w:color w:val="000000" w:themeColor="text1"/>
          <w:sz w:val="28"/>
          <w:szCs w:val="28"/>
        </w:rPr>
        <w:t>:</w:t>
      </w:r>
    </w:p>
    <w:p w14:paraId="50D3CE99" w14:textId="1F20F3F1" w:rsidR="0080286C" w:rsidRPr="008C09E3" w:rsidRDefault="00344853" w:rsidP="00C262E2">
      <w:pPr>
        <w:spacing w:after="120"/>
        <w:ind w:firstLine="720"/>
        <w:jc w:val="both"/>
        <w:rPr>
          <w:color w:val="000000" w:themeColor="text1"/>
          <w:sz w:val="28"/>
          <w:szCs w:val="28"/>
        </w:rPr>
      </w:pPr>
      <w:r w:rsidRPr="008C09E3">
        <w:rPr>
          <w:color w:val="000000" w:themeColor="text1"/>
          <w:sz w:val="28"/>
          <w:szCs w:val="28"/>
        </w:rPr>
        <w:t xml:space="preserve">+ Tổng nợ phải </w:t>
      </w:r>
      <w:proofErr w:type="gramStart"/>
      <w:r w:rsidRPr="008C09E3">
        <w:rPr>
          <w:color w:val="000000" w:themeColor="text1"/>
          <w:sz w:val="28"/>
          <w:szCs w:val="28"/>
        </w:rPr>
        <w:t>thu</w:t>
      </w:r>
      <w:proofErr w:type="gramEnd"/>
      <w:r w:rsidRPr="008C09E3">
        <w:rPr>
          <w:color w:val="000000" w:themeColor="text1"/>
          <w:sz w:val="28"/>
          <w:szCs w:val="28"/>
        </w:rPr>
        <w:t xml:space="preserve">: </w:t>
      </w:r>
      <w:r w:rsidR="008F0194" w:rsidRPr="008C09E3">
        <w:rPr>
          <w:color w:val="000000" w:themeColor="text1"/>
          <w:sz w:val="28"/>
          <w:szCs w:val="28"/>
        </w:rPr>
        <w:t>Không.</w:t>
      </w:r>
    </w:p>
    <w:p w14:paraId="021C1853" w14:textId="359387CE" w:rsidR="00CD5EA7" w:rsidRPr="008C09E3" w:rsidRDefault="00CD5EA7" w:rsidP="00C262E2">
      <w:pPr>
        <w:spacing w:after="120"/>
        <w:ind w:firstLine="720"/>
        <w:jc w:val="both"/>
        <w:rPr>
          <w:color w:val="000000" w:themeColor="text1"/>
          <w:sz w:val="28"/>
          <w:szCs w:val="28"/>
        </w:rPr>
      </w:pPr>
      <w:r w:rsidRPr="008C09E3">
        <w:rPr>
          <w:color w:val="000000" w:themeColor="text1"/>
          <w:sz w:val="28"/>
          <w:szCs w:val="28"/>
        </w:rPr>
        <w:t xml:space="preserve">+ Tổng nợ phải trả: </w:t>
      </w:r>
      <w:proofErr w:type="gramStart"/>
      <w:r w:rsidR="00C270B6" w:rsidRPr="008C09E3">
        <w:rPr>
          <w:color w:val="000000" w:themeColor="text1"/>
          <w:sz w:val="28"/>
          <w:szCs w:val="28"/>
        </w:rPr>
        <w:t>1.080.238.000</w:t>
      </w:r>
      <w:r w:rsidR="00C270B6" w:rsidRPr="008C09E3">
        <w:rPr>
          <w:color w:val="000000" w:themeColor="text1"/>
        </w:rPr>
        <w:t xml:space="preserve">  </w:t>
      </w:r>
      <w:r w:rsidRPr="008C09E3">
        <w:rPr>
          <w:color w:val="000000" w:themeColor="text1"/>
          <w:sz w:val="28"/>
          <w:szCs w:val="28"/>
        </w:rPr>
        <w:t>đồng</w:t>
      </w:r>
      <w:proofErr w:type="gramEnd"/>
      <w:r w:rsidRPr="008C09E3">
        <w:rPr>
          <w:color w:val="000000" w:themeColor="text1"/>
          <w:sz w:val="28"/>
          <w:szCs w:val="28"/>
        </w:rPr>
        <w:t xml:space="preserve"> (nguồn vốn ngân sách tỉnh).</w:t>
      </w:r>
    </w:p>
    <w:p w14:paraId="68A99F84" w14:textId="77777777" w:rsidR="00B33D31" w:rsidRPr="008C09E3" w:rsidRDefault="00B33D31" w:rsidP="00C262E2">
      <w:pPr>
        <w:spacing w:after="120"/>
        <w:ind w:firstLine="426"/>
        <w:jc w:val="center"/>
        <w:rPr>
          <w:i/>
          <w:color w:val="000000" w:themeColor="text1"/>
          <w:sz w:val="28"/>
          <w:szCs w:val="28"/>
        </w:rPr>
      </w:pPr>
      <w:r w:rsidRPr="008C09E3">
        <w:rPr>
          <w:i/>
          <w:color w:val="000000" w:themeColor="text1"/>
          <w:sz w:val="28"/>
          <w:szCs w:val="28"/>
        </w:rPr>
        <w:t xml:space="preserve">(Chi tiết công nợ có phụ lục kèm </w:t>
      </w:r>
      <w:proofErr w:type="gramStart"/>
      <w:r w:rsidRPr="008C09E3">
        <w:rPr>
          <w:i/>
          <w:color w:val="000000" w:themeColor="text1"/>
          <w:sz w:val="28"/>
          <w:szCs w:val="28"/>
        </w:rPr>
        <w:t>theo</w:t>
      </w:r>
      <w:proofErr w:type="gramEnd"/>
      <w:r w:rsidRPr="008C09E3">
        <w:rPr>
          <w:i/>
          <w:color w:val="000000" w:themeColor="text1"/>
          <w:sz w:val="28"/>
          <w:szCs w:val="28"/>
        </w:rPr>
        <w:t>)</w:t>
      </w:r>
    </w:p>
    <w:p w14:paraId="7EAA2507" w14:textId="06169134" w:rsidR="00B6421E" w:rsidRPr="00EF60C6" w:rsidRDefault="006C344B" w:rsidP="00B6421E">
      <w:pPr>
        <w:spacing w:after="120"/>
        <w:ind w:firstLine="426"/>
        <w:jc w:val="both"/>
        <w:rPr>
          <w:color w:val="000000" w:themeColor="text1"/>
          <w:sz w:val="28"/>
          <w:szCs w:val="28"/>
        </w:rPr>
      </w:pPr>
      <w:r w:rsidRPr="008C09E3">
        <w:rPr>
          <w:bCs/>
          <w:color w:val="000000" w:themeColor="text1"/>
          <w:sz w:val="28"/>
          <w:szCs w:val="28"/>
        </w:rPr>
        <w:t>-</w:t>
      </w:r>
      <w:r w:rsidR="007B3089" w:rsidRPr="008C09E3">
        <w:rPr>
          <w:bCs/>
          <w:color w:val="000000" w:themeColor="text1"/>
          <w:sz w:val="28"/>
          <w:szCs w:val="28"/>
        </w:rPr>
        <w:t xml:space="preserve"> </w:t>
      </w:r>
      <w:r w:rsidR="00B6421E" w:rsidRPr="00557C91">
        <w:rPr>
          <w:sz w:val="28"/>
          <w:szCs w:val="28"/>
          <w:lang w:val="vi-VN"/>
        </w:rPr>
        <w:t>C</w:t>
      </w:r>
      <w:r w:rsidR="00B6421E" w:rsidRPr="00557C91">
        <w:rPr>
          <w:sz w:val="28"/>
          <w:szCs w:val="28"/>
        </w:rPr>
        <w:t xml:space="preserve">hịu trách nhiệm trước pháp luật, UBND tỉnh, Chủ tịch UBND tỉnh, các cơ quan thanh </w:t>
      </w:r>
      <w:r w:rsidR="00B6421E" w:rsidRPr="00557C91">
        <w:rPr>
          <w:rStyle w:val="fontstyle01"/>
        </w:rPr>
        <w:t>tra, kiểm tra về tính chính xác của</w:t>
      </w:r>
      <w:r w:rsidR="00B6421E" w:rsidRPr="00557C91">
        <w:rPr>
          <w:sz w:val="28"/>
          <w:szCs w:val="28"/>
        </w:rPr>
        <w:t xml:space="preserve"> các thông tin, số liệu đề xuất tại </w:t>
      </w:r>
      <w:r w:rsidR="00B6421E" w:rsidRPr="00557C91">
        <w:rPr>
          <w:sz w:val="28"/>
          <w:szCs w:val="28"/>
          <w:lang w:val="vi-VN"/>
        </w:rPr>
        <w:t>T</w:t>
      </w:r>
      <w:r w:rsidR="00B6421E" w:rsidRPr="00557C91">
        <w:rPr>
          <w:sz w:val="28"/>
          <w:szCs w:val="28"/>
        </w:rPr>
        <w:t xml:space="preserve">ờ trình số </w:t>
      </w:r>
      <w:r w:rsidR="00B6421E">
        <w:rPr>
          <w:sz w:val="28"/>
          <w:szCs w:val="28"/>
        </w:rPr>
        <w:t>83</w:t>
      </w:r>
      <w:r w:rsidR="00B6421E" w:rsidRPr="00557C91">
        <w:rPr>
          <w:sz w:val="28"/>
          <w:szCs w:val="28"/>
        </w:rPr>
        <w:t xml:space="preserve">/TTr-DDCN ngày </w:t>
      </w:r>
      <w:r w:rsidR="00B6421E">
        <w:rPr>
          <w:sz w:val="28"/>
          <w:szCs w:val="28"/>
        </w:rPr>
        <w:t>26</w:t>
      </w:r>
      <w:r w:rsidR="00B6421E" w:rsidRPr="00557C91">
        <w:rPr>
          <w:sz w:val="28"/>
          <w:szCs w:val="28"/>
        </w:rPr>
        <w:t>/</w:t>
      </w:r>
      <w:r w:rsidR="00B6421E">
        <w:rPr>
          <w:sz w:val="28"/>
          <w:szCs w:val="28"/>
        </w:rPr>
        <w:t>7</w:t>
      </w:r>
      <w:r w:rsidR="00B6421E" w:rsidRPr="00557C91">
        <w:rPr>
          <w:sz w:val="28"/>
          <w:szCs w:val="28"/>
        </w:rPr>
        <w:t>/202</w:t>
      </w:r>
      <w:r w:rsidR="00B6421E">
        <w:rPr>
          <w:sz w:val="28"/>
          <w:szCs w:val="28"/>
        </w:rPr>
        <w:t xml:space="preserve">4 và </w:t>
      </w:r>
      <w:r w:rsidR="00B6421E">
        <w:rPr>
          <w:bCs/>
          <w:color w:val="000000" w:themeColor="text1"/>
          <w:sz w:val="28"/>
          <w:szCs w:val="28"/>
        </w:rPr>
        <w:t>c</w:t>
      </w:r>
      <w:r w:rsidR="00B6421E" w:rsidRPr="00EF60C6">
        <w:rPr>
          <w:bCs/>
          <w:color w:val="000000" w:themeColor="text1"/>
          <w:sz w:val="28"/>
          <w:szCs w:val="28"/>
        </w:rPr>
        <w:t>hịu trách nhiệm của Chủ đầu tư theo quy định tại Điều 53 Nghị định số 99</w:t>
      </w:r>
      <w:r w:rsidR="00B6421E" w:rsidRPr="00EF60C6">
        <w:rPr>
          <w:color w:val="000000" w:themeColor="text1"/>
          <w:sz w:val="28"/>
          <w:szCs w:val="28"/>
        </w:rPr>
        <w:t>/2021/NĐ-CP ngày 11/11/2021 của Chính phủ.</w:t>
      </w:r>
    </w:p>
    <w:p w14:paraId="385BADDA" w14:textId="1162F2FD" w:rsidR="008E1592" w:rsidRPr="008C09E3" w:rsidRDefault="008E1592" w:rsidP="00C262E2">
      <w:pPr>
        <w:spacing w:after="120"/>
        <w:ind w:firstLine="426"/>
        <w:jc w:val="both"/>
        <w:rPr>
          <w:bCs/>
          <w:color w:val="000000" w:themeColor="text1"/>
          <w:sz w:val="28"/>
          <w:szCs w:val="28"/>
        </w:rPr>
      </w:pPr>
      <w:r w:rsidRPr="008C09E3">
        <w:rPr>
          <w:bCs/>
          <w:color w:val="000000" w:themeColor="text1"/>
          <w:sz w:val="28"/>
          <w:szCs w:val="28"/>
        </w:rPr>
        <w:t xml:space="preserve">- Nghiêm túc </w:t>
      </w:r>
      <w:r w:rsidR="00994247">
        <w:rPr>
          <w:bCs/>
          <w:color w:val="000000" w:themeColor="text1"/>
          <w:sz w:val="28"/>
          <w:szCs w:val="28"/>
        </w:rPr>
        <w:t xml:space="preserve">kiểm điểm </w:t>
      </w:r>
      <w:r w:rsidR="007A5455">
        <w:rPr>
          <w:bCs/>
          <w:color w:val="000000" w:themeColor="text1"/>
          <w:sz w:val="28"/>
          <w:szCs w:val="28"/>
        </w:rPr>
        <w:t xml:space="preserve">các tổ chức, cá nhân để sai sót trong </w:t>
      </w:r>
      <w:r w:rsidR="00A533F2">
        <w:rPr>
          <w:bCs/>
          <w:color w:val="000000" w:themeColor="text1"/>
          <w:sz w:val="28"/>
          <w:szCs w:val="28"/>
        </w:rPr>
        <w:t xml:space="preserve">công các nghiệm thu bàn giao đưa công trình vào sử dụng như kiến nghị </w:t>
      </w:r>
      <w:r w:rsidR="00994247">
        <w:rPr>
          <w:bCs/>
          <w:color w:val="000000" w:themeColor="text1"/>
          <w:sz w:val="28"/>
          <w:szCs w:val="28"/>
        </w:rPr>
        <w:t xml:space="preserve">của </w:t>
      </w:r>
      <w:r w:rsidR="00A533F2">
        <w:rPr>
          <w:bCs/>
          <w:color w:val="000000" w:themeColor="text1"/>
          <w:sz w:val="28"/>
          <w:szCs w:val="28"/>
        </w:rPr>
        <w:t xml:space="preserve">Sở Tài chính </w:t>
      </w:r>
      <w:r w:rsidR="00994247">
        <w:rPr>
          <w:bCs/>
          <w:color w:val="000000" w:themeColor="text1"/>
          <w:sz w:val="28"/>
          <w:szCs w:val="28"/>
        </w:rPr>
        <w:t xml:space="preserve">tại </w:t>
      </w:r>
      <w:r w:rsidR="00A533F2">
        <w:rPr>
          <w:bCs/>
          <w:color w:val="000000" w:themeColor="text1"/>
          <w:sz w:val="28"/>
          <w:szCs w:val="28"/>
        </w:rPr>
        <w:t xml:space="preserve">Văn bản </w:t>
      </w:r>
      <w:r w:rsidR="00994247">
        <w:rPr>
          <w:bCs/>
          <w:color w:val="000000" w:themeColor="text1"/>
          <w:sz w:val="28"/>
          <w:szCs w:val="28"/>
        </w:rPr>
        <w:t xml:space="preserve">số </w:t>
      </w:r>
      <w:r w:rsidR="00A33EFC">
        <w:rPr>
          <w:bCs/>
          <w:color w:val="000000" w:themeColor="text1"/>
          <w:sz w:val="28"/>
          <w:szCs w:val="28"/>
        </w:rPr>
        <w:t>4648</w:t>
      </w:r>
      <w:r w:rsidR="00994247">
        <w:rPr>
          <w:bCs/>
          <w:color w:val="000000" w:themeColor="text1"/>
          <w:sz w:val="28"/>
          <w:szCs w:val="28"/>
        </w:rPr>
        <w:t>/</w:t>
      </w:r>
      <w:r w:rsidR="00A33EFC">
        <w:rPr>
          <w:bCs/>
          <w:color w:val="000000" w:themeColor="text1"/>
          <w:sz w:val="28"/>
          <w:szCs w:val="28"/>
        </w:rPr>
        <w:t>BC</w:t>
      </w:r>
      <w:r w:rsidR="00994247">
        <w:rPr>
          <w:bCs/>
          <w:color w:val="000000" w:themeColor="text1"/>
          <w:sz w:val="28"/>
          <w:szCs w:val="28"/>
        </w:rPr>
        <w:t>-</w:t>
      </w:r>
      <w:r w:rsidR="00A33EFC">
        <w:rPr>
          <w:bCs/>
          <w:color w:val="000000" w:themeColor="text1"/>
          <w:sz w:val="28"/>
          <w:szCs w:val="28"/>
        </w:rPr>
        <w:t>STC</w:t>
      </w:r>
      <w:r w:rsidR="00994247">
        <w:rPr>
          <w:bCs/>
          <w:color w:val="000000" w:themeColor="text1"/>
          <w:sz w:val="28"/>
          <w:szCs w:val="28"/>
        </w:rPr>
        <w:t xml:space="preserve"> ngày </w:t>
      </w:r>
      <w:r w:rsidR="00A33EFC">
        <w:rPr>
          <w:bCs/>
          <w:color w:val="000000" w:themeColor="text1"/>
          <w:sz w:val="28"/>
          <w:szCs w:val="28"/>
        </w:rPr>
        <w:t>16</w:t>
      </w:r>
      <w:r w:rsidR="00994247">
        <w:rPr>
          <w:bCs/>
          <w:color w:val="000000" w:themeColor="text1"/>
          <w:sz w:val="28"/>
          <w:szCs w:val="28"/>
        </w:rPr>
        <w:t>/</w:t>
      </w:r>
      <w:r w:rsidR="00A33EFC">
        <w:rPr>
          <w:bCs/>
          <w:color w:val="000000" w:themeColor="text1"/>
          <w:sz w:val="28"/>
          <w:szCs w:val="28"/>
        </w:rPr>
        <w:t>10</w:t>
      </w:r>
      <w:r w:rsidR="00994247">
        <w:rPr>
          <w:bCs/>
          <w:color w:val="000000" w:themeColor="text1"/>
          <w:sz w:val="28"/>
          <w:szCs w:val="28"/>
        </w:rPr>
        <w:t xml:space="preserve">/2024 </w:t>
      </w:r>
      <w:r w:rsidR="00A33EFC">
        <w:rPr>
          <w:bCs/>
          <w:color w:val="000000" w:themeColor="text1"/>
          <w:sz w:val="28"/>
          <w:szCs w:val="28"/>
        </w:rPr>
        <w:t>nêu trên</w:t>
      </w:r>
      <w:r w:rsidR="00994247">
        <w:rPr>
          <w:bCs/>
          <w:color w:val="000000" w:themeColor="text1"/>
          <w:sz w:val="28"/>
          <w:szCs w:val="28"/>
        </w:rPr>
        <w:t>;</w:t>
      </w:r>
      <w:r w:rsidRPr="008C09E3">
        <w:rPr>
          <w:bCs/>
          <w:color w:val="000000" w:themeColor="text1"/>
          <w:sz w:val="28"/>
          <w:szCs w:val="28"/>
        </w:rPr>
        <w:t xml:space="preserve"> yêu cầu không </w:t>
      </w:r>
      <w:r w:rsidRPr="008C09E3">
        <w:rPr>
          <w:rFonts w:hint="eastAsia"/>
          <w:bCs/>
          <w:color w:val="000000" w:themeColor="text1"/>
          <w:sz w:val="28"/>
          <w:szCs w:val="28"/>
        </w:rPr>
        <w:t>đ</w:t>
      </w:r>
      <w:r w:rsidRPr="008C09E3">
        <w:rPr>
          <w:bCs/>
          <w:color w:val="000000" w:themeColor="text1"/>
          <w:sz w:val="28"/>
          <w:szCs w:val="28"/>
        </w:rPr>
        <w:t>ể xảy ra sai sót t</w:t>
      </w:r>
      <w:r w:rsidRPr="008C09E3">
        <w:rPr>
          <w:rFonts w:hint="eastAsia"/>
          <w:bCs/>
          <w:color w:val="000000" w:themeColor="text1"/>
          <w:sz w:val="28"/>
          <w:szCs w:val="28"/>
        </w:rPr>
        <w:t>ươ</w:t>
      </w:r>
      <w:r w:rsidRPr="008C09E3">
        <w:rPr>
          <w:bCs/>
          <w:color w:val="000000" w:themeColor="text1"/>
          <w:sz w:val="28"/>
          <w:szCs w:val="28"/>
        </w:rPr>
        <w:t>ng tự trong quản lý, thực hiện các dự án tiếp theo.</w:t>
      </w:r>
    </w:p>
    <w:p w14:paraId="5B81779C" w14:textId="77777777" w:rsidR="00764E57" w:rsidRPr="008C09E3" w:rsidRDefault="00764E57" w:rsidP="00C262E2">
      <w:pPr>
        <w:spacing w:after="120"/>
        <w:ind w:firstLine="426"/>
        <w:jc w:val="both"/>
        <w:rPr>
          <w:color w:val="000000" w:themeColor="text1"/>
          <w:sz w:val="28"/>
          <w:szCs w:val="28"/>
        </w:rPr>
      </w:pPr>
      <w:r w:rsidRPr="008C09E3">
        <w:rPr>
          <w:color w:val="000000" w:themeColor="text1"/>
          <w:sz w:val="28"/>
          <w:szCs w:val="28"/>
        </w:rPr>
        <w:t>2. Trách nhiệm của đơn vị tiếp nhận tài sản:</w:t>
      </w:r>
    </w:p>
    <w:p w14:paraId="0485BDAB" w14:textId="68A4A542" w:rsidR="00326CA1" w:rsidRPr="008C09E3" w:rsidRDefault="00764E57" w:rsidP="00C262E2">
      <w:pPr>
        <w:spacing w:after="120"/>
        <w:ind w:firstLine="426"/>
        <w:jc w:val="both"/>
        <w:rPr>
          <w:bCs/>
          <w:color w:val="000000" w:themeColor="text1"/>
          <w:sz w:val="28"/>
          <w:szCs w:val="28"/>
        </w:rPr>
      </w:pPr>
      <w:r w:rsidRPr="008C09E3">
        <w:rPr>
          <w:color w:val="000000" w:themeColor="text1"/>
          <w:sz w:val="28"/>
          <w:szCs w:val="28"/>
        </w:rPr>
        <w:t>Được phép ghi tăng giá trị tài sản:</w:t>
      </w:r>
      <w:r w:rsidRPr="008C09E3">
        <w:rPr>
          <w:bCs/>
          <w:color w:val="000000" w:themeColor="text1"/>
          <w:sz w:val="28"/>
          <w:szCs w:val="28"/>
        </w:rPr>
        <w:t xml:space="preserve"> Tổng số </w:t>
      </w:r>
      <w:proofErr w:type="gramStart"/>
      <w:r w:rsidR="00C270B6" w:rsidRPr="008C09E3">
        <w:rPr>
          <w:color w:val="000000" w:themeColor="text1"/>
          <w:sz w:val="28"/>
          <w:szCs w:val="28"/>
        </w:rPr>
        <w:t>8.743.808.364</w:t>
      </w:r>
      <w:r w:rsidR="00C270B6" w:rsidRPr="008C09E3">
        <w:rPr>
          <w:color w:val="000000" w:themeColor="text1"/>
        </w:rPr>
        <w:t xml:space="preserve">  </w:t>
      </w:r>
      <w:r w:rsidRPr="008C09E3">
        <w:rPr>
          <w:bCs/>
          <w:color w:val="000000" w:themeColor="text1"/>
          <w:sz w:val="28"/>
          <w:szCs w:val="28"/>
        </w:rPr>
        <w:t>đồng</w:t>
      </w:r>
      <w:proofErr w:type="gramEnd"/>
      <w:r w:rsidRPr="008C09E3">
        <w:rPr>
          <w:bCs/>
          <w:color w:val="000000" w:themeColor="text1"/>
          <w:sz w:val="28"/>
          <w:szCs w:val="28"/>
        </w:rPr>
        <w:t xml:space="preserve"> </w:t>
      </w:r>
    </w:p>
    <w:p w14:paraId="19C9F6AE" w14:textId="77777777" w:rsidR="00326CA1" w:rsidRPr="008C09E3" w:rsidRDefault="00326CA1" w:rsidP="00622581">
      <w:pPr>
        <w:spacing w:before="60" w:line="300" w:lineRule="exact"/>
        <w:ind w:firstLine="426"/>
        <w:jc w:val="right"/>
        <w:rPr>
          <w:bCs/>
          <w:color w:val="000000" w:themeColor="text1"/>
        </w:rPr>
      </w:pPr>
      <w:r w:rsidRPr="008C09E3">
        <w:rPr>
          <w:bCs/>
          <w:i/>
          <w:color w:val="000000" w:themeColor="text1"/>
        </w:rPr>
        <w:t>Đơ</w:t>
      </w:r>
      <w:r w:rsidRPr="008C09E3">
        <w:rPr>
          <w:i/>
          <w:iCs/>
          <w:color w:val="000000" w:themeColor="text1"/>
        </w:rPr>
        <w:t>n vị tính: Đồng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2410"/>
        <w:gridCol w:w="1701"/>
      </w:tblGrid>
      <w:tr w:rsidR="008C09E3" w:rsidRPr="008C09E3" w14:paraId="20D758F9" w14:textId="77777777" w:rsidTr="00B6421E">
        <w:trPr>
          <w:trHeight w:val="56"/>
        </w:trPr>
        <w:tc>
          <w:tcPr>
            <w:tcW w:w="709" w:type="dxa"/>
            <w:tcBorders>
              <w:top w:val="single" w:sz="4" w:space="0" w:color="auto"/>
              <w:left w:val="single" w:sz="4" w:space="0" w:color="auto"/>
              <w:bottom w:val="single" w:sz="4" w:space="0" w:color="auto"/>
              <w:right w:val="single" w:sz="4" w:space="0" w:color="auto"/>
            </w:tcBorders>
            <w:hideMark/>
          </w:tcPr>
          <w:p w14:paraId="74093578" w14:textId="77777777" w:rsidR="00326CA1" w:rsidRPr="00B6421E" w:rsidRDefault="00326CA1" w:rsidP="00B6421E">
            <w:pPr>
              <w:pStyle w:val="Footer"/>
              <w:tabs>
                <w:tab w:val="left" w:pos="720"/>
              </w:tabs>
              <w:jc w:val="center"/>
              <w:rPr>
                <w:b/>
                <w:bCs/>
                <w:color w:val="000000" w:themeColor="text1"/>
                <w:sz w:val="24"/>
                <w:szCs w:val="24"/>
              </w:rPr>
            </w:pPr>
            <w:r w:rsidRPr="00B6421E">
              <w:rPr>
                <w:b/>
                <w:bCs/>
                <w:color w:val="000000" w:themeColor="text1"/>
                <w:sz w:val="24"/>
                <w:szCs w:val="24"/>
              </w:rPr>
              <w:t>TT</w:t>
            </w:r>
          </w:p>
        </w:tc>
        <w:tc>
          <w:tcPr>
            <w:tcW w:w="4394" w:type="dxa"/>
            <w:tcBorders>
              <w:top w:val="single" w:sz="4" w:space="0" w:color="auto"/>
              <w:left w:val="single" w:sz="4" w:space="0" w:color="auto"/>
              <w:bottom w:val="single" w:sz="4" w:space="0" w:color="auto"/>
              <w:right w:val="single" w:sz="4" w:space="0" w:color="auto"/>
            </w:tcBorders>
            <w:hideMark/>
          </w:tcPr>
          <w:p w14:paraId="205528A5" w14:textId="77777777" w:rsidR="00326CA1" w:rsidRPr="00B6421E" w:rsidRDefault="00326CA1" w:rsidP="00B6421E">
            <w:pPr>
              <w:ind w:right="252"/>
              <w:jc w:val="center"/>
              <w:rPr>
                <w:b/>
                <w:bCs/>
                <w:color w:val="000000" w:themeColor="text1"/>
                <w:lang w:val="nl-NL"/>
              </w:rPr>
            </w:pPr>
            <w:r w:rsidRPr="00B6421E">
              <w:rPr>
                <w:b/>
                <w:bCs/>
                <w:color w:val="000000" w:themeColor="text1"/>
                <w:lang w:val="nl-NL"/>
              </w:rPr>
              <w:t>Tên đơn vị tiếp nhận tài sản</w:t>
            </w:r>
          </w:p>
        </w:tc>
        <w:tc>
          <w:tcPr>
            <w:tcW w:w="2410" w:type="dxa"/>
            <w:tcBorders>
              <w:top w:val="single" w:sz="4" w:space="0" w:color="auto"/>
              <w:left w:val="single" w:sz="4" w:space="0" w:color="auto"/>
              <w:bottom w:val="single" w:sz="4" w:space="0" w:color="auto"/>
              <w:right w:val="single" w:sz="4" w:space="0" w:color="auto"/>
            </w:tcBorders>
            <w:hideMark/>
          </w:tcPr>
          <w:p w14:paraId="7E04F2B7" w14:textId="77777777" w:rsidR="00326CA1" w:rsidRPr="00B6421E" w:rsidRDefault="00326CA1" w:rsidP="00B6421E">
            <w:pPr>
              <w:ind w:right="252"/>
              <w:jc w:val="center"/>
              <w:rPr>
                <w:b/>
                <w:bCs/>
                <w:color w:val="000000" w:themeColor="text1"/>
                <w:lang w:val="nl-NL"/>
              </w:rPr>
            </w:pPr>
            <w:r w:rsidRPr="00B6421E">
              <w:rPr>
                <w:b/>
                <w:bCs/>
                <w:color w:val="000000" w:themeColor="text1"/>
                <w:lang w:val="nl-NL"/>
              </w:rPr>
              <w:t>Tài sản dài hạn/cố định</w:t>
            </w:r>
          </w:p>
        </w:tc>
        <w:tc>
          <w:tcPr>
            <w:tcW w:w="1701" w:type="dxa"/>
            <w:tcBorders>
              <w:top w:val="single" w:sz="4" w:space="0" w:color="auto"/>
              <w:left w:val="single" w:sz="4" w:space="0" w:color="auto"/>
              <w:bottom w:val="single" w:sz="4" w:space="0" w:color="auto"/>
              <w:right w:val="single" w:sz="4" w:space="0" w:color="auto"/>
            </w:tcBorders>
            <w:hideMark/>
          </w:tcPr>
          <w:p w14:paraId="1EE06033" w14:textId="77777777" w:rsidR="00326CA1" w:rsidRPr="00B6421E" w:rsidRDefault="00326CA1" w:rsidP="00B6421E">
            <w:pPr>
              <w:ind w:left="-114" w:right="162" w:firstLine="114"/>
              <w:jc w:val="center"/>
              <w:rPr>
                <w:b/>
                <w:bCs/>
                <w:color w:val="000000" w:themeColor="text1"/>
                <w:lang w:val="nl-NL"/>
              </w:rPr>
            </w:pPr>
            <w:r w:rsidRPr="00B6421E">
              <w:rPr>
                <w:b/>
                <w:bCs/>
                <w:color w:val="000000" w:themeColor="text1"/>
                <w:lang w:val="nl-NL"/>
              </w:rPr>
              <w:t>Tài sản ngắn hạn</w:t>
            </w:r>
          </w:p>
        </w:tc>
      </w:tr>
      <w:tr w:rsidR="00E24238" w:rsidRPr="008C09E3" w14:paraId="14E454FB" w14:textId="77777777" w:rsidTr="00B6421E">
        <w:trPr>
          <w:trHeight w:val="56"/>
        </w:trPr>
        <w:tc>
          <w:tcPr>
            <w:tcW w:w="709" w:type="dxa"/>
            <w:tcBorders>
              <w:top w:val="single" w:sz="4" w:space="0" w:color="auto"/>
              <w:left w:val="single" w:sz="4" w:space="0" w:color="auto"/>
              <w:bottom w:val="single" w:sz="4" w:space="0" w:color="auto"/>
              <w:right w:val="single" w:sz="4" w:space="0" w:color="auto"/>
            </w:tcBorders>
          </w:tcPr>
          <w:p w14:paraId="007D1723" w14:textId="77777777" w:rsidR="00326CA1" w:rsidRPr="008C09E3" w:rsidRDefault="00326CA1" w:rsidP="00B6421E">
            <w:pPr>
              <w:pStyle w:val="Footer"/>
              <w:tabs>
                <w:tab w:val="left" w:pos="720"/>
              </w:tabs>
              <w:jc w:val="center"/>
              <w:rPr>
                <w:color w:val="000000" w:themeColor="text1"/>
                <w:sz w:val="24"/>
                <w:szCs w:val="24"/>
              </w:rPr>
            </w:pPr>
            <w:r w:rsidRPr="008C09E3">
              <w:rPr>
                <w:color w:val="000000" w:themeColor="text1"/>
                <w:sz w:val="24"/>
                <w:szCs w:val="24"/>
              </w:rPr>
              <w:t>1</w:t>
            </w:r>
          </w:p>
        </w:tc>
        <w:tc>
          <w:tcPr>
            <w:tcW w:w="4394" w:type="dxa"/>
            <w:tcBorders>
              <w:top w:val="single" w:sz="4" w:space="0" w:color="auto"/>
              <w:left w:val="single" w:sz="4" w:space="0" w:color="auto"/>
              <w:bottom w:val="single" w:sz="4" w:space="0" w:color="auto"/>
              <w:right w:val="single" w:sz="4" w:space="0" w:color="auto"/>
            </w:tcBorders>
            <w:vAlign w:val="bottom"/>
          </w:tcPr>
          <w:p w14:paraId="59ED428D" w14:textId="1AF2466E" w:rsidR="00326CA1" w:rsidRPr="008C09E3" w:rsidRDefault="00C270B6" w:rsidP="00B6421E">
            <w:pPr>
              <w:ind w:left="58" w:hanging="58"/>
              <w:jc w:val="center"/>
              <w:rPr>
                <w:color w:val="000000" w:themeColor="text1"/>
              </w:rPr>
            </w:pPr>
            <w:r w:rsidRPr="008C09E3">
              <w:rPr>
                <w:color w:val="000000" w:themeColor="text1"/>
              </w:rPr>
              <w:t>UBND xã Thạch Sơn, huyện Thạch Hà, tỉnh Hà Tĩnh</w:t>
            </w:r>
          </w:p>
        </w:tc>
        <w:tc>
          <w:tcPr>
            <w:tcW w:w="2410" w:type="dxa"/>
            <w:tcBorders>
              <w:top w:val="single" w:sz="4" w:space="0" w:color="auto"/>
              <w:left w:val="single" w:sz="4" w:space="0" w:color="auto"/>
              <w:bottom w:val="single" w:sz="4" w:space="0" w:color="auto"/>
              <w:right w:val="single" w:sz="4" w:space="0" w:color="auto"/>
            </w:tcBorders>
            <w:vAlign w:val="bottom"/>
          </w:tcPr>
          <w:p w14:paraId="7E1EF4D6" w14:textId="2902D1FB" w:rsidR="00326CA1" w:rsidRPr="008C09E3" w:rsidRDefault="00C270B6" w:rsidP="00B6421E">
            <w:pPr>
              <w:jc w:val="right"/>
              <w:rPr>
                <w:color w:val="000000" w:themeColor="text1"/>
              </w:rPr>
            </w:pPr>
            <w:r w:rsidRPr="008C09E3">
              <w:rPr>
                <w:color w:val="000000" w:themeColor="text1"/>
              </w:rPr>
              <w:t>8.743.808.364</w:t>
            </w:r>
          </w:p>
        </w:tc>
        <w:tc>
          <w:tcPr>
            <w:tcW w:w="1701" w:type="dxa"/>
            <w:tcBorders>
              <w:top w:val="single" w:sz="4" w:space="0" w:color="auto"/>
              <w:left w:val="single" w:sz="4" w:space="0" w:color="auto"/>
              <w:bottom w:val="single" w:sz="4" w:space="0" w:color="auto"/>
              <w:right w:val="single" w:sz="4" w:space="0" w:color="auto"/>
            </w:tcBorders>
          </w:tcPr>
          <w:p w14:paraId="04A3A457" w14:textId="77777777" w:rsidR="00326CA1" w:rsidRPr="008C09E3" w:rsidRDefault="00326CA1" w:rsidP="00B6421E">
            <w:pPr>
              <w:ind w:left="-114" w:right="162" w:firstLine="114"/>
              <w:rPr>
                <w:color w:val="000000" w:themeColor="text1"/>
                <w:lang w:val="nl-NL"/>
              </w:rPr>
            </w:pPr>
          </w:p>
        </w:tc>
      </w:tr>
    </w:tbl>
    <w:p w14:paraId="47C8A4BB" w14:textId="77777777" w:rsidR="00CD5EA7" w:rsidRPr="00B6421E" w:rsidRDefault="00CD5EA7" w:rsidP="00CB3620">
      <w:pPr>
        <w:spacing w:before="60" w:line="252" w:lineRule="auto"/>
        <w:ind w:firstLine="425"/>
        <w:rPr>
          <w:bCs/>
          <w:color w:val="000000" w:themeColor="text1"/>
          <w:sz w:val="8"/>
          <w:szCs w:val="28"/>
        </w:rPr>
      </w:pPr>
    </w:p>
    <w:p w14:paraId="2ECA0057" w14:textId="457C2C9F" w:rsidR="00326CA1" w:rsidRPr="008C09E3" w:rsidRDefault="00326CA1" w:rsidP="00C262E2">
      <w:pPr>
        <w:spacing w:after="120"/>
        <w:ind w:firstLine="425"/>
        <w:rPr>
          <w:bCs/>
          <w:color w:val="000000" w:themeColor="text1"/>
          <w:sz w:val="28"/>
          <w:szCs w:val="28"/>
        </w:rPr>
      </w:pPr>
      <w:r w:rsidRPr="008C09E3">
        <w:rPr>
          <w:bCs/>
          <w:color w:val="000000" w:themeColor="text1"/>
          <w:sz w:val="28"/>
          <w:szCs w:val="28"/>
        </w:rPr>
        <w:t>3. Trách nhiệm của đơn vị, cơ quan liên quan:</w:t>
      </w:r>
    </w:p>
    <w:p w14:paraId="167BDC67" w14:textId="1842E6AD" w:rsidR="00326CA1" w:rsidRPr="008C09E3" w:rsidRDefault="00326CA1" w:rsidP="00C262E2">
      <w:pPr>
        <w:spacing w:after="120"/>
        <w:ind w:firstLine="425"/>
        <w:jc w:val="both"/>
        <w:rPr>
          <w:color w:val="000000" w:themeColor="text1"/>
          <w:sz w:val="28"/>
          <w:szCs w:val="28"/>
        </w:rPr>
      </w:pPr>
      <w:r w:rsidRPr="008C09E3">
        <w:rPr>
          <w:color w:val="000000" w:themeColor="text1"/>
          <w:sz w:val="28"/>
          <w:szCs w:val="28"/>
        </w:rPr>
        <w:t>-</w:t>
      </w:r>
      <w:r w:rsidRPr="008C09E3">
        <w:rPr>
          <w:b/>
          <w:color w:val="000000" w:themeColor="text1"/>
          <w:sz w:val="28"/>
          <w:szCs w:val="28"/>
        </w:rPr>
        <w:t xml:space="preserve"> </w:t>
      </w:r>
      <w:r w:rsidRPr="008C09E3">
        <w:rPr>
          <w:color w:val="000000" w:themeColor="text1"/>
          <w:sz w:val="28"/>
          <w:szCs w:val="28"/>
        </w:rPr>
        <w:t xml:space="preserve">Kho bạc nhà nước </w:t>
      </w:r>
      <w:r w:rsidR="00622581" w:rsidRPr="008C09E3">
        <w:rPr>
          <w:color w:val="000000" w:themeColor="text1"/>
          <w:sz w:val="28"/>
          <w:szCs w:val="28"/>
        </w:rPr>
        <w:t>Hà Tĩnh</w:t>
      </w:r>
      <w:r w:rsidRPr="008C09E3">
        <w:rPr>
          <w:color w:val="000000" w:themeColor="text1"/>
          <w:sz w:val="28"/>
          <w:szCs w:val="28"/>
        </w:rPr>
        <w:t xml:space="preserve"> (cơ quan kiểm soát, thanh toán): Chịu trách nhiệm về việc kiểm soát, thanh toán vốn đầu tư </w:t>
      </w:r>
      <w:proofErr w:type="gramStart"/>
      <w:r w:rsidRPr="008C09E3">
        <w:rPr>
          <w:color w:val="000000" w:themeColor="text1"/>
          <w:sz w:val="28"/>
          <w:szCs w:val="28"/>
        </w:rPr>
        <w:t>theo</w:t>
      </w:r>
      <w:proofErr w:type="gramEnd"/>
      <w:r w:rsidRPr="008C09E3">
        <w:rPr>
          <w:color w:val="000000" w:themeColor="text1"/>
          <w:sz w:val="28"/>
          <w:szCs w:val="28"/>
        </w:rPr>
        <w:t xml:space="preserve"> quy định tại Điều 51 Nghị định số 99/2021/NĐ-CP của Chính phủ.</w:t>
      </w:r>
    </w:p>
    <w:p w14:paraId="7C4546D7" w14:textId="1368B44C" w:rsidR="00B6421E" w:rsidRDefault="00326CA1" w:rsidP="00B6421E">
      <w:pPr>
        <w:spacing w:after="120"/>
        <w:ind w:firstLine="425"/>
        <w:jc w:val="both"/>
        <w:rPr>
          <w:color w:val="000000" w:themeColor="text1"/>
          <w:sz w:val="28"/>
          <w:szCs w:val="28"/>
        </w:rPr>
      </w:pPr>
      <w:r w:rsidRPr="008C09E3">
        <w:rPr>
          <w:color w:val="000000" w:themeColor="text1"/>
          <w:sz w:val="28"/>
          <w:szCs w:val="28"/>
        </w:rPr>
        <w:lastRenderedPageBreak/>
        <w:t xml:space="preserve">- </w:t>
      </w:r>
      <w:r w:rsidR="00B6421E" w:rsidRPr="00EF60C6">
        <w:rPr>
          <w:color w:val="000000" w:themeColor="text1"/>
          <w:sz w:val="28"/>
          <w:szCs w:val="28"/>
        </w:rPr>
        <w:t>Sở Tài chính (cơ quan thẩm tra</w:t>
      </w:r>
      <w:r w:rsidR="00B6421E">
        <w:rPr>
          <w:color w:val="000000" w:themeColor="text1"/>
          <w:sz w:val="28"/>
          <w:szCs w:val="28"/>
        </w:rPr>
        <w:t>, đề xuất</w:t>
      </w:r>
      <w:r w:rsidR="00B6421E" w:rsidRPr="00EF60C6">
        <w:rPr>
          <w:color w:val="000000" w:themeColor="text1"/>
          <w:sz w:val="28"/>
          <w:szCs w:val="28"/>
        </w:rPr>
        <w:t xml:space="preserve"> quyết toán): </w:t>
      </w:r>
      <w:r w:rsidR="00B6421E">
        <w:rPr>
          <w:rStyle w:val="fontstyle21"/>
        </w:rPr>
        <w:t>C</w:t>
      </w:r>
      <w:r w:rsidR="00B6421E" w:rsidRPr="00D95C1D">
        <w:rPr>
          <w:rStyle w:val="fontstyle21"/>
        </w:rPr>
        <w:t xml:space="preserve">hịu trách nhiệm trước pháp luật, UBND tỉnh, Chủ tịch UBND tỉnh, các cơ quan thanh tra, kiểm tra về tính chính xác của các thông tin, sự phù hợp với quy định của pháp luật, số liệu thẩm tra và các nội dung đề xuất tại Văn bản số </w:t>
      </w:r>
      <w:r w:rsidR="00B6421E">
        <w:rPr>
          <w:rStyle w:val="fontstyle21"/>
        </w:rPr>
        <w:t>4648</w:t>
      </w:r>
      <w:r w:rsidR="00B6421E" w:rsidRPr="00D95C1D">
        <w:rPr>
          <w:rStyle w:val="fontstyle21"/>
        </w:rPr>
        <w:t xml:space="preserve">/BC-STC ngày </w:t>
      </w:r>
      <w:r w:rsidR="00B6421E">
        <w:rPr>
          <w:rStyle w:val="fontstyle21"/>
        </w:rPr>
        <w:t>16</w:t>
      </w:r>
      <w:r w:rsidR="00B6421E" w:rsidRPr="00D95C1D">
        <w:rPr>
          <w:rStyle w:val="fontstyle21"/>
        </w:rPr>
        <w:t>/</w:t>
      </w:r>
      <w:r w:rsidR="00B6421E">
        <w:rPr>
          <w:rStyle w:val="fontstyle21"/>
        </w:rPr>
        <w:t>10</w:t>
      </w:r>
      <w:r w:rsidR="00B6421E" w:rsidRPr="00D95C1D">
        <w:rPr>
          <w:rStyle w:val="fontstyle21"/>
        </w:rPr>
        <w:t>/202</w:t>
      </w:r>
      <w:r w:rsidR="00B6421E">
        <w:rPr>
          <w:rStyle w:val="fontstyle21"/>
        </w:rPr>
        <w:t xml:space="preserve">4 và </w:t>
      </w:r>
      <w:r w:rsidR="00B6421E">
        <w:rPr>
          <w:color w:val="000000" w:themeColor="text1"/>
          <w:sz w:val="28"/>
          <w:szCs w:val="28"/>
        </w:rPr>
        <w:t>c</w:t>
      </w:r>
      <w:r w:rsidR="00B6421E" w:rsidRPr="00EF60C6">
        <w:rPr>
          <w:color w:val="000000" w:themeColor="text1"/>
          <w:sz w:val="28"/>
          <w:szCs w:val="28"/>
        </w:rPr>
        <w:t>hịu trách nhiệm về kết quả trực tiếp thẩm tra quyết toán theo quy định tại Điều 50 Nghị định số 99/2021/NĐ-CP ngày 11/11/2021</w:t>
      </w:r>
      <w:r w:rsidR="00B6421E">
        <w:rPr>
          <w:color w:val="000000" w:themeColor="text1"/>
          <w:sz w:val="28"/>
          <w:szCs w:val="28"/>
        </w:rPr>
        <w:t xml:space="preserve"> </w:t>
      </w:r>
      <w:r w:rsidR="00B6421E" w:rsidRPr="00EF60C6">
        <w:rPr>
          <w:color w:val="000000" w:themeColor="text1"/>
          <w:sz w:val="28"/>
          <w:szCs w:val="28"/>
        </w:rPr>
        <w:t>của Chính phủ.</w:t>
      </w:r>
    </w:p>
    <w:p w14:paraId="4F5251A6" w14:textId="494642B8" w:rsidR="00B53FDE" w:rsidRPr="008C09E3" w:rsidRDefault="00B95907" w:rsidP="00C262E2">
      <w:pPr>
        <w:spacing w:after="120"/>
        <w:ind w:firstLine="567"/>
        <w:jc w:val="both"/>
        <w:rPr>
          <w:color w:val="000000" w:themeColor="text1"/>
          <w:sz w:val="28"/>
          <w:szCs w:val="28"/>
        </w:rPr>
      </w:pPr>
      <w:bookmarkStart w:id="1" w:name="_Hlk171352553"/>
      <w:bookmarkStart w:id="2" w:name="_Hlk168643908"/>
      <w:r w:rsidRPr="008C09E3">
        <w:rPr>
          <w:color w:val="000000" w:themeColor="text1"/>
          <w:sz w:val="28"/>
          <w:szCs w:val="28"/>
        </w:rPr>
        <w:t xml:space="preserve">4. Các nghiệp vụ khác: </w:t>
      </w:r>
      <w:r w:rsidR="00B53FDE" w:rsidRPr="008C09E3">
        <w:rPr>
          <w:color w:val="000000" w:themeColor="text1"/>
          <w:sz w:val="28"/>
          <w:szCs w:val="28"/>
        </w:rPr>
        <w:t xml:space="preserve">Chủ đầu tư tham mưu, báo cáo cấp có thẩm quyền bố trí số vốn còn thiếu để thanh toán cho dự án </w:t>
      </w:r>
      <w:proofErr w:type="gramStart"/>
      <w:r w:rsidR="00B53FDE" w:rsidRPr="008C09E3">
        <w:rPr>
          <w:color w:val="000000" w:themeColor="text1"/>
          <w:sz w:val="28"/>
          <w:szCs w:val="28"/>
        </w:rPr>
        <w:t>theo</w:t>
      </w:r>
      <w:proofErr w:type="gramEnd"/>
      <w:r w:rsidR="00B53FDE" w:rsidRPr="008C09E3">
        <w:rPr>
          <w:color w:val="000000" w:themeColor="text1"/>
          <w:sz w:val="28"/>
          <w:szCs w:val="28"/>
        </w:rPr>
        <w:t xml:space="preserve"> giá trị quyết toán được phê duyệt.</w:t>
      </w:r>
    </w:p>
    <w:bookmarkEnd w:id="1"/>
    <w:bookmarkEnd w:id="2"/>
    <w:p w14:paraId="0114736B" w14:textId="461F724E" w:rsidR="008F4D91" w:rsidRPr="008C09E3" w:rsidRDefault="00622581" w:rsidP="00C262E2">
      <w:pPr>
        <w:spacing w:after="120"/>
        <w:ind w:firstLine="425"/>
        <w:jc w:val="both"/>
        <w:rPr>
          <w:color w:val="000000" w:themeColor="text1"/>
          <w:sz w:val="28"/>
          <w:szCs w:val="28"/>
        </w:rPr>
      </w:pPr>
      <w:r w:rsidRPr="008C09E3">
        <w:rPr>
          <w:color w:val="000000" w:themeColor="text1"/>
          <w:sz w:val="28"/>
          <w:szCs w:val="28"/>
        </w:rPr>
        <w:t xml:space="preserve"> </w:t>
      </w:r>
      <w:r w:rsidR="00326CA1" w:rsidRPr="008C09E3">
        <w:rPr>
          <w:color w:val="000000" w:themeColor="text1"/>
          <w:sz w:val="28"/>
          <w:szCs w:val="28"/>
        </w:rPr>
        <w:t xml:space="preserve"> </w:t>
      </w:r>
      <w:r w:rsidRPr="008C09E3">
        <w:rPr>
          <w:color w:val="000000" w:themeColor="text1"/>
          <w:sz w:val="28"/>
          <w:szCs w:val="28"/>
        </w:rPr>
        <w:t xml:space="preserve"> </w:t>
      </w:r>
      <w:proofErr w:type="gramStart"/>
      <w:r w:rsidR="008470C5" w:rsidRPr="008C09E3">
        <w:rPr>
          <w:b/>
          <w:bCs/>
          <w:color w:val="000000" w:themeColor="text1"/>
          <w:sz w:val="28"/>
          <w:szCs w:val="28"/>
        </w:rPr>
        <w:t>Điều 4.</w:t>
      </w:r>
      <w:proofErr w:type="gramEnd"/>
      <w:r w:rsidR="008470C5" w:rsidRPr="008C09E3">
        <w:rPr>
          <w:color w:val="000000" w:themeColor="text1"/>
          <w:sz w:val="28"/>
          <w:szCs w:val="28"/>
        </w:rPr>
        <w:t xml:space="preserve"> </w:t>
      </w:r>
      <w:r w:rsidR="004A51F1" w:rsidRPr="008C09E3">
        <w:rPr>
          <w:color w:val="000000" w:themeColor="text1"/>
          <w:sz w:val="28"/>
          <w:szCs w:val="28"/>
        </w:rPr>
        <w:t>Quyết định n</w:t>
      </w:r>
      <w:r w:rsidR="00F47386" w:rsidRPr="008C09E3">
        <w:rPr>
          <w:color w:val="000000" w:themeColor="text1"/>
          <w:sz w:val="28"/>
          <w:szCs w:val="28"/>
        </w:rPr>
        <w:t>ày có hiệu lực từ ngày ban hành.</w:t>
      </w:r>
      <w:r w:rsidR="004A51F1" w:rsidRPr="008C09E3">
        <w:rPr>
          <w:color w:val="000000" w:themeColor="text1"/>
          <w:sz w:val="28"/>
          <w:szCs w:val="28"/>
        </w:rPr>
        <w:t xml:space="preserve"> </w:t>
      </w:r>
    </w:p>
    <w:p w14:paraId="089C8B85" w14:textId="7D8C458C" w:rsidR="008470C5" w:rsidRPr="008C09E3" w:rsidRDefault="00AF7B5C" w:rsidP="00C262E2">
      <w:pPr>
        <w:spacing w:after="120"/>
        <w:ind w:firstLine="425"/>
        <w:jc w:val="both"/>
        <w:rPr>
          <w:color w:val="000000" w:themeColor="text1"/>
          <w:sz w:val="28"/>
          <w:szCs w:val="28"/>
        </w:rPr>
      </w:pPr>
      <w:r w:rsidRPr="008C09E3">
        <w:rPr>
          <w:color w:val="000000" w:themeColor="text1"/>
          <w:sz w:val="28"/>
          <w:szCs w:val="28"/>
        </w:rPr>
        <w:t>Chánh Văn phòng UBND tỉnh,</w:t>
      </w:r>
      <w:r w:rsidR="004A51F1" w:rsidRPr="008C09E3">
        <w:rPr>
          <w:color w:val="000000" w:themeColor="text1"/>
          <w:sz w:val="28"/>
          <w:szCs w:val="28"/>
        </w:rPr>
        <w:t xml:space="preserve"> Giám đốc các Sở</w:t>
      </w:r>
      <w:r w:rsidR="00DF6C7C" w:rsidRPr="008C09E3">
        <w:rPr>
          <w:color w:val="000000" w:themeColor="text1"/>
          <w:sz w:val="28"/>
          <w:szCs w:val="28"/>
        </w:rPr>
        <w:t>, ngành</w:t>
      </w:r>
      <w:r w:rsidR="004A51F1" w:rsidRPr="008C09E3">
        <w:rPr>
          <w:color w:val="000000" w:themeColor="text1"/>
          <w:sz w:val="28"/>
          <w:szCs w:val="28"/>
        </w:rPr>
        <w:t xml:space="preserve">: Tài chính, </w:t>
      </w:r>
      <w:r w:rsidR="00B6421E">
        <w:rPr>
          <w:color w:val="000000" w:themeColor="text1"/>
          <w:sz w:val="28"/>
          <w:szCs w:val="28"/>
        </w:rPr>
        <w:t xml:space="preserve">Kế hoạch và Đầu tư, Giao thông Vận tải, </w:t>
      </w:r>
      <w:r w:rsidR="00510781" w:rsidRPr="008C09E3">
        <w:rPr>
          <w:color w:val="000000" w:themeColor="text1"/>
          <w:sz w:val="28"/>
          <w:szCs w:val="28"/>
        </w:rPr>
        <w:t>Kho bạc nhà nước</w:t>
      </w:r>
      <w:r w:rsidR="00B95907" w:rsidRPr="008C09E3">
        <w:rPr>
          <w:color w:val="000000" w:themeColor="text1"/>
          <w:sz w:val="28"/>
          <w:szCs w:val="28"/>
        </w:rPr>
        <w:t xml:space="preserve"> Hà Tĩnh</w:t>
      </w:r>
      <w:r w:rsidR="00B6421E">
        <w:rPr>
          <w:color w:val="000000" w:themeColor="text1"/>
          <w:sz w:val="28"/>
          <w:szCs w:val="28"/>
        </w:rPr>
        <w:t>,</w:t>
      </w:r>
      <w:r w:rsidR="0010285A" w:rsidRPr="008C09E3">
        <w:rPr>
          <w:color w:val="000000" w:themeColor="text1"/>
          <w:sz w:val="28"/>
          <w:szCs w:val="28"/>
        </w:rPr>
        <w:t xml:space="preserve"> </w:t>
      </w:r>
      <w:r w:rsidR="00B6421E">
        <w:rPr>
          <w:color w:val="000000" w:themeColor="text1"/>
          <w:sz w:val="28"/>
          <w:szCs w:val="28"/>
        </w:rPr>
        <w:t xml:space="preserve">Giám đốc </w:t>
      </w:r>
      <w:r w:rsidR="00F276C7" w:rsidRPr="008C09E3">
        <w:rPr>
          <w:bCs/>
          <w:color w:val="000000" w:themeColor="text1"/>
          <w:sz w:val="28"/>
          <w:szCs w:val="28"/>
        </w:rPr>
        <w:t xml:space="preserve">Ban </w:t>
      </w:r>
      <w:r w:rsidR="00B6421E">
        <w:rPr>
          <w:bCs/>
          <w:color w:val="000000" w:themeColor="text1"/>
          <w:sz w:val="28"/>
          <w:szCs w:val="28"/>
        </w:rPr>
        <w:t>Q</w:t>
      </w:r>
      <w:r w:rsidR="00F276C7" w:rsidRPr="008C09E3">
        <w:rPr>
          <w:bCs/>
          <w:color w:val="000000" w:themeColor="text1"/>
          <w:sz w:val="28"/>
          <w:szCs w:val="28"/>
        </w:rPr>
        <w:t>uản lý dự án ĐTXD công trình Dân dụng và công nghiệp tỉnh</w:t>
      </w:r>
      <w:r w:rsidR="00F276C7" w:rsidRPr="008C09E3">
        <w:rPr>
          <w:color w:val="000000" w:themeColor="text1"/>
          <w:sz w:val="28"/>
          <w:szCs w:val="28"/>
        </w:rPr>
        <w:t xml:space="preserve"> </w:t>
      </w:r>
      <w:r w:rsidR="004F45DD" w:rsidRPr="008C09E3">
        <w:rPr>
          <w:color w:val="000000" w:themeColor="text1"/>
          <w:sz w:val="28"/>
          <w:szCs w:val="28"/>
        </w:rPr>
        <w:t>(</w:t>
      </w:r>
      <w:r w:rsidR="00B6421E">
        <w:rPr>
          <w:color w:val="000000" w:themeColor="text1"/>
          <w:sz w:val="28"/>
          <w:szCs w:val="28"/>
        </w:rPr>
        <w:t>c</w:t>
      </w:r>
      <w:r w:rsidR="004F45DD" w:rsidRPr="008C09E3">
        <w:rPr>
          <w:color w:val="000000" w:themeColor="text1"/>
          <w:sz w:val="28"/>
          <w:szCs w:val="28"/>
        </w:rPr>
        <w:t>hủ đầu tư</w:t>
      </w:r>
      <w:r w:rsidR="004F45DD" w:rsidRPr="008C09E3">
        <w:rPr>
          <w:bCs/>
          <w:color w:val="000000" w:themeColor="text1"/>
          <w:sz w:val="28"/>
          <w:szCs w:val="28"/>
        </w:rPr>
        <w:t>)</w:t>
      </w:r>
      <w:r w:rsidR="0002377B" w:rsidRPr="008C09E3">
        <w:rPr>
          <w:bCs/>
          <w:color w:val="000000" w:themeColor="text1"/>
          <w:sz w:val="28"/>
          <w:szCs w:val="28"/>
        </w:rPr>
        <w:t xml:space="preserve">, </w:t>
      </w:r>
      <w:r w:rsidR="00B6421E">
        <w:rPr>
          <w:bCs/>
          <w:color w:val="000000" w:themeColor="text1"/>
          <w:sz w:val="28"/>
          <w:szCs w:val="28"/>
        </w:rPr>
        <w:t xml:space="preserve">Chủ tịch UBND huyện Thạch Hà, Chủ tịch </w:t>
      </w:r>
      <w:r w:rsidR="0002377B" w:rsidRPr="008C09E3">
        <w:rPr>
          <w:bCs/>
          <w:color w:val="000000" w:themeColor="text1"/>
          <w:sz w:val="28"/>
          <w:szCs w:val="28"/>
        </w:rPr>
        <w:t xml:space="preserve">UBND xã </w:t>
      </w:r>
      <w:r w:rsidR="00C270B6" w:rsidRPr="008C09E3">
        <w:rPr>
          <w:bCs/>
          <w:color w:val="000000" w:themeColor="text1"/>
          <w:sz w:val="28"/>
          <w:szCs w:val="28"/>
        </w:rPr>
        <w:t>Thạch Sơn</w:t>
      </w:r>
      <w:r w:rsidR="0002377B" w:rsidRPr="008C09E3">
        <w:rPr>
          <w:bCs/>
          <w:color w:val="000000" w:themeColor="text1"/>
          <w:sz w:val="28"/>
          <w:szCs w:val="28"/>
        </w:rPr>
        <w:t xml:space="preserve">, huyện </w:t>
      </w:r>
      <w:r w:rsidR="00C270B6" w:rsidRPr="008C09E3">
        <w:rPr>
          <w:bCs/>
          <w:color w:val="000000" w:themeColor="text1"/>
          <w:sz w:val="28"/>
          <w:szCs w:val="28"/>
        </w:rPr>
        <w:t>Thạch Hà</w:t>
      </w:r>
      <w:r w:rsidR="0002377B" w:rsidRPr="008C09E3">
        <w:rPr>
          <w:bCs/>
          <w:color w:val="000000" w:themeColor="text1"/>
          <w:sz w:val="28"/>
          <w:szCs w:val="28"/>
        </w:rPr>
        <w:t xml:space="preserve"> (đơn vị tiếp nhận tài sản) </w:t>
      </w:r>
      <w:r w:rsidR="002E452E" w:rsidRPr="008C09E3">
        <w:rPr>
          <w:bCs/>
          <w:color w:val="000000" w:themeColor="text1"/>
          <w:sz w:val="28"/>
          <w:szCs w:val="28"/>
        </w:rPr>
        <w:t>và Thủ trưởng cá</w:t>
      </w:r>
      <w:r w:rsidR="004A51F1" w:rsidRPr="008C09E3">
        <w:rPr>
          <w:color w:val="000000" w:themeColor="text1"/>
          <w:sz w:val="28"/>
          <w:szCs w:val="28"/>
        </w:rPr>
        <w:t>c cơ quan liên quan chịu trách nhiệm thi hành Quyết định này./.</w:t>
      </w:r>
    </w:p>
    <w:tbl>
      <w:tblPr>
        <w:tblW w:w="0" w:type="auto"/>
        <w:tblLayout w:type="fixed"/>
        <w:tblLook w:val="0000" w:firstRow="0" w:lastRow="0" w:firstColumn="0" w:lastColumn="0" w:noHBand="0" w:noVBand="0"/>
      </w:tblPr>
      <w:tblGrid>
        <w:gridCol w:w="3510"/>
        <w:gridCol w:w="5670"/>
      </w:tblGrid>
      <w:tr w:rsidR="008C09E3" w:rsidRPr="008C09E3" w14:paraId="1D37138F" w14:textId="77777777" w:rsidTr="00B6421E">
        <w:tc>
          <w:tcPr>
            <w:tcW w:w="3510" w:type="dxa"/>
          </w:tcPr>
          <w:p w14:paraId="1300E62C" w14:textId="77777777" w:rsidR="005843B4" w:rsidRPr="00B6421E" w:rsidRDefault="005843B4" w:rsidP="00B6421E">
            <w:pPr>
              <w:spacing w:line="244" w:lineRule="auto"/>
              <w:ind w:left="201" w:firstLine="567"/>
              <w:jc w:val="both"/>
              <w:rPr>
                <w:bCs/>
                <w:iCs/>
                <w:color w:val="000000" w:themeColor="text1"/>
                <w:sz w:val="16"/>
                <w:szCs w:val="28"/>
              </w:rPr>
            </w:pPr>
          </w:p>
          <w:p w14:paraId="248AE3E1" w14:textId="77777777" w:rsidR="005843B4" w:rsidRPr="008C09E3" w:rsidRDefault="005843B4" w:rsidP="00B6421E">
            <w:pPr>
              <w:spacing w:line="244" w:lineRule="auto"/>
              <w:ind w:left="-108"/>
              <w:jc w:val="both"/>
              <w:rPr>
                <w:b/>
                <w:bCs/>
                <w:i/>
                <w:iCs/>
                <w:color w:val="000000" w:themeColor="text1"/>
              </w:rPr>
            </w:pPr>
            <w:r w:rsidRPr="008C09E3">
              <w:rPr>
                <w:b/>
                <w:bCs/>
                <w:i/>
                <w:iCs/>
                <w:color w:val="000000" w:themeColor="text1"/>
              </w:rPr>
              <w:t>Nơi nhận:</w:t>
            </w:r>
          </w:p>
          <w:p w14:paraId="7F54E38F" w14:textId="77777777" w:rsidR="005843B4" w:rsidRPr="00C262E2" w:rsidRDefault="005843B4" w:rsidP="00B6421E">
            <w:pPr>
              <w:spacing w:line="244" w:lineRule="auto"/>
              <w:ind w:left="-108"/>
              <w:jc w:val="both"/>
              <w:rPr>
                <w:color w:val="000000" w:themeColor="text1"/>
                <w:sz w:val="22"/>
                <w:szCs w:val="22"/>
              </w:rPr>
            </w:pPr>
            <w:r w:rsidRPr="00C262E2">
              <w:rPr>
                <w:color w:val="000000" w:themeColor="text1"/>
                <w:sz w:val="22"/>
                <w:szCs w:val="22"/>
              </w:rPr>
              <w:t>- Như Điều 4;</w:t>
            </w:r>
          </w:p>
          <w:p w14:paraId="76AAE752" w14:textId="77777777" w:rsidR="005843B4" w:rsidRPr="00C262E2" w:rsidRDefault="005843B4" w:rsidP="00B6421E">
            <w:pPr>
              <w:spacing w:line="244" w:lineRule="auto"/>
              <w:ind w:left="-108"/>
              <w:jc w:val="both"/>
              <w:rPr>
                <w:bCs/>
                <w:iCs/>
                <w:color w:val="000000" w:themeColor="text1"/>
                <w:sz w:val="22"/>
                <w:szCs w:val="22"/>
              </w:rPr>
            </w:pPr>
            <w:r w:rsidRPr="00C262E2">
              <w:rPr>
                <w:bCs/>
                <w:iCs/>
                <w:color w:val="000000" w:themeColor="text1"/>
                <w:sz w:val="22"/>
                <w:szCs w:val="22"/>
              </w:rPr>
              <w:t>- Chủ tịch, các PCT UBND tỉnh;</w:t>
            </w:r>
          </w:p>
          <w:p w14:paraId="66434266" w14:textId="3CF81F3F" w:rsidR="005843B4" w:rsidRPr="00C262E2" w:rsidRDefault="005843B4" w:rsidP="00B6421E">
            <w:pPr>
              <w:spacing w:line="244" w:lineRule="auto"/>
              <w:ind w:left="-108"/>
              <w:jc w:val="both"/>
              <w:rPr>
                <w:bCs/>
                <w:iCs/>
                <w:color w:val="000000" w:themeColor="text1"/>
                <w:sz w:val="22"/>
                <w:szCs w:val="22"/>
              </w:rPr>
            </w:pPr>
            <w:r w:rsidRPr="00C262E2">
              <w:rPr>
                <w:bCs/>
                <w:iCs/>
                <w:color w:val="000000" w:themeColor="text1"/>
                <w:sz w:val="22"/>
                <w:szCs w:val="22"/>
              </w:rPr>
              <w:t>- Trung tâm C</w:t>
            </w:r>
            <w:r w:rsidR="00B6421E">
              <w:rPr>
                <w:bCs/>
                <w:iCs/>
                <w:color w:val="000000" w:themeColor="text1"/>
                <w:sz w:val="22"/>
                <w:szCs w:val="22"/>
              </w:rPr>
              <w:t>B</w:t>
            </w:r>
            <w:r w:rsidRPr="00C262E2">
              <w:rPr>
                <w:bCs/>
                <w:iCs/>
                <w:color w:val="000000" w:themeColor="text1"/>
                <w:sz w:val="22"/>
                <w:szCs w:val="22"/>
              </w:rPr>
              <w:t>-T</w:t>
            </w:r>
            <w:r w:rsidR="00B6421E">
              <w:rPr>
                <w:bCs/>
                <w:iCs/>
                <w:color w:val="000000" w:themeColor="text1"/>
                <w:sz w:val="22"/>
                <w:szCs w:val="22"/>
              </w:rPr>
              <w:t>H tỉnh</w:t>
            </w:r>
            <w:r w:rsidRPr="00C262E2">
              <w:rPr>
                <w:bCs/>
                <w:iCs/>
                <w:color w:val="000000" w:themeColor="text1"/>
                <w:sz w:val="22"/>
                <w:szCs w:val="22"/>
              </w:rPr>
              <w:t>;</w:t>
            </w:r>
          </w:p>
          <w:p w14:paraId="3D57231D" w14:textId="6D086BBC" w:rsidR="005843B4" w:rsidRPr="008C09E3" w:rsidRDefault="005843B4" w:rsidP="00B6421E">
            <w:pPr>
              <w:spacing w:line="244" w:lineRule="auto"/>
              <w:ind w:left="-108"/>
              <w:jc w:val="both"/>
              <w:rPr>
                <w:b/>
                <w:bCs/>
                <w:i/>
                <w:iCs/>
                <w:color w:val="000000" w:themeColor="text1"/>
                <w:sz w:val="28"/>
                <w:szCs w:val="28"/>
              </w:rPr>
            </w:pPr>
            <w:r w:rsidRPr="00C262E2">
              <w:rPr>
                <w:color w:val="000000" w:themeColor="text1"/>
                <w:sz w:val="22"/>
                <w:szCs w:val="22"/>
              </w:rPr>
              <w:t xml:space="preserve">- Lưu: VT, </w:t>
            </w:r>
            <w:r w:rsidR="00B6421E">
              <w:rPr>
                <w:color w:val="000000" w:themeColor="text1"/>
                <w:sz w:val="22"/>
                <w:szCs w:val="22"/>
              </w:rPr>
              <w:t>K</w:t>
            </w:r>
            <w:r w:rsidRPr="00C262E2">
              <w:rPr>
                <w:color w:val="000000" w:themeColor="text1"/>
                <w:sz w:val="22"/>
                <w:szCs w:val="22"/>
              </w:rPr>
              <w:t>T.</w:t>
            </w:r>
          </w:p>
        </w:tc>
        <w:tc>
          <w:tcPr>
            <w:tcW w:w="5670" w:type="dxa"/>
          </w:tcPr>
          <w:p w14:paraId="52EAE421" w14:textId="77777777" w:rsidR="005843B4" w:rsidRPr="00B6421E" w:rsidRDefault="005843B4" w:rsidP="00B6421E">
            <w:pPr>
              <w:spacing w:line="244" w:lineRule="auto"/>
              <w:jc w:val="center"/>
              <w:rPr>
                <w:b/>
                <w:bCs/>
                <w:color w:val="000000" w:themeColor="text1"/>
                <w:sz w:val="10"/>
                <w:szCs w:val="28"/>
              </w:rPr>
            </w:pPr>
          </w:p>
          <w:p w14:paraId="183EA29A" w14:textId="19D0C516" w:rsidR="005843B4" w:rsidRPr="00B6421E" w:rsidRDefault="005843B4" w:rsidP="00B6421E">
            <w:pPr>
              <w:spacing w:line="244" w:lineRule="auto"/>
              <w:jc w:val="center"/>
              <w:rPr>
                <w:b/>
                <w:bCs/>
                <w:color w:val="000000" w:themeColor="text1"/>
                <w:sz w:val="26"/>
                <w:szCs w:val="26"/>
              </w:rPr>
            </w:pPr>
            <w:r w:rsidRPr="008C09E3">
              <w:rPr>
                <w:b/>
                <w:bCs/>
                <w:color w:val="000000" w:themeColor="text1"/>
                <w:sz w:val="28"/>
                <w:szCs w:val="28"/>
              </w:rPr>
              <w:t xml:space="preserve">                  </w:t>
            </w:r>
            <w:r w:rsidR="00B6421E" w:rsidRPr="00B6421E">
              <w:rPr>
                <w:b/>
                <w:bCs/>
                <w:color w:val="000000" w:themeColor="text1"/>
                <w:sz w:val="26"/>
                <w:szCs w:val="26"/>
              </w:rPr>
              <w:t xml:space="preserve">KT. </w:t>
            </w:r>
            <w:r w:rsidRPr="00B6421E">
              <w:rPr>
                <w:b/>
                <w:bCs/>
                <w:color w:val="000000" w:themeColor="text1"/>
                <w:sz w:val="26"/>
                <w:szCs w:val="26"/>
              </w:rPr>
              <w:t>CHỦ TỊCH</w:t>
            </w:r>
          </w:p>
          <w:p w14:paraId="7925A1B3" w14:textId="12E38FA9" w:rsidR="00B6421E" w:rsidRPr="00B6421E" w:rsidRDefault="00B6421E" w:rsidP="00B6421E">
            <w:pPr>
              <w:spacing w:line="244" w:lineRule="auto"/>
              <w:jc w:val="center"/>
              <w:rPr>
                <w:b/>
                <w:bCs/>
                <w:color w:val="000000" w:themeColor="text1"/>
                <w:sz w:val="26"/>
                <w:szCs w:val="26"/>
              </w:rPr>
            </w:pPr>
            <w:r w:rsidRPr="00B6421E">
              <w:rPr>
                <w:b/>
                <w:bCs/>
                <w:color w:val="000000" w:themeColor="text1"/>
                <w:sz w:val="26"/>
                <w:szCs w:val="26"/>
              </w:rPr>
              <w:t xml:space="preserve">                  PHÓ CHỦ TỊCH</w:t>
            </w:r>
          </w:p>
          <w:p w14:paraId="35F0B4E7" w14:textId="77777777" w:rsidR="005843B4" w:rsidRPr="008C09E3" w:rsidRDefault="005843B4" w:rsidP="00B6421E">
            <w:pPr>
              <w:keepNext/>
              <w:spacing w:line="244" w:lineRule="auto"/>
              <w:ind w:firstLine="26"/>
              <w:jc w:val="center"/>
              <w:outlineLvl w:val="5"/>
              <w:rPr>
                <w:b/>
                <w:bCs/>
                <w:color w:val="000000" w:themeColor="text1"/>
                <w:sz w:val="28"/>
                <w:szCs w:val="28"/>
              </w:rPr>
            </w:pPr>
          </w:p>
          <w:p w14:paraId="6E58DC47" w14:textId="77777777" w:rsidR="005843B4" w:rsidRPr="008C09E3" w:rsidRDefault="005843B4" w:rsidP="00B6421E">
            <w:pPr>
              <w:keepNext/>
              <w:spacing w:line="244" w:lineRule="auto"/>
              <w:ind w:firstLine="26"/>
              <w:jc w:val="center"/>
              <w:outlineLvl w:val="5"/>
              <w:rPr>
                <w:b/>
                <w:bCs/>
                <w:color w:val="000000" w:themeColor="text1"/>
                <w:sz w:val="28"/>
                <w:szCs w:val="28"/>
              </w:rPr>
            </w:pPr>
          </w:p>
          <w:p w14:paraId="6207923E" w14:textId="77777777" w:rsidR="005843B4" w:rsidRDefault="005843B4" w:rsidP="00B6421E">
            <w:pPr>
              <w:keepNext/>
              <w:spacing w:line="244" w:lineRule="auto"/>
              <w:ind w:firstLine="26"/>
              <w:jc w:val="center"/>
              <w:outlineLvl w:val="5"/>
              <w:rPr>
                <w:b/>
                <w:bCs/>
                <w:color w:val="000000" w:themeColor="text1"/>
                <w:sz w:val="28"/>
                <w:szCs w:val="28"/>
              </w:rPr>
            </w:pPr>
          </w:p>
          <w:p w14:paraId="58E795D2" w14:textId="77777777" w:rsidR="00D16AF7" w:rsidRDefault="00D16AF7" w:rsidP="00B6421E">
            <w:pPr>
              <w:keepNext/>
              <w:spacing w:line="244" w:lineRule="auto"/>
              <w:ind w:firstLine="26"/>
              <w:jc w:val="center"/>
              <w:outlineLvl w:val="5"/>
              <w:rPr>
                <w:b/>
                <w:bCs/>
                <w:color w:val="000000" w:themeColor="text1"/>
                <w:sz w:val="28"/>
                <w:szCs w:val="28"/>
              </w:rPr>
            </w:pPr>
          </w:p>
          <w:p w14:paraId="476B7A79" w14:textId="77777777" w:rsidR="00D16AF7" w:rsidRPr="00D16AF7" w:rsidRDefault="00D16AF7" w:rsidP="00B6421E">
            <w:pPr>
              <w:keepNext/>
              <w:spacing w:line="244" w:lineRule="auto"/>
              <w:ind w:firstLine="26"/>
              <w:jc w:val="center"/>
              <w:outlineLvl w:val="5"/>
              <w:rPr>
                <w:b/>
                <w:bCs/>
                <w:color w:val="000000" w:themeColor="text1"/>
                <w:sz w:val="6"/>
                <w:szCs w:val="28"/>
              </w:rPr>
            </w:pPr>
          </w:p>
          <w:p w14:paraId="57823781" w14:textId="77777777" w:rsidR="005843B4" w:rsidRPr="008C09E3" w:rsidRDefault="005843B4" w:rsidP="00B6421E">
            <w:pPr>
              <w:keepNext/>
              <w:spacing w:line="244" w:lineRule="auto"/>
              <w:ind w:firstLine="26"/>
              <w:jc w:val="center"/>
              <w:outlineLvl w:val="5"/>
              <w:rPr>
                <w:b/>
                <w:bCs/>
                <w:color w:val="000000" w:themeColor="text1"/>
                <w:sz w:val="28"/>
                <w:szCs w:val="28"/>
              </w:rPr>
            </w:pPr>
          </w:p>
          <w:p w14:paraId="399827AE" w14:textId="7EC4D811" w:rsidR="005843B4" w:rsidRPr="008C09E3" w:rsidRDefault="005843B4" w:rsidP="00D16AF7">
            <w:pPr>
              <w:keepNext/>
              <w:spacing w:line="244" w:lineRule="auto"/>
              <w:ind w:firstLine="26"/>
              <w:jc w:val="center"/>
              <w:outlineLvl w:val="5"/>
              <w:rPr>
                <w:b/>
                <w:bCs/>
                <w:color w:val="000000" w:themeColor="text1"/>
                <w:sz w:val="28"/>
                <w:szCs w:val="28"/>
              </w:rPr>
            </w:pPr>
            <w:r w:rsidRPr="008C09E3">
              <w:rPr>
                <w:b/>
                <w:bCs/>
                <w:color w:val="000000" w:themeColor="text1"/>
                <w:sz w:val="28"/>
                <w:szCs w:val="28"/>
              </w:rPr>
              <w:t xml:space="preserve">                 </w:t>
            </w:r>
            <w:r w:rsidR="00B6421E">
              <w:rPr>
                <w:b/>
                <w:bCs/>
                <w:color w:val="000000" w:themeColor="text1"/>
                <w:sz w:val="28"/>
                <w:szCs w:val="28"/>
              </w:rPr>
              <w:t>Trần Báu Hà</w:t>
            </w:r>
          </w:p>
        </w:tc>
      </w:tr>
    </w:tbl>
    <w:p w14:paraId="5E6CABEF" w14:textId="77777777" w:rsidR="005229C8" w:rsidRDefault="005229C8" w:rsidP="00B43B87">
      <w:pPr>
        <w:rPr>
          <w:color w:val="000000" w:themeColor="text1"/>
        </w:rPr>
        <w:sectPr w:rsidR="005229C8" w:rsidSect="00AE7DBF">
          <w:headerReference w:type="default" r:id="rId9"/>
          <w:footerReference w:type="even" r:id="rId10"/>
          <w:footerReference w:type="default" r:id="rId11"/>
          <w:pgSz w:w="11907" w:h="16840" w:code="9"/>
          <w:pgMar w:top="1134" w:right="1134" w:bottom="1021" w:left="1701" w:header="340" w:footer="340" w:gutter="0"/>
          <w:cols w:space="720"/>
          <w:titlePg/>
          <w:docGrid w:linePitch="360"/>
        </w:sectPr>
      </w:pPr>
    </w:p>
    <w:tbl>
      <w:tblPr>
        <w:tblW w:w="15041" w:type="dxa"/>
        <w:tblInd w:w="93" w:type="dxa"/>
        <w:tblLook w:val="04A0" w:firstRow="1" w:lastRow="0" w:firstColumn="1" w:lastColumn="0" w:noHBand="0" w:noVBand="1"/>
      </w:tblPr>
      <w:tblGrid>
        <w:gridCol w:w="580"/>
        <w:gridCol w:w="4397"/>
        <w:gridCol w:w="3402"/>
        <w:gridCol w:w="1984"/>
        <w:gridCol w:w="1701"/>
        <w:gridCol w:w="1701"/>
        <w:gridCol w:w="1276"/>
      </w:tblGrid>
      <w:tr w:rsidR="00275A6E" w14:paraId="564FC60C" w14:textId="77777777" w:rsidTr="001F46B0">
        <w:trPr>
          <w:trHeight w:val="435"/>
        </w:trPr>
        <w:tc>
          <w:tcPr>
            <w:tcW w:w="15041" w:type="dxa"/>
            <w:gridSpan w:val="7"/>
            <w:tcBorders>
              <w:top w:val="nil"/>
              <w:left w:val="nil"/>
              <w:bottom w:val="nil"/>
              <w:right w:val="nil"/>
            </w:tcBorders>
            <w:shd w:val="clear" w:color="auto" w:fill="auto"/>
            <w:noWrap/>
            <w:vAlign w:val="bottom"/>
            <w:hideMark/>
          </w:tcPr>
          <w:p w14:paraId="4C258442" w14:textId="77777777" w:rsidR="00275A6E" w:rsidRDefault="00275A6E">
            <w:pPr>
              <w:jc w:val="center"/>
              <w:rPr>
                <w:b/>
                <w:bCs/>
                <w:sz w:val="26"/>
                <w:szCs w:val="26"/>
              </w:rPr>
            </w:pPr>
            <w:r>
              <w:rPr>
                <w:b/>
                <w:bCs/>
                <w:sz w:val="26"/>
                <w:szCs w:val="26"/>
              </w:rPr>
              <w:lastRenderedPageBreak/>
              <w:t>CHI TIẾT CÔNG NỢ</w:t>
            </w:r>
          </w:p>
        </w:tc>
      </w:tr>
      <w:tr w:rsidR="00275A6E" w14:paraId="7EE12572" w14:textId="77777777" w:rsidTr="001F46B0">
        <w:trPr>
          <w:trHeight w:val="417"/>
        </w:trPr>
        <w:tc>
          <w:tcPr>
            <w:tcW w:w="15041" w:type="dxa"/>
            <w:gridSpan w:val="7"/>
            <w:tcBorders>
              <w:top w:val="nil"/>
              <w:left w:val="nil"/>
              <w:bottom w:val="nil"/>
              <w:right w:val="nil"/>
            </w:tcBorders>
            <w:shd w:val="clear" w:color="auto" w:fill="auto"/>
            <w:vAlign w:val="center"/>
            <w:hideMark/>
          </w:tcPr>
          <w:p w14:paraId="4D6D8DAE" w14:textId="77777777" w:rsidR="00275A6E" w:rsidRDefault="00275A6E">
            <w:pPr>
              <w:jc w:val="center"/>
              <w:rPr>
                <w:b/>
                <w:bCs/>
                <w:sz w:val="26"/>
                <w:szCs w:val="26"/>
              </w:rPr>
            </w:pPr>
            <w:r>
              <w:rPr>
                <w:b/>
                <w:bCs/>
                <w:sz w:val="26"/>
                <w:szCs w:val="26"/>
              </w:rPr>
              <w:t>DỰ ÁN: ĐƯỜNG GIAO THÔNG NÔNG THÔN XÃ THẠCH SƠN, HUYỆN THẠCH HÀ</w:t>
            </w:r>
          </w:p>
        </w:tc>
      </w:tr>
      <w:tr w:rsidR="00275A6E" w14:paraId="6032B71B" w14:textId="77777777" w:rsidTr="001F46B0">
        <w:trPr>
          <w:trHeight w:val="282"/>
        </w:trPr>
        <w:tc>
          <w:tcPr>
            <w:tcW w:w="15041" w:type="dxa"/>
            <w:gridSpan w:val="7"/>
            <w:tcBorders>
              <w:top w:val="nil"/>
              <w:left w:val="nil"/>
              <w:bottom w:val="nil"/>
              <w:right w:val="nil"/>
            </w:tcBorders>
            <w:shd w:val="clear" w:color="auto" w:fill="auto"/>
            <w:noWrap/>
            <w:vAlign w:val="bottom"/>
            <w:hideMark/>
          </w:tcPr>
          <w:p w14:paraId="1E66936E" w14:textId="70EB1B30" w:rsidR="00275A6E" w:rsidRDefault="00275A6E" w:rsidP="00E2757A">
            <w:pPr>
              <w:jc w:val="center"/>
              <w:rPr>
                <w:i/>
                <w:iCs/>
                <w:sz w:val="26"/>
                <w:szCs w:val="26"/>
              </w:rPr>
            </w:pPr>
            <w:r>
              <w:rPr>
                <w:i/>
                <w:iCs/>
                <w:sz w:val="26"/>
                <w:szCs w:val="26"/>
              </w:rPr>
              <w:t xml:space="preserve">(Kèm theo Quyết định số         /QĐ-UBND ngày   </w:t>
            </w:r>
            <w:r w:rsidR="00F13AC0">
              <w:rPr>
                <w:i/>
                <w:iCs/>
                <w:sz w:val="26"/>
                <w:szCs w:val="26"/>
              </w:rPr>
              <w:t xml:space="preserve"> </w:t>
            </w:r>
            <w:r>
              <w:rPr>
                <w:i/>
                <w:iCs/>
                <w:sz w:val="26"/>
                <w:szCs w:val="26"/>
              </w:rPr>
              <w:t xml:space="preserve">   /   </w:t>
            </w:r>
            <w:r w:rsidR="00F13AC0">
              <w:rPr>
                <w:i/>
                <w:iCs/>
                <w:sz w:val="26"/>
                <w:szCs w:val="26"/>
              </w:rPr>
              <w:t xml:space="preserve"> </w:t>
            </w:r>
            <w:r>
              <w:rPr>
                <w:i/>
                <w:iCs/>
                <w:sz w:val="26"/>
                <w:szCs w:val="26"/>
              </w:rPr>
              <w:t xml:space="preserve">  /2024 của Chủ tịch UBND tỉnh</w:t>
            </w:r>
            <w:r w:rsidR="00E2757A">
              <w:rPr>
                <w:i/>
                <w:iCs/>
                <w:sz w:val="26"/>
                <w:szCs w:val="26"/>
              </w:rPr>
              <w:t xml:space="preserve"> Hà Tĩnh</w:t>
            </w:r>
            <w:r>
              <w:rPr>
                <w:i/>
                <w:iCs/>
                <w:sz w:val="26"/>
                <w:szCs w:val="26"/>
              </w:rPr>
              <w:t>)</w:t>
            </w:r>
          </w:p>
        </w:tc>
      </w:tr>
      <w:tr w:rsidR="00AE7DBF" w14:paraId="65C10B55" w14:textId="77777777" w:rsidTr="001F46B0">
        <w:trPr>
          <w:trHeight w:val="399"/>
        </w:trPr>
        <w:tc>
          <w:tcPr>
            <w:tcW w:w="580" w:type="dxa"/>
            <w:tcBorders>
              <w:top w:val="nil"/>
              <w:left w:val="nil"/>
              <w:bottom w:val="nil"/>
              <w:right w:val="nil"/>
            </w:tcBorders>
            <w:shd w:val="clear" w:color="auto" w:fill="auto"/>
            <w:noWrap/>
            <w:vAlign w:val="bottom"/>
            <w:hideMark/>
          </w:tcPr>
          <w:p w14:paraId="7D4C88A4" w14:textId="77777777" w:rsidR="00AE7DBF" w:rsidRDefault="00AE7DBF">
            <w:pPr>
              <w:rPr>
                <w:sz w:val="26"/>
                <w:szCs w:val="26"/>
              </w:rPr>
            </w:pPr>
          </w:p>
        </w:tc>
        <w:tc>
          <w:tcPr>
            <w:tcW w:w="4397" w:type="dxa"/>
            <w:tcBorders>
              <w:top w:val="nil"/>
              <w:left w:val="nil"/>
              <w:bottom w:val="nil"/>
              <w:right w:val="nil"/>
            </w:tcBorders>
            <w:shd w:val="clear" w:color="auto" w:fill="auto"/>
            <w:noWrap/>
            <w:vAlign w:val="bottom"/>
            <w:hideMark/>
          </w:tcPr>
          <w:p w14:paraId="7C22E599" w14:textId="77777777" w:rsidR="00AE7DBF" w:rsidRDefault="00AE7DBF">
            <w:pPr>
              <w:rPr>
                <w:sz w:val="26"/>
                <w:szCs w:val="26"/>
              </w:rPr>
            </w:pPr>
          </w:p>
        </w:tc>
        <w:tc>
          <w:tcPr>
            <w:tcW w:w="3402" w:type="dxa"/>
            <w:tcBorders>
              <w:top w:val="nil"/>
              <w:left w:val="nil"/>
              <w:bottom w:val="nil"/>
              <w:right w:val="nil"/>
            </w:tcBorders>
            <w:shd w:val="clear" w:color="auto" w:fill="auto"/>
            <w:noWrap/>
            <w:vAlign w:val="bottom"/>
            <w:hideMark/>
          </w:tcPr>
          <w:p w14:paraId="61CF1FAF" w14:textId="77777777" w:rsidR="00AE7DBF" w:rsidRDefault="00AE7DBF">
            <w:pPr>
              <w:rPr>
                <w:sz w:val="26"/>
                <w:szCs w:val="26"/>
              </w:rPr>
            </w:pPr>
          </w:p>
        </w:tc>
        <w:tc>
          <w:tcPr>
            <w:tcW w:w="1984" w:type="dxa"/>
            <w:tcBorders>
              <w:top w:val="nil"/>
              <w:left w:val="nil"/>
              <w:bottom w:val="nil"/>
              <w:right w:val="nil"/>
            </w:tcBorders>
            <w:shd w:val="clear" w:color="auto" w:fill="auto"/>
            <w:noWrap/>
            <w:vAlign w:val="bottom"/>
            <w:hideMark/>
          </w:tcPr>
          <w:p w14:paraId="61FF5536" w14:textId="77777777" w:rsidR="00AE7DBF" w:rsidRDefault="00AE7DBF">
            <w:pPr>
              <w:rPr>
                <w:sz w:val="26"/>
                <w:szCs w:val="26"/>
              </w:rPr>
            </w:pPr>
          </w:p>
        </w:tc>
        <w:tc>
          <w:tcPr>
            <w:tcW w:w="4678" w:type="dxa"/>
            <w:gridSpan w:val="3"/>
            <w:tcBorders>
              <w:top w:val="nil"/>
              <w:left w:val="nil"/>
              <w:bottom w:val="single" w:sz="4" w:space="0" w:color="auto"/>
              <w:right w:val="nil"/>
            </w:tcBorders>
            <w:shd w:val="clear" w:color="auto" w:fill="auto"/>
            <w:noWrap/>
            <w:vAlign w:val="bottom"/>
            <w:hideMark/>
          </w:tcPr>
          <w:p w14:paraId="3845B86D" w14:textId="53CF9189" w:rsidR="00AE7DBF" w:rsidRDefault="00AE7DBF">
            <w:pPr>
              <w:rPr>
                <w:sz w:val="26"/>
                <w:szCs w:val="26"/>
              </w:rPr>
            </w:pPr>
            <w:r>
              <w:rPr>
                <w:i/>
                <w:iCs/>
                <w:sz w:val="26"/>
                <w:szCs w:val="26"/>
              </w:rPr>
              <w:t xml:space="preserve">                 </w:t>
            </w:r>
            <w:r w:rsidR="00E2757A">
              <w:rPr>
                <w:i/>
                <w:iCs/>
                <w:sz w:val="26"/>
                <w:szCs w:val="26"/>
              </w:rPr>
              <w:t xml:space="preserve">               </w:t>
            </w:r>
            <w:r>
              <w:rPr>
                <w:i/>
                <w:iCs/>
                <w:sz w:val="26"/>
                <w:szCs w:val="26"/>
              </w:rPr>
              <w:t xml:space="preserve"> Đơn vị tính: Đồng  </w:t>
            </w:r>
          </w:p>
        </w:tc>
      </w:tr>
      <w:tr w:rsidR="00AE7DBF" w14:paraId="63859F59" w14:textId="77777777" w:rsidTr="001F46B0">
        <w:trPr>
          <w:trHeight w:val="28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C9EA3" w14:textId="77777777" w:rsidR="00AE7DBF" w:rsidRDefault="00AE7DBF" w:rsidP="00E2757A">
            <w:pPr>
              <w:spacing w:before="20" w:after="20"/>
              <w:jc w:val="center"/>
              <w:rPr>
                <w:b/>
                <w:bCs/>
              </w:rPr>
            </w:pPr>
            <w:r>
              <w:rPr>
                <w:b/>
                <w:bCs/>
              </w:rPr>
              <w:t>TT</w:t>
            </w:r>
          </w:p>
        </w:tc>
        <w:tc>
          <w:tcPr>
            <w:tcW w:w="4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E9620" w14:textId="77777777" w:rsidR="00AE7DBF" w:rsidRDefault="00AE7DBF" w:rsidP="00E2757A">
            <w:pPr>
              <w:spacing w:before="20" w:after="20"/>
              <w:jc w:val="center"/>
              <w:rPr>
                <w:b/>
                <w:bCs/>
                <w:color w:val="000000"/>
              </w:rPr>
            </w:pPr>
            <w:r>
              <w:rPr>
                <w:b/>
                <w:bCs/>
                <w:color w:val="000000"/>
              </w:rPr>
              <w:t>Tên đơn vị thực hiện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22B55" w14:textId="77777777" w:rsidR="00AE7DBF" w:rsidRDefault="00AE7DBF" w:rsidP="00E2757A">
            <w:pPr>
              <w:spacing w:before="20" w:after="20"/>
              <w:jc w:val="center"/>
              <w:rPr>
                <w:b/>
                <w:bCs/>
              </w:rPr>
            </w:pPr>
            <w:r>
              <w:rPr>
                <w:b/>
                <w:bCs/>
              </w:rPr>
              <w:t>Nội dung công việc</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53052" w14:textId="77777777" w:rsidR="00AE7DBF" w:rsidRDefault="00AE7DBF" w:rsidP="00E2757A">
            <w:pPr>
              <w:spacing w:before="20" w:after="20"/>
              <w:jc w:val="center"/>
              <w:rPr>
                <w:b/>
                <w:bCs/>
              </w:rPr>
            </w:pPr>
            <w:r>
              <w:rPr>
                <w:b/>
                <w:bCs/>
              </w:rPr>
              <w:t>Giá trị quyết toán</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56BAED5" w14:textId="77777777" w:rsidR="00AE7DBF" w:rsidRDefault="00AE7DBF" w:rsidP="00E2757A">
            <w:pPr>
              <w:spacing w:before="20" w:after="20"/>
              <w:jc w:val="center"/>
              <w:rPr>
                <w:b/>
                <w:bCs/>
              </w:rPr>
            </w:pPr>
            <w:r>
              <w:rPr>
                <w:b/>
                <w:bCs/>
              </w:rPr>
              <w:t>Đã chi trả</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B407999" w14:textId="234AB802" w:rsidR="00AE7DBF" w:rsidRDefault="00AE7DBF" w:rsidP="00E2757A">
            <w:pPr>
              <w:spacing w:before="20" w:after="20"/>
              <w:jc w:val="center"/>
              <w:rPr>
                <w:b/>
                <w:bCs/>
              </w:rPr>
            </w:pPr>
            <w:r>
              <w:rPr>
                <w:b/>
                <w:bCs/>
              </w:rPr>
              <w:t>Công nợ còn tồn đọng đến ngày lập báo cáo quyết toán </w:t>
            </w:r>
          </w:p>
        </w:tc>
      </w:tr>
      <w:tr w:rsidR="00AE7DBF" w14:paraId="04E3FABD" w14:textId="77777777" w:rsidTr="001F46B0">
        <w:trPr>
          <w:trHeight w:val="56"/>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183EFF16" w14:textId="77777777" w:rsidR="00275A6E" w:rsidRDefault="00275A6E" w:rsidP="00E2757A">
            <w:pPr>
              <w:spacing w:before="20" w:after="20"/>
              <w:rPr>
                <w:b/>
                <w:bCs/>
              </w:rPr>
            </w:pPr>
          </w:p>
        </w:tc>
        <w:tc>
          <w:tcPr>
            <w:tcW w:w="4397" w:type="dxa"/>
            <w:vMerge/>
            <w:tcBorders>
              <w:top w:val="single" w:sz="4" w:space="0" w:color="auto"/>
              <w:left w:val="single" w:sz="4" w:space="0" w:color="auto"/>
              <w:bottom w:val="single" w:sz="4" w:space="0" w:color="auto"/>
              <w:right w:val="single" w:sz="4" w:space="0" w:color="auto"/>
            </w:tcBorders>
            <w:vAlign w:val="center"/>
            <w:hideMark/>
          </w:tcPr>
          <w:p w14:paraId="43CCBC18" w14:textId="77777777" w:rsidR="00275A6E" w:rsidRDefault="00275A6E" w:rsidP="00E2757A">
            <w:pPr>
              <w:spacing w:before="20" w:after="20"/>
              <w:rPr>
                <w:b/>
                <w:bCs/>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058BB0A" w14:textId="77777777" w:rsidR="00275A6E" w:rsidRDefault="00275A6E" w:rsidP="00E2757A">
            <w:pPr>
              <w:spacing w:before="20" w:after="20"/>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70C2BB4" w14:textId="77777777" w:rsidR="00275A6E" w:rsidRDefault="00275A6E" w:rsidP="00E2757A">
            <w:pPr>
              <w:spacing w:before="20" w:after="20"/>
              <w:rPr>
                <w:b/>
                <w:bCs/>
              </w:rPr>
            </w:pPr>
          </w:p>
        </w:tc>
        <w:tc>
          <w:tcPr>
            <w:tcW w:w="1701" w:type="dxa"/>
            <w:vMerge/>
            <w:tcBorders>
              <w:top w:val="nil"/>
              <w:left w:val="single" w:sz="4" w:space="0" w:color="auto"/>
              <w:bottom w:val="single" w:sz="4" w:space="0" w:color="auto"/>
              <w:right w:val="single" w:sz="4" w:space="0" w:color="auto"/>
            </w:tcBorders>
            <w:vAlign w:val="center"/>
            <w:hideMark/>
          </w:tcPr>
          <w:p w14:paraId="78F54D49" w14:textId="77777777" w:rsidR="00275A6E" w:rsidRDefault="00275A6E" w:rsidP="00E2757A">
            <w:pPr>
              <w:spacing w:before="20" w:after="20"/>
              <w:rPr>
                <w:b/>
                <w:bCs/>
              </w:rPr>
            </w:pPr>
          </w:p>
        </w:tc>
        <w:tc>
          <w:tcPr>
            <w:tcW w:w="1701" w:type="dxa"/>
            <w:tcBorders>
              <w:top w:val="nil"/>
              <w:left w:val="nil"/>
              <w:bottom w:val="single" w:sz="4" w:space="0" w:color="auto"/>
              <w:right w:val="single" w:sz="4" w:space="0" w:color="auto"/>
            </w:tcBorders>
            <w:shd w:val="clear" w:color="auto" w:fill="auto"/>
            <w:vAlign w:val="center"/>
            <w:hideMark/>
          </w:tcPr>
          <w:p w14:paraId="75A2F2DC" w14:textId="77777777" w:rsidR="00275A6E" w:rsidRDefault="00275A6E" w:rsidP="00E2757A">
            <w:pPr>
              <w:spacing w:before="20" w:after="20"/>
              <w:jc w:val="center"/>
              <w:rPr>
                <w:b/>
                <w:bCs/>
              </w:rPr>
            </w:pPr>
            <w:r>
              <w:rPr>
                <w:b/>
                <w:bCs/>
              </w:rPr>
              <w:t>Phải trả</w:t>
            </w:r>
          </w:p>
        </w:tc>
        <w:tc>
          <w:tcPr>
            <w:tcW w:w="1276" w:type="dxa"/>
            <w:tcBorders>
              <w:top w:val="nil"/>
              <w:left w:val="nil"/>
              <w:bottom w:val="single" w:sz="4" w:space="0" w:color="auto"/>
              <w:right w:val="single" w:sz="4" w:space="0" w:color="auto"/>
            </w:tcBorders>
            <w:shd w:val="clear" w:color="auto" w:fill="auto"/>
            <w:noWrap/>
            <w:vAlign w:val="center"/>
            <w:hideMark/>
          </w:tcPr>
          <w:p w14:paraId="074BE02E" w14:textId="77777777" w:rsidR="00275A6E" w:rsidRDefault="00275A6E" w:rsidP="00E2757A">
            <w:pPr>
              <w:spacing w:before="20" w:after="20"/>
              <w:jc w:val="center"/>
              <w:rPr>
                <w:b/>
                <w:bCs/>
              </w:rPr>
            </w:pPr>
            <w:r>
              <w:rPr>
                <w:b/>
                <w:bCs/>
              </w:rPr>
              <w:t>Phải thu</w:t>
            </w:r>
          </w:p>
        </w:tc>
      </w:tr>
      <w:tr w:rsidR="00AE7DBF" w14:paraId="2FD8DFBD" w14:textId="77777777" w:rsidTr="001F46B0">
        <w:trPr>
          <w:trHeight w:val="5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16D6B7" w14:textId="77777777" w:rsidR="00275A6E" w:rsidRDefault="00275A6E" w:rsidP="00E2757A">
            <w:pPr>
              <w:spacing w:before="20" w:after="20"/>
              <w:jc w:val="center"/>
              <w:rPr>
                <w:b/>
                <w:bCs/>
              </w:rPr>
            </w:pPr>
            <w:r>
              <w:rPr>
                <w:b/>
                <w:bCs/>
              </w:rPr>
              <w:t> </w:t>
            </w:r>
          </w:p>
        </w:tc>
        <w:tc>
          <w:tcPr>
            <w:tcW w:w="4397" w:type="dxa"/>
            <w:tcBorders>
              <w:top w:val="nil"/>
              <w:left w:val="nil"/>
              <w:bottom w:val="single" w:sz="4" w:space="0" w:color="auto"/>
              <w:right w:val="single" w:sz="4" w:space="0" w:color="auto"/>
            </w:tcBorders>
            <w:shd w:val="clear" w:color="auto" w:fill="auto"/>
            <w:vAlign w:val="center"/>
            <w:hideMark/>
          </w:tcPr>
          <w:p w14:paraId="3C37EAD8" w14:textId="77777777" w:rsidR="00275A6E" w:rsidRDefault="00275A6E" w:rsidP="00E2757A">
            <w:pPr>
              <w:spacing w:before="20" w:after="20"/>
              <w:jc w:val="center"/>
              <w:rPr>
                <w:b/>
                <w:bCs/>
                <w:color w:val="000000"/>
              </w:rPr>
            </w:pPr>
            <w:r>
              <w:rPr>
                <w:b/>
                <w:bCs/>
                <w:color w:val="000000"/>
              </w:rPr>
              <w:t>TỔNG SỐ</w:t>
            </w:r>
          </w:p>
        </w:tc>
        <w:tc>
          <w:tcPr>
            <w:tcW w:w="3402" w:type="dxa"/>
            <w:tcBorders>
              <w:top w:val="nil"/>
              <w:left w:val="nil"/>
              <w:bottom w:val="single" w:sz="4" w:space="0" w:color="auto"/>
              <w:right w:val="single" w:sz="4" w:space="0" w:color="auto"/>
            </w:tcBorders>
            <w:shd w:val="clear" w:color="auto" w:fill="auto"/>
            <w:vAlign w:val="center"/>
            <w:hideMark/>
          </w:tcPr>
          <w:p w14:paraId="48393B6E" w14:textId="77777777" w:rsidR="00275A6E" w:rsidRDefault="00275A6E" w:rsidP="00E2757A">
            <w:pPr>
              <w:spacing w:before="20" w:after="20"/>
              <w:jc w:val="center"/>
              <w:rPr>
                <w:b/>
                <w:bCs/>
              </w:rPr>
            </w:pPr>
            <w:r>
              <w:rPr>
                <w:b/>
                <w:bCs/>
              </w:rPr>
              <w:t> </w:t>
            </w:r>
          </w:p>
        </w:tc>
        <w:tc>
          <w:tcPr>
            <w:tcW w:w="1984" w:type="dxa"/>
            <w:tcBorders>
              <w:top w:val="nil"/>
              <w:left w:val="nil"/>
              <w:bottom w:val="single" w:sz="4" w:space="0" w:color="auto"/>
              <w:right w:val="single" w:sz="4" w:space="0" w:color="auto"/>
            </w:tcBorders>
            <w:shd w:val="clear" w:color="auto" w:fill="auto"/>
            <w:noWrap/>
            <w:vAlign w:val="center"/>
            <w:hideMark/>
          </w:tcPr>
          <w:p w14:paraId="56A9D86E" w14:textId="079A089B" w:rsidR="00275A6E" w:rsidRDefault="00275A6E" w:rsidP="00E2757A">
            <w:pPr>
              <w:spacing w:before="20" w:after="20"/>
              <w:jc w:val="right"/>
              <w:rPr>
                <w:b/>
                <w:bCs/>
              </w:rPr>
            </w:pPr>
            <w:r>
              <w:rPr>
                <w:b/>
                <w:bCs/>
              </w:rPr>
              <w:t xml:space="preserve">      8.743.808.364 </w:t>
            </w:r>
          </w:p>
        </w:tc>
        <w:tc>
          <w:tcPr>
            <w:tcW w:w="1701" w:type="dxa"/>
            <w:tcBorders>
              <w:top w:val="nil"/>
              <w:left w:val="nil"/>
              <w:bottom w:val="single" w:sz="4" w:space="0" w:color="auto"/>
              <w:right w:val="single" w:sz="4" w:space="0" w:color="auto"/>
            </w:tcBorders>
            <w:shd w:val="clear" w:color="auto" w:fill="auto"/>
            <w:noWrap/>
            <w:vAlign w:val="center"/>
            <w:hideMark/>
          </w:tcPr>
          <w:p w14:paraId="4CE0DC43" w14:textId="1922B7B6" w:rsidR="00275A6E" w:rsidRDefault="00275A6E" w:rsidP="00E2757A">
            <w:pPr>
              <w:spacing w:before="20" w:after="20"/>
              <w:jc w:val="right"/>
              <w:rPr>
                <w:b/>
                <w:bCs/>
              </w:rPr>
            </w:pPr>
            <w:r>
              <w:rPr>
                <w:b/>
                <w:bCs/>
              </w:rPr>
              <w:t xml:space="preserve"> 7.663.570.364 </w:t>
            </w:r>
          </w:p>
        </w:tc>
        <w:tc>
          <w:tcPr>
            <w:tcW w:w="1701" w:type="dxa"/>
            <w:tcBorders>
              <w:top w:val="nil"/>
              <w:left w:val="nil"/>
              <w:bottom w:val="single" w:sz="4" w:space="0" w:color="auto"/>
              <w:right w:val="single" w:sz="4" w:space="0" w:color="auto"/>
            </w:tcBorders>
            <w:shd w:val="clear" w:color="auto" w:fill="auto"/>
            <w:noWrap/>
            <w:vAlign w:val="center"/>
            <w:hideMark/>
          </w:tcPr>
          <w:p w14:paraId="696ECA2F" w14:textId="10CABE89" w:rsidR="00275A6E" w:rsidRDefault="00275A6E" w:rsidP="00E2757A">
            <w:pPr>
              <w:spacing w:before="20" w:after="20"/>
              <w:jc w:val="right"/>
              <w:rPr>
                <w:b/>
                <w:bCs/>
              </w:rPr>
            </w:pPr>
            <w:r>
              <w:rPr>
                <w:b/>
                <w:bCs/>
              </w:rPr>
              <w:t xml:space="preserve"> 1.080.238.000 </w:t>
            </w:r>
          </w:p>
        </w:tc>
        <w:tc>
          <w:tcPr>
            <w:tcW w:w="1276" w:type="dxa"/>
            <w:tcBorders>
              <w:top w:val="nil"/>
              <w:left w:val="nil"/>
              <w:bottom w:val="single" w:sz="4" w:space="0" w:color="auto"/>
              <w:right w:val="single" w:sz="4" w:space="0" w:color="auto"/>
            </w:tcBorders>
            <w:shd w:val="clear" w:color="auto" w:fill="auto"/>
            <w:noWrap/>
            <w:vAlign w:val="center"/>
            <w:hideMark/>
          </w:tcPr>
          <w:p w14:paraId="5A4F50BA" w14:textId="3D983434" w:rsidR="00275A6E" w:rsidRDefault="00275A6E" w:rsidP="00E2757A">
            <w:pPr>
              <w:spacing w:before="20" w:after="20"/>
              <w:jc w:val="right"/>
              <w:rPr>
                <w:b/>
                <w:bCs/>
              </w:rPr>
            </w:pPr>
            <w:r>
              <w:rPr>
                <w:b/>
                <w:bCs/>
              </w:rPr>
              <w:t xml:space="preserve">                -   </w:t>
            </w:r>
          </w:p>
        </w:tc>
      </w:tr>
      <w:tr w:rsidR="00AE7DBF" w14:paraId="07F68737" w14:textId="77777777" w:rsidTr="001F46B0">
        <w:trPr>
          <w:trHeight w:val="5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0C2C47" w14:textId="77777777" w:rsidR="00275A6E" w:rsidRDefault="00275A6E" w:rsidP="00E2757A">
            <w:pPr>
              <w:spacing w:before="20" w:after="20"/>
              <w:jc w:val="center"/>
            </w:pPr>
            <w:r>
              <w:t>1</w:t>
            </w:r>
          </w:p>
        </w:tc>
        <w:tc>
          <w:tcPr>
            <w:tcW w:w="4397" w:type="dxa"/>
            <w:tcBorders>
              <w:top w:val="nil"/>
              <w:left w:val="nil"/>
              <w:bottom w:val="single" w:sz="4" w:space="0" w:color="auto"/>
              <w:right w:val="single" w:sz="4" w:space="0" w:color="auto"/>
            </w:tcBorders>
            <w:shd w:val="clear" w:color="auto" w:fill="auto"/>
            <w:vAlign w:val="center"/>
            <w:hideMark/>
          </w:tcPr>
          <w:p w14:paraId="240B78BC" w14:textId="295C5C89" w:rsidR="00275A6E" w:rsidRDefault="00275A6E" w:rsidP="00E2757A">
            <w:pPr>
              <w:spacing w:before="20" w:after="20"/>
              <w:rPr>
                <w:color w:val="000000"/>
              </w:rPr>
            </w:pPr>
            <w:r>
              <w:rPr>
                <w:color w:val="000000"/>
              </w:rPr>
              <w:t xml:space="preserve">Cty </w:t>
            </w:r>
            <w:r w:rsidR="00E2757A">
              <w:rPr>
                <w:color w:val="000000"/>
              </w:rPr>
              <w:t>CP</w:t>
            </w:r>
            <w:r>
              <w:rPr>
                <w:color w:val="000000"/>
              </w:rPr>
              <w:t xml:space="preserve"> xây dựng và </w:t>
            </w:r>
            <w:r w:rsidR="00E2757A">
              <w:rPr>
                <w:color w:val="000000"/>
              </w:rPr>
              <w:t>TM</w:t>
            </w:r>
            <w:r>
              <w:rPr>
                <w:color w:val="000000"/>
              </w:rPr>
              <w:t xml:space="preserve"> Mạnh Linh</w:t>
            </w:r>
          </w:p>
        </w:tc>
        <w:tc>
          <w:tcPr>
            <w:tcW w:w="3402" w:type="dxa"/>
            <w:tcBorders>
              <w:top w:val="nil"/>
              <w:left w:val="nil"/>
              <w:bottom w:val="nil"/>
              <w:right w:val="single" w:sz="4" w:space="0" w:color="auto"/>
            </w:tcBorders>
            <w:shd w:val="clear" w:color="auto" w:fill="auto"/>
            <w:vAlign w:val="center"/>
            <w:hideMark/>
          </w:tcPr>
          <w:p w14:paraId="67238F13" w14:textId="0A607BCA" w:rsidR="00275A6E" w:rsidRDefault="00E2757A" w:rsidP="00E2757A">
            <w:pPr>
              <w:spacing w:before="20" w:after="20"/>
              <w:jc w:val="center"/>
            </w:pPr>
            <w:r>
              <w:t>Xây dựng công trình</w:t>
            </w:r>
          </w:p>
        </w:tc>
        <w:tc>
          <w:tcPr>
            <w:tcW w:w="1984" w:type="dxa"/>
            <w:tcBorders>
              <w:top w:val="nil"/>
              <w:left w:val="nil"/>
              <w:bottom w:val="nil"/>
              <w:right w:val="single" w:sz="4" w:space="0" w:color="auto"/>
            </w:tcBorders>
            <w:shd w:val="clear" w:color="auto" w:fill="auto"/>
            <w:noWrap/>
            <w:vAlign w:val="center"/>
            <w:hideMark/>
          </w:tcPr>
          <w:p w14:paraId="5A34B061" w14:textId="13178057" w:rsidR="00275A6E" w:rsidRDefault="00275A6E" w:rsidP="00E2757A">
            <w:pPr>
              <w:spacing w:before="20" w:after="20"/>
              <w:jc w:val="right"/>
            </w:pPr>
            <w:r>
              <w:t xml:space="preserve">      7.858.319.000 </w:t>
            </w:r>
          </w:p>
        </w:tc>
        <w:tc>
          <w:tcPr>
            <w:tcW w:w="1701" w:type="dxa"/>
            <w:tcBorders>
              <w:top w:val="nil"/>
              <w:left w:val="nil"/>
              <w:bottom w:val="single" w:sz="4" w:space="0" w:color="auto"/>
              <w:right w:val="single" w:sz="4" w:space="0" w:color="auto"/>
            </w:tcBorders>
            <w:shd w:val="clear" w:color="auto" w:fill="auto"/>
            <w:noWrap/>
            <w:vAlign w:val="center"/>
            <w:hideMark/>
          </w:tcPr>
          <w:p w14:paraId="325F6955" w14:textId="5C4A4135" w:rsidR="00275A6E" w:rsidRDefault="00275A6E" w:rsidP="00E2757A">
            <w:pPr>
              <w:spacing w:before="20" w:after="20"/>
              <w:jc w:val="right"/>
            </w:pPr>
            <w:r>
              <w:t xml:space="preserve"> 6.995.109.000 </w:t>
            </w:r>
          </w:p>
        </w:tc>
        <w:tc>
          <w:tcPr>
            <w:tcW w:w="1701" w:type="dxa"/>
            <w:tcBorders>
              <w:top w:val="nil"/>
              <w:left w:val="nil"/>
              <w:bottom w:val="single" w:sz="4" w:space="0" w:color="auto"/>
              <w:right w:val="single" w:sz="4" w:space="0" w:color="auto"/>
            </w:tcBorders>
            <w:shd w:val="clear" w:color="auto" w:fill="auto"/>
            <w:noWrap/>
            <w:vAlign w:val="center"/>
            <w:hideMark/>
          </w:tcPr>
          <w:p w14:paraId="1158B188" w14:textId="3DA4EFD9" w:rsidR="00275A6E" w:rsidRDefault="00275A6E" w:rsidP="00E2757A">
            <w:pPr>
              <w:spacing w:before="20" w:after="20"/>
              <w:jc w:val="right"/>
            </w:pPr>
            <w:r>
              <w:t xml:space="preserve">    863.210.000 </w:t>
            </w:r>
          </w:p>
        </w:tc>
        <w:tc>
          <w:tcPr>
            <w:tcW w:w="1276" w:type="dxa"/>
            <w:tcBorders>
              <w:top w:val="nil"/>
              <w:left w:val="nil"/>
              <w:bottom w:val="single" w:sz="4" w:space="0" w:color="auto"/>
              <w:right w:val="single" w:sz="4" w:space="0" w:color="auto"/>
            </w:tcBorders>
            <w:shd w:val="clear" w:color="auto" w:fill="auto"/>
            <w:vAlign w:val="center"/>
            <w:hideMark/>
          </w:tcPr>
          <w:p w14:paraId="129F651B" w14:textId="7B9233D7" w:rsidR="00275A6E" w:rsidRDefault="00275A6E" w:rsidP="00E2757A">
            <w:pPr>
              <w:spacing w:before="20" w:after="20"/>
              <w:jc w:val="right"/>
            </w:pPr>
            <w:r>
              <w:t> </w:t>
            </w:r>
            <w:r w:rsidR="001F46B0">
              <w:t>-</w:t>
            </w:r>
          </w:p>
        </w:tc>
      </w:tr>
      <w:tr w:rsidR="00AE7DBF" w14:paraId="617CF8AC" w14:textId="77777777" w:rsidTr="001F46B0">
        <w:trPr>
          <w:trHeight w:val="5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AE0A9F" w14:textId="77777777" w:rsidR="00275A6E" w:rsidRDefault="00275A6E" w:rsidP="00E2757A">
            <w:pPr>
              <w:spacing w:before="20" w:after="20"/>
              <w:jc w:val="center"/>
            </w:pPr>
            <w:r>
              <w:t>2</w:t>
            </w:r>
          </w:p>
        </w:tc>
        <w:tc>
          <w:tcPr>
            <w:tcW w:w="4397" w:type="dxa"/>
            <w:tcBorders>
              <w:top w:val="nil"/>
              <w:left w:val="nil"/>
              <w:bottom w:val="single" w:sz="4" w:space="0" w:color="auto"/>
              <w:right w:val="single" w:sz="4" w:space="0" w:color="auto"/>
            </w:tcBorders>
            <w:shd w:val="clear" w:color="auto" w:fill="auto"/>
            <w:vAlign w:val="center"/>
            <w:hideMark/>
          </w:tcPr>
          <w:p w14:paraId="0ADA2DBD" w14:textId="29161E8B" w:rsidR="00275A6E" w:rsidRDefault="00275A6E" w:rsidP="00E2757A">
            <w:pPr>
              <w:spacing w:before="20" w:after="20"/>
              <w:rPr>
                <w:color w:val="000000"/>
              </w:rPr>
            </w:pPr>
            <w:r>
              <w:rPr>
                <w:color w:val="000000"/>
              </w:rPr>
              <w:t xml:space="preserve">Cty </w:t>
            </w:r>
            <w:r w:rsidR="00E2757A">
              <w:rPr>
                <w:color w:val="000000"/>
              </w:rPr>
              <w:t>CP</w:t>
            </w:r>
            <w:r>
              <w:rPr>
                <w:color w:val="000000"/>
              </w:rPr>
              <w:t xml:space="preserve"> tư vấn và đầu tư </w:t>
            </w:r>
            <w:r w:rsidR="00E2757A">
              <w:rPr>
                <w:color w:val="000000"/>
              </w:rPr>
              <w:t>XD</w:t>
            </w:r>
            <w:r>
              <w:rPr>
                <w:color w:val="000000"/>
              </w:rPr>
              <w:t xml:space="preserve"> VINAXIM</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F195312" w14:textId="4B688594" w:rsidR="00275A6E" w:rsidRDefault="00E2757A" w:rsidP="00E2757A">
            <w:pPr>
              <w:spacing w:before="20" w:after="20"/>
              <w:jc w:val="center"/>
            </w:pPr>
            <w:r>
              <w:t>K</w:t>
            </w:r>
            <w:r w:rsidR="00275A6E">
              <w:t xml:space="preserve">hảo sát, lập báo cáo </w:t>
            </w:r>
            <w:r>
              <w:t>KTKT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994C835" w14:textId="339787D3" w:rsidR="00275A6E" w:rsidRDefault="00275A6E" w:rsidP="00E2757A">
            <w:pPr>
              <w:spacing w:before="20" w:after="20"/>
              <w:jc w:val="right"/>
            </w:pPr>
            <w:r>
              <w:t xml:space="preserve">        314.427.000 </w:t>
            </w:r>
          </w:p>
        </w:tc>
        <w:tc>
          <w:tcPr>
            <w:tcW w:w="1701" w:type="dxa"/>
            <w:tcBorders>
              <w:top w:val="nil"/>
              <w:left w:val="nil"/>
              <w:bottom w:val="single" w:sz="4" w:space="0" w:color="auto"/>
              <w:right w:val="single" w:sz="4" w:space="0" w:color="auto"/>
            </w:tcBorders>
            <w:shd w:val="clear" w:color="auto" w:fill="auto"/>
            <w:noWrap/>
            <w:vAlign w:val="center"/>
            <w:hideMark/>
          </w:tcPr>
          <w:p w14:paraId="1BD17E09" w14:textId="554BE9E3" w:rsidR="00275A6E" w:rsidRDefault="00275A6E" w:rsidP="00E2757A">
            <w:pPr>
              <w:spacing w:before="20" w:after="20"/>
              <w:jc w:val="right"/>
            </w:pPr>
            <w:r>
              <w:t xml:space="preserve">    314.427.000 </w:t>
            </w:r>
          </w:p>
        </w:tc>
        <w:tc>
          <w:tcPr>
            <w:tcW w:w="1701" w:type="dxa"/>
            <w:tcBorders>
              <w:top w:val="nil"/>
              <w:left w:val="nil"/>
              <w:bottom w:val="single" w:sz="4" w:space="0" w:color="auto"/>
              <w:right w:val="single" w:sz="4" w:space="0" w:color="auto"/>
            </w:tcBorders>
            <w:shd w:val="clear" w:color="auto" w:fill="auto"/>
            <w:noWrap/>
            <w:vAlign w:val="center"/>
            <w:hideMark/>
          </w:tcPr>
          <w:p w14:paraId="4EDCDE82" w14:textId="5C588C5E" w:rsidR="00275A6E" w:rsidRDefault="00275A6E" w:rsidP="00E2757A">
            <w:pPr>
              <w:spacing w:before="20" w:after="20"/>
              <w:jc w:val="right"/>
            </w:pPr>
            <w: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0A5106C2" w14:textId="3AD8A4A9" w:rsidR="00275A6E" w:rsidRDefault="00275A6E" w:rsidP="00E2757A">
            <w:pPr>
              <w:spacing w:before="20" w:after="20"/>
              <w:jc w:val="right"/>
            </w:pPr>
            <w:r>
              <w:t xml:space="preserve">                -   </w:t>
            </w:r>
          </w:p>
        </w:tc>
      </w:tr>
      <w:tr w:rsidR="00AE7DBF" w14:paraId="746FE7E6" w14:textId="77777777" w:rsidTr="001F46B0">
        <w:trPr>
          <w:trHeight w:val="56"/>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25CC12B" w14:textId="77777777" w:rsidR="00275A6E" w:rsidRDefault="00275A6E" w:rsidP="00E2757A">
            <w:pPr>
              <w:spacing w:before="20" w:after="20"/>
              <w:jc w:val="center"/>
            </w:pPr>
            <w:r>
              <w:t>3</w:t>
            </w:r>
          </w:p>
        </w:tc>
        <w:tc>
          <w:tcPr>
            <w:tcW w:w="4397" w:type="dxa"/>
            <w:vMerge w:val="restart"/>
            <w:tcBorders>
              <w:top w:val="nil"/>
              <w:left w:val="single" w:sz="4" w:space="0" w:color="auto"/>
              <w:bottom w:val="single" w:sz="4" w:space="0" w:color="000000"/>
              <w:right w:val="single" w:sz="4" w:space="0" w:color="auto"/>
            </w:tcBorders>
            <w:shd w:val="clear" w:color="auto" w:fill="auto"/>
            <w:vAlign w:val="center"/>
            <w:hideMark/>
          </w:tcPr>
          <w:p w14:paraId="0B6B4A91" w14:textId="3C2B44D6" w:rsidR="00275A6E" w:rsidRDefault="00E2757A" w:rsidP="00E2757A">
            <w:pPr>
              <w:spacing w:before="20" w:after="20"/>
              <w:rPr>
                <w:color w:val="000000"/>
              </w:rPr>
            </w:pPr>
            <w:r>
              <w:rPr>
                <w:color w:val="000000"/>
              </w:rPr>
              <w:t>Ban QLDA ĐTXD công trình DD và CN</w:t>
            </w:r>
          </w:p>
        </w:tc>
        <w:tc>
          <w:tcPr>
            <w:tcW w:w="3402" w:type="dxa"/>
            <w:tcBorders>
              <w:top w:val="nil"/>
              <w:left w:val="nil"/>
              <w:bottom w:val="single" w:sz="4" w:space="0" w:color="auto"/>
              <w:right w:val="single" w:sz="4" w:space="0" w:color="auto"/>
            </w:tcBorders>
            <w:shd w:val="clear" w:color="auto" w:fill="auto"/>
            <w:vAlign w:val="center"/>
            <w:hideMark/>
          </w:tcPr>
          <w:p w14:paraId="2E185C24" w14:textId="0DE51195" w:rsidR="00275A6E" w:rsidRDefault="00275A6E" w:rsidP="00E2757A">
            <w:pPr>
              <w:spacing w:before="20" w:after="20"/>
              <w:jc w:val="center"/>
            </w:pPr>
            <w:r>
              <w:t>Quản lý dự án</w:t>
            </w:r>
          </w:p>
        </w:tc>
        <w:tc>
          <w:tcPr>
            <w:tcW w:w="1984" w:type="dxa"/>
            <w:tcBorders>
              <w:top w:val="nil"/>
              <w:left w:val="nil"/>
              <w:bottom w:val="single" w:sz="4" w:space="0" w:color="auto"/>
              <w:right w:val="single" w:sz="4" w:space="0" w:color="auto"/>
            </w:tcBorders>
            <w:shd w:val="clear" w:color="auto" w:fill="auto"/>
            <w:noWrap/>
            <w:vAlign w:val="center"/>
            <w:hideMark/>
          </w:tcPr>
          <w:p w14:paraId="7793A525" w14:textId="2431AF07" w:rsidR="00275A6E" w:rsidRDefault="00275A6E" w:rsidP="00E2757A">
            <w:pPr>
              <w:spacing w:before="20" w:after="20"/>
              <w:jc w:val="right"/>
            </w:pPr>
            <w:r>
              <w:t xml:space="preserve">         220.480.000 </w:t>
            </w:r>
          </w:p>
        </w:tc>
        <w:tc>
          <w:tcPr>
            <w:tcW w:w="1701" w:type="dxa"/>
            <w:tcBorders>
              <w:top w:val="nil"/>
              <w:left w:val="nil"/>
              <w:bottom w:val="single" w:sz="4" w:space="0" w:color="auto"/>
              <w:right w:val="single" w:sz="4" w:space="0" w:color="auto"/>
            </w:tcBorders>
            <w:shd w:val="clear" w:color="auto" w:fill="auto"/>
            <w:noWrap/>
            <w:vAlign w:val="center"/>
            <w:hideMark/>
          </w:tcPr>
          <w:p w14:paraId="76337500" w14:textId="01294193" w:rsidR="00275A6E" w:rsidRDefault="00275A6E" w:rsidP="00E2757A">
            <w:pPr>
              <w:spacing w:before="20" w:after="20"/>
              <w:jc w:val="right"/>
            </w:pPr>
            <w:r>
              <w:t xml:space="preserve">    220.480.000 </w:t>
            </w:r>
          </w:p>
        </w:tc>
        <w:tc>
          <w:tcPr>
            <w:tcW w:w="1701" w:type="dxa"/>
            <w:tcBorders>
              <w:top w:val="nil"/>
              <w:left w:val="nil"/>
              <w:bottom w:val="single" w:sz="4" w:space="0" w:color="auto"/>
              <w:right w:val="single" w:sz="4" w:space="0" w:color="auto"/>
            </w:tcBorders>
            <w:shd w:val="clear" w:color="auto" w:fill="auto"/>
            <w:noWrap/>
            <w:vAlign w:val="center"/>
            <w:hideMark/>
          </w:tcPr>
          <w:p w14:paraId="2F1C64E1" w14:textId="26C56704" w:rsidR="00275A6E" w:rsidRDefault="001F46B0" w:rsidP="00E2757A">
            <w:pPr>
              <w:spacing w:before="20" w:after="20"/>
              <w:jc w:val="right"/>
            </w:pPr>
            <w:r>
              <w:t>-</w:t>
            </w:r>
            <w:r w:rsidR="00275A6E">
              <w:t> </w:t>
            </w:r>
          </w:p>
        </w:tc>
        <w:tc>
          <w:tcPr>
            <w:tcW w:w="1276" w:type="dxa"/>
            <w:tcBorders>
              <w:top w:val="nil"/>
              <w:left w:val="nil"/>
              <w:bottom w:val="single" w:sz="4" w:space="0" w:color="auto"/>
              <w:right w:val="single" w:sz="4" w:space="0" w:color="auto"/>
            </w:tcBorders>
            <w:shd w:val="clear" w:color="auto" w:fill="auto"/>
            <w:vAlign w:val="center"/>
            <w:hideMark/>
          </w:tcPr>
          <w:p w14:paraId="6F56EA85" w14:textId="7E0DCA49" w:rsidR="00275A6E" w:rsidRDefault="001F46B0" w:rsidP="00E2757A">
            <w:pPr>
              <w:spacing w:before="20" w:after="20"/>
              <w:jc w:val="right"/>
            </w:pPr>
            <w:r>
              <w:t>-</w:t>
            </w:r>
            <w:r w:rsidR="00275A6E">
              <w:t> </w:t>
            </w:r>
          </w:p>
        </w:tc>
      </w:tr>
      <w:tr w:rsidR="00AE7DBF" w14:paraId="5DF7C579" w14:textId="77777777" w:rsidTr="001F46B0">
        <w:trPr>
          <w:trHeight w:val="56"/>
        </w:trPr>
        <w:tc>
          <w:tcPr>
            <w:tcW w:w="580" w:type="dxa"/>
            <w:vMerge/>
            <w:tcBorders>
              <w:top w:val="nil"/>
              <w:left w:val="single" w:sz="4" w:space="0" w:color="auto"/>
              <w:bottom w:val="single" w:sz="4" w:space="0" w:color="000000"/>
              <w:right w:val="single" w:sz="4" w:space="0" w:color="auto"/>
            </w:tcBorders>
            <w:vAlign w:val="center"/>
            <w:hideMark/>
          </w:tcPr>
          <w:p w14:paraId="04205EDD" w14:textId="77777777" w:rsidR="00275A6E" w:rsidRDefault="00275A6E" w:rsidP="00E2757A">
            <w:pPr>
              <w:spacing w:before="20" w:after="20"/>
            </w:pPr>
          </w:p>
        </w:tc>
        <w:tc>
          <w:tcPr>
            <w:tcW w:w="4397" w:type="dxa"/>
            <w:vMerge/>
            <w:tcBorders>
              <w:top w:val="nil"/>
              <w:left w:val="single" w:sz="4" w:space="0" w:color="auto"/>
              <w:bottom w:val="single" w:sz="4" w:space="0" w:color="000000"/>
              <w:right w:val="single" w:sz="4" w:space="0" w:color="auto"/>
            </w:tcBorders>
            <w:vAlign w:val="center"/>
            <w:hideMark/>
          </w:tcPr>
          <w:p w14:paraId="68E404F2" w14:textId="77777777" w:rsidR="00275A6E" w:rsidRDefault="00275A6E" w:rsidP="00E2757A">
            <w:pPr>
              <w:spacing w:before="20" w:after="20"/>
              <w:rPr>
                <w:color w:val="000000"/>
              </w:rPr>
            </w:pPr>
          </w:p>
        </w:tc>
        <w:tc>
          <w:tcPr>
            <w:tcW w:w="3402" w:type="dxa"/>
            <w:tcBorders>
              <w:top w:val="nil"/>
              <w:left w:val="nil"/>
              <w:bottom w:val="single" w:sz="4" w:space="0" w:color="auto"/>
              <w:right w:val="single" w:sz="4" w:space="0" w:color="auto"/>
            </w:tcBorders>
            <w:shd w:val="clear" w:color="auto" w:fill="auto"/>
            <w:vAlign w:val="center"/>
            <w:hideMark/>
          </w:tcPr>
          <w:p w14:paraId="0E9EAEC1" w14:textId="43DF4691" w:rsidR="00275A6E" w:rsidRDefault="00E2757A" w:rsidP="00E2757A">
            <w:pPr>
              <w:spacing w:before="20" w:after="20"/>
              <w:jc w:val="center"/>
            </w:pPr>
            <w:r>
              <w:t>L</w:t>
            </w:r>
            <w:r w:rsidR="00275A6E">
              <w:t xml:space="preserve">ập </w:t>
            </w:r>
            <w:r>
              <w:t>HSMT</w:t>
            </w:r>
            <w:r w:rsidR="00275A6E">
              <w:t xml:space="preserve"> gói thầu XL</w:t>
            </w:r>
          </w:p>
        </w:tc>
        <w:tc>
          <w:tcPr>
            <w:tcW w:w="1984" w:type="dxa"/>
            <w:tcBorders>
              <w:top w:val="nil"/>
              <w:left w:val="nil"/>
              <w:bottom w:val="single" w:sz="4" w:space="0" w:color="auto"/>
              <w:right w:val="single" w:sz="4" w:space="0" w:color="auto"/>
            </w:tcBorders>
            <w:shd w:val="clear" w:color="auto" w:fill="auto"/>
            <w:noWrap/>
            <w:vAlign w:val="center"/>
            <w:hideMark/>
          </w:tcPr>
          <w:p w14:paraId="78A2D8BC" w14:textId="721642F2" w:rsidR="00275A6E" w:rsidRDefault="00275A6E" w:rsidP="00E2757A">
            <w:pPr>
              <w:spacing w:before="20" w:after="20"/>
              <w:jc w:val="right"/>
            </w:pPr>
            <w:r>
              <w:t xml:space="preserve">             7.158.182 </w:t>
            </w:r>
          </w:p>
        </w:tc>
        <w:tc>
          <w:tcPr>
            <w:tcW w:w="1701" w:type="dxa"/>
            <w:tcBorders>
              <w:top w:val="nil"/>
              <w:left w:val="nil"/>
              <w:bottom w:val="single" w:sz="4" w:space="0" w:color="auto"/>
              <w:right w:val="single" w:sz="4" w:space="0" w:color="auto"/>
            </w:tcBorders>
            <w:shd w:val="clear" w:color="auto" w:fill="auto"/>
            <w:noWrap/>
            <w:vAlign w:val="center"/>
            <w:hideMark/>
          </w:tcPr>
          <w:p w14:paraId="1A618E19" w14:textId="17FEA788" w:rsidR="00275A6E" w:rsidRDefault="00275A6E" w:rsidP="00E2757A">
            <w:pPr>
              <w:spacing w:before="20" w:after="20"/>
              <w:jc w:val="right"/>
            </w:pPr>
            <w:r>
              <w:t xml:space="preserve">        7.158.182 </w:t>
            </w:r>
          </w:p>
        </w:tc>
        <w:tc>
          <w:tcPr>
            <w:tcW w:w="1701" w:type="dxa"/>
            <w:tcBorders>
              <w:top w:val="nil"/>
              <w:left w:val="nil"/>
              <w:bottom w:val="single" w:sz="4" w:space="0" w:color="auto"/>
              <w:right w:val="single" w:sz="4" w:space="0" w:color="auto"/>
            </w:tcBorders>
            <w:shd w:val="clear" w:color="auto" w:fill="auto"/>
            <w:noWrap/>
            <w:vAlign w:val="center"/>
            <w:hideMark/>
          </w:tcPr>
          <w:p w14:paraId="2B951AD8" w14:textId="1F6DC069" w:rsidR="00275A6E" w:rsidRDefault="00275A6E" w:rsidP="00E2757A">
            <w:pPr>
              <w:spacing w:before="20" w:after="20"/>
              <w:jc w:val="right"/>
            </w:pPr>
            <w: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12338812" w14:textId="507B31DE" w:rsidR="00275A6E" w:rsidRDefault="001F46B0" w:rsidP="00E2757A">
            <w:pPr>
              <w:spacing w:before="20" w:after="20"/>
              <w:jc w:val="right"/>
            </w:pPr>
            <w:r>
              <w:t>-</w:t>
            </w:r>
            <w:r w:rsidR="00275A6E">
              <w:t> </w:t>
            </w:r>
          </w:p>
        </w:tc>
      </w:tr>
      <w:tr w:rsidR="00AE7DBF" w14:paraId="5EBC5FFC" w14:textId="77777777" w:rsidTr="001F46B0">
        <w:trPr>
          <w:trHeight w:val="56"/>
        </w:trPr>
        <w:tc>
          <w:tcPr>
            <w:tcW w:w="580" w:type="dxa"/>
            <w:vMerge/>
            <w:tcBorders>
              <w:top w:val="nil"/>
              <w:left w:val="single" w:sz="4" w:space="0" w:color="auto"/>
              <w:bottom w:val="single" w:sz="4" w:space="0" w:color="000000"/>
              <w:right w:val="single" w:sz="4" w:space="0" w:color="auto"/>
            </w:tcBorders>
            <w:vAlign w:val="center"/>
            <w:hideMark/>
          </w:tcPr>
          <w:p w14:paraId="055F8FDF" w14:textId="77777777" w:rsidR="00275A6E" w:rsidRDefault="00275A6E" w:rsidP="00E2757A">
            <w:pPr>
              <w:spacing w:before="20" w:after="20"/>
            </w:pPr>
          </w:p>
        </w:tc>
        <w:tc>
          <w:tcPr>
            <w:tcW w:w="4397" w:type="dxa"/>
            <w:vMerge/>
            <w:tcBorders>
              <w:top w:val="nil"/>
              <w:left w:val="single" w:sz="4" w:space="0" w:color="auto"/>
              <w:bottom w:val="single" w:sz="4" w:space="0" w:color="000000"/>
              <w:right w:val="single" w:sz="4" w:space="0" w:color="auto"/>
            </w:tcBorders>
            <w:vAlign w:val="center"/>
            <w:hideMark/>
          </w:tcPr>
          <w:p w14:paraId="3E1F1A7B" w14:textId="77777777" w:rsidR="00275A6E" w:rsidRDefault="00275A6E" w:rsidP="00E2757A">
            <w:pPr>
              <w:spacing w:before="20" w:after="20"/>
              <w:rPr>
                <w:color w:val="000000"/>
              </w:rPr>
            </w:pPr>
          </w:p>
        </w:tc>
        <w:tc>
          <w:tcPr>
            <w:tcW w:w="3402" w:type="dxa"/>
            <w:tcBorders>
              <w:top w:val="nil"/>
              <w:left w:val="nil"/>
              <w:bottom w:val="single" w:sz="4" w:space="0" w:color="auto"/>
              <w:right w:val="single" w:sz="4" w:space="0" w:color="auto"/>
            </w:tcBorders>
            <w:shd w:val="clear" w:color="auto" w:fill="auto"/>
            <w:vAlign w:val="center"/>
            <w:hideMark/>
          </w:tcPr>
          <w:p w14:paraId="4A47AA90" w14:textId="63AE6B02" w:rsidR="00275A6E" w:rsidRDefault="00E2757A" w:rsidP="00E2757A">
            <w:pPr>
              <w:spacing w:before="20" w:after="20"/>
              <w:jc w:val="center"/>
            </w:pPr>
            <w:r>
              <w:t>Đ</w:t>
            </w:r>
            <w:r w:rsidR="00275A6E">
              <w:t xml:space="preserve">ánh giá </w:t>
            </w:r>
            <w:r>
              <w:t xml:space="preserve">HSDT </w:t>
            </w:r>
            <w:r w:rsidR="00275A6E">
              <w:t>gói thầu  XL</w:t>
            </w:r>
          </w:p>
        </w:tc>
        <w:tc>
          <w:tcPr>
            <w:tcW w:w="1984" w:type="dxa"/>
            <w:tcBorders>
              <w:top w:val="nil"/>
              <w:left w:val="nil"/>
              <w:bottom w:val="single" w:sz="4" w:space="0" w:color="auto"/>
              <w:right w:val="single" w:sz="4" w:space="0" w:color="auto"/>
            </w:tcBorders>
            <w:shd w:val="clear" w:color="auto" w:fill="auto"/>
            <w:noWrap/>
            <w:vAlign w:val="center"/>
            <w:hideMark/>
          </w:tcPr>
          <w:p w14:paraId="3A6733E6" w14:textId="2134F48E" w:rsidR="00275A6E" w:rsidRDefault="00275A6E" w:rsidP="00E2757A">
            <w:pPr>
              <w:spacing w:before="20" w:after="20"/>
              <w:jc w:val="right"/>
            </w:pPr>
            <w:r>
              <w:t xml:space="preserve">             7.158.182 </w:t>
            </w:r>
          </w:p>
        </w:tc>
        <w:tc>
          <w:tcPr>
            <w:tcW w:w="1701" w:type="dxa"/>
            <w:tcBorders>
              <w:top w:val="nil"/>
              <w:left w:val="nil"/>
              <w:bottom w:val="single" w:sz="4" w:space="0" w:color="auto"/>
              <w:right w:val="single" w:sz="4" w:space="0" w:color="auto"/>
            </w:tcBorders>
            <w:shd w:val="clear" w:color="auto" w:fill="auto"/>
            <w:noWrap/>
            <w:vAlign w:val="center"/>
            <w:hideMark/>
          </w:tcPr>
          <w:p w14:paraId="243ED360" w14:textId="0A136A25" w:rsidR="00275A6E" w:rsidRDefault="00275A6E" w:rsidP="00E2757A">
            <w:pPr>
              <w:spacing w:before="20" w:after="20"/>
              <w:jc w:val="right"/>
            </w:pPr>
            <w:r>
              <w:t xml:space="preserve">        7.158.182 </w:t>
            </w:r>
          </w:p>
        </w:tc>
        <w:tc>
          <w:tcPr>
            <w:tcW w:w="1701" w:type="dxa"/>
            <w:tcBorders>
              <w:top w:val="nil"/>
              <w:left w:val="nil"/>
              <w:bottom w:val="single" w:sz="4" w:space="0" w:color="auto"/>
              <w:right w:val="single" w:sz="4" w:space="0" w:color="auto"/>
            </w:tcBorders>
            <w:shd w:val="clear" w:color="auto" w:fill="auto"/>
            <w:noWrap/>
            <w:vAlign w:val="center"/>
            <w:hideMark/>
          </w:tcPr>
          <w:p w14:paraId="193FD508" w14:textId="25DBCD82" w:rsidR="00275A6E" w:rsidRDefault="001F46B0" w:rsidP="00E2757A">
            <w:pPr>
              <w:spacing w:before="20" w:after="20"/>
              <w:jc w:val="right"/>
            </w:pPr>
            <w:r>
              <w:t>-</w:t>
            </w:r>
            <w:r w:rsidR="00275A6E">
              <w:t> </w:t>
            </w:r>
          </w:p>
        </w:tc>
        <w:tc>
          <w:tcPr>
            <w:tcW w:w="1276" w:type="dxa"/>
            <w:tcBorders>
              <w:top w:val="nil"/>
              <w:left w:val="nil"/>
              <w:bottom w:val="single" w:sz="4" w:space="0" w:color="auto"/>
              <w:right w:val="single" w:sz="4" w:space="0" w:color="auto"/>
            </w:tcBorders>
            <w:shd w:val="clear" w:color="auto" w:fill="auto"/>
            <w:vAlign w:val="center"/>
            <w:hideMark/>
          </w:tcPr>
          <w:p w14:paraId="40DC4E80" w14:textId="7C67B350" w:rsidR="00275A6E" w:rsidRDefault="001F46B0" w:rsidP="00E2757A">
            <w:pPr>
              <w:spacing w:before="20" w:after="20"/>
              <w:jc w:val="right"/>
            </w:pPr>
            <w:r>
              <w:t>-</w:t>
            </w:r>
            <w:r w:rsidR="00275A6E">
              <w:t> </w:t>
            </w:r>
          </w:p>
        </w:tc>
      </w:tr>
      <w:tr w:rsidR="00AE7DBF" w14:paraId="1C9B8DE6" w14:textId="77777777" w:rsidTr="00770264">
        <w:trPr>
          <w:trHeight w:val="56"/>
        </w:trPr>
        <w:tc>
          <w:tcPr>
            <w:tcW w:w="580" w:type="dxa"/>
            <w:vMerge/>
            <w:tcBorders>
              <w:top w:val="nil"/>
              <w:left w:val="single" w:sz="4" w:space="0" w:color="auto"/>
              <w:bottom w:val="single" w:sz="4" w:space="0" w:color="000000"/>
              <w:right w:val="single" w:sz="4" w:space="0" w:color="auto"/>
            </w:tcBorders>
            <w:vAlign w:val="center"/>
            <w:hideMark/>
          </w:tcPr>
          <w:p w14:paraId="7BBB3E6E" w14:textId="77777777" w:rsidR="00275A6E" w:rsidRDefault="00275A6E" w:rsidP="00E2757A">
            <w:pPr>
              <w:spacing w:before="20" w:after="20"/>
            </w:pPr>
          </w:p>
        </w:tc>
        <w:tc>
          <w:tcPr>
            <w:tcW w:w="4397" w:type="dxa"/>
            <w:vMerge/>
            <w:tcBorders>
              <w:top w:val="nil"/>
              <w:left w:val="single" w:sz="4" w:space="0" w:color="auto"/>
              <w:bottom w:val="single" w:sz="4" w:space="0" w:color="000000"/>
              <w:right w:val="single" w:sz="4" w:space="0" w:color="auto"/>
            </w:tcBorders>
            <w:vAlign w:val="center"/>
            <w:hideMark/>
          </w:tcPr>
          <w:p w14:paraId="5956F3C7" w14:textId="77777777" w:rsidR="00275A6E" w:rsidRDefault="00275A6E" w:rsidP="00E2757A">
            <w:pPr>
              <w:spacing w:before="20" w:after="20"/>
              <w:rPr>
                <w:color w:val="000000"/>
              </w:rPr>
            </w:pPr>
          </w:p>
        </w:tc>
        <w:tc>
          <w:tcPr>
            <w:tcW w:w="3402" w:type="dxa"/>
            <w:tcBorders>
              <w:top w:val="nil"/>
              <w:left w:val="nil"/>
              <w:bottom w:val="single" w:sz="4" w:space="0" w:color="auto"/>
              <w:right w:val="single" w:sz="4" w:space="0" w:color="auto"/>
            </w:tcBorders>
            <w:shd w:val="clear" w:color="auto" w:fill="auto"/>
            <w:vAlign w:val="center"/>
            <w:hideMark/>
          </w:tcPr>
          <w:p w14:paraId="77D2EFD5" w14:textId="2E9A43F0" w:rsidR="00275A6E" w:rsidRDefault="00E2757A" w:rsidP="00E2757A">
            <w:pPr>
              <w:spacing w:before="20" w:after="20"/>
              <w:jc w:val="center"/>
            </w:pPr>
            <w:r>
              <w:t>T</w:t>
            </w:r>
            <w:r w:rsidR="00275A6E">
              <w:t xml:space="preserve">hẩm định </w:t>
            </w:r>
            <w:r>
              <w:t>HSMT</w:t>
            </w:r>
            <w:r w:rsidR="00275A6E">
              <w:t xml:space="preserve"> gói thầu</w:t>
            </w:r>
            <w:r>
              <w:t xml:space="preserve"> XL</w:t>
            </w:r>
            <w:r w:rsidR="00275A6E">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247B6B6" w14:textId="5D57C83D" w:rsidR="00275A6E" w:rsidRDefault="00275A6E" w:rsidP="00E2757A">
            <w:pPr>
              <w:spacing w:before="20" w:after="20"/>
              <w:jc w:val="right"/>
            </w:pPr>
            <w:r>
              <w:t xml:space="preserve">             3.645.000 </w:t>
            </w:r>
          </w:p>
        </w:tc>
        <w:tc>
          <w:tcPr>
            <w:tcW w:w="1701" w:type="dxa"/>
            <w:tcBorders>
              <w:top w:val="nil"/>
              <w:left w:val="nil"/>
              <w:bottom w:val="single" w:sz="4" w:space="0" w:color="auto"/>
              <w:right w:val="single" w:sz="4" w:space="0" w:color="auto"/>
            </w:tcBorders>
            <w:shd w:val="clear" w:color="auto" w:fill="auto"/>
            <w:noWrap/>
            <w:vAlign w:val="center"/>
            <w:hideMark/>
          </w:tcPr>
          <w:p w14:paraId="44395988" w14:textId="5D9CF0B2" w:rsidR="00275A6E" w:rsidRDefault="00275A6E" w:rsidP="00E2757A">
            <w:pPr>
              <w:spacing w:before="20" w:after="20"/>
              <w:jc w:val="right"/>
            </w:pPr>
            <w:r>
              <w:t xml:space="preserve">        3.645.000 </w:t>
            </w:r>
          </w:p>
        </w:tc>
        <w:tc>
          <w:tcPr>
            <w:tcW w:w="1701" w:type="dxa"/>
            <w:tcBorders>
              <w:top w:val="nil"/>
              <w:left w:val="nil"/>
              <w:bottom w:val="single" w:sz="4" w:space="0" w:color="auto"/>
              <w:right w:val="single" w:sz="4" w:space="0" w:color="auto"/>
            </w:tcBorders>
            <w:shd w:val="clear" w:color="auto" w:fill="auto"/>
            <w:noWrap/>
            <w:vAlign w:val="center"/>
            <w:hideMark/>
          </w:tcPr>
          <w:p w14:paraId="672C8228" w14:textId="68CACC15" w:rsidR="00275A6E" w:rsidRDefault="00275A6E" w:rsidP="00E2757A">
            <w:pPr>
              <w:spacing w:before="20" w:after="20"/>
              <w:jc w:val="right"/>
            </w:pPr>
            <w: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318A2ADF" w14:textId="47041F4A" w:rsidR="00275A6E" w:rsidRDefault="00770264" w:rsidP="00E2757A">
            <w:pPr>
              <w:spacing w:before="20" w:after="20"/>
              <w:jc w:val="right"/>
            </w:pPr>
            <w:r>
              <w:t>-</w:t>
            </w:r>
            <w:r w:rsidR="00275A6E">
              <w:t> </w:t>
            </w:r>
          </w:p>
        </w:tc>
      </w:tr>
      <w:tr w:rsidR="00AE7DBF" w14:paraId="7016E376" w14:textId="77777777" w:rsidTr="00770264">
        <w:trPr>
          <w:trHeight w:val="56"/>
        </w:trPr>
        <w:tc>
          <w:tcPr>
            <w:tcW w:w="580" w:type="dxa"/>
            <w:vMerge/>
            <w:tcBorders>
              <w:top w:val="nil"/>
              <w:left w:val="single" w:sz="4" w:space="0" w:color="auto"/>
              <w:bottom w:val="single" w:sz="4" w:space="0" w:color="000000"/>
              <w:right w:val="single" w:sz="4" w:space="0" w:color="auto"/>
            </w:tcBorders>
            <w:vAlign w:val="center"/>
            <w:hideMark/>
          </w:tcPr>
          <w:p w14:paraId="169F5EB7" w14:textId="77777777" w:rsidR="00275A6E" w:rsidRDefault="00275A6E" w:rsidP="00E2757A">
            <w:pPr>
              <w:spacing w:before="20" w:after="20"/>
            </w:pPr>
          </w:p>
        </w:tc>
        <w:tc>
          <w:tcPr>
            <w:tcW w:w="4397" w:type="dxa"/>
            <w:vMerge/>
            <w:tcBorders>
              <w:top w:val="nil"/>
              <w:left w:val="single" w:sz="4" w:space="0" w:color="auto"/>
              <w:bottom w:val="single" w:sz="4" w:space="0" w:color="000000"/>
              <w:right w:val="single" w:sz="4" w:space="0" w:color="auto"/>
            </w:tcBorders>
            <w:vAlign w:val="center"/>
            <w:hideMark/>
          </w:tcPr>
          <w:p w14:paraId="7B0141C2" w14:textId="77777777" w:rsidR="00275A6E" w:rsidRDefault="00275A6E" w:rsidP="00E2757A">
            <w:pPr>
              <w:spacing w:before="20" w:after="20"/>
              <w:rPr>
                <w:color w:val="000000"/>
              </w:rPr>
            </w:pPr>
          </w:p>
        </w:tc>
        <w:tc>
          <w:tcPr>
            <w:tcW w:w="3402" w:type="dxa"/>
            <w:tcBorders>
              <w:top w:val="nil"/>
              <w:left w:val="nil"/>
              <w:bottom w:val="single" w:sz="4" w:space="0" w:color="auto"/>
              <w:right w:val="single" w:sz="4" w:space="0" w:color="auto"/>
            </w:tcBorders>
            <w:shd w:val="clear" w:color="auto" w:fill="auto"/>
            <w:vAlign w:val="center"/>
            <w:hideMark/>
          </w:tcPr>
          <w:p w14:paraId="7A44A0EA" w14:textId="7FF6B75A" w:rsidR="00275A6E" w:rsidRDefault="00E2757A" w:rsidP="00E2757A">
            <w:pPr>
              <w:spacing w:before="20" w:after="20"/>
              <w:jc w:val="center"/>
            </w:pPr>
            <w:r>
              <w:t>T</w:t>
            </w:r>
            <w:r w:rsidR="00275A6E">
              <w:t xml:space="preserve">hẩm định kết quả </w:t>
            </w:r>
            <w:r>
              <w:t>LCNT XL</w:t>
            </w:r>
          </w:p>
        </w:tc>
        <w:tc>
          <w:tcPr>
            <w:tcW w:w="1984" w:type="dxa"/>
            <w:tcBorders>
              <w:top w:val="nil"/>
              <w:left w:val="nil"/>
              <w:bottom w:val="single" w:sz="4" w:space="0" w:color="auto"/>
              <w:right w:val="single" w:sz="4" w:space="0" w:color="auto"/>
            </w:tcBorders>
            <w:shd w:val="clear" w:color="auto" w:fill="auto"/>
            <w:noWrap/>
            <w:vAlign w:val="center"/>
            <w:hideMark/>
          </w:tcPr>
          <w:p w14:paraId="35DE3183" w14:textId="043135AD" w:rsidR="00275A6E" w:rsidRDefault="00275A6E" w:rsidP="00E2757A">
            <w:pPr>
              <w:spacing w:before="20" w:after="20"/>
              <w:jc w:val="right"/>
            </w:pPr>
            <w:r>
              <w:t xml:space="preserve">             3.645.000 </w:t>
            </w:r>
          </w:p>
        </w:tc>
        <w:tc>
          <w:tcPr>
            <w:tcW w:w="1701" w:type="dxa"/>
            <w:tcBorders>
              <w:top w:val="nil"/>
              <w:left w:val="nil"/>
              <w:bottom w:val="single" w:sz="4" w:space="0" w:color="auto"/>
              <w:right w:val="single" w:sz="4" w:space="0" w:color="auto"/>
            </w:tcBorders>
            <w:shd w:val="clear" w:color="auto" w:fill="auto"/>
            <w:noWrap/>
            <w:vAlign w:val="center"/>
            <w:hideMark/>
          </w:tcPr>
          <w:p w14:paraId="281E35D9" w14:textId="5D31F945" w:rsidR="00275A6E" w:rsidRDefault="00275A6E" w:rsidP="00E2757A">
            <w:pPr>
              <w:spacing w:before="20" w:after="20"/>
              <w:jc w:val="right"/>
            </w:pPr>
            <w:r>
              <w:t xml:space="preserve">        3.645.000 </w:t>
            </w:r>
          </w:p>
        </w:tc>
        <w:tc>
          <w:tcPr>
            <w:tcW w:w="1701" w:type="dxa"/>
            <w:tcBorders>
              <w:top w:val="nil"/>
              <w:left w:val="nil"/>
              <w:bottom w:val="single" w:sz="4" w:space="0" w:color="auto"/>
              <w:right w:val="single" w:sz="4" w:space="0" w:color="auto"/>
            </w:tcBorders>
            <w:shd w:val="clear" w:color="auto" w:fill="auto"/>
            <w:noWrap/>
            <w:vAlign w:val="center"/>
            <w:hideMark/>
          </w:tcPr>
          <w:p w14:paraId="2A0495B5" w14:textId="3F5F9DD4" w:rsidR="00275A6E" w:rsidRDefault="00275A6E" w:rsidP="00E2757A">
            <w:pPr>
              <w:spacing w:before="20" w:after="20"/>
              <w:jc w:val="right"/>
            </w:pPr>
            <w: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0CF00C5C" w14:textId="5236A143" w:rsidR="00275A6E" w:rsidRDefault="00770264" w:rsidP="00E2757A">
            <w:pPr>
              <w:spacing w:before="20" w:after="20"/>
              <w:jc w:val="right"/>
            </w:pPr>
            <w:r>
              <w:t>-</w:t>
            </w:r>
            <w:r w:rsidR="00275A6E">
              <w:t> </w:t>
            </w:r>
          </w:p>
        </w:tc>
      </w:tr>
      <w:tr w:rsidR="00AE7DBF" w14:paraId="5BA08EDF" w14:textId="77777777" w:rsidTr="00770264">
        <w:trPr>
          <w:trHeight w:val="5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210EFE" w14:textId="77777777" w:rsidR="00275A6E" w:rsidRDefault="00275A6E" w:rsidP="00E2757A">
            <w:pPr>
              <w:spacing w:before="20" w:after="20"/>
              <w:jc w:val="center"/>
            </w:pPr>
            <w:r>
              <w:t>4</w:t>
            </w:r>
          </w:p>
        </w:tc>
        <w:tc>
          <w:tcPr>
            <w:tcW w:w="4397" w:type="dxa"/>
            <w:tcBorders>
              <w:top w:val="nil"/>
              <w:left w:val="nil"/>
              <w:bottom w:val="single" w:sz="4" w:space="0" w:color="auto"/>
              <w:right w:val="single" w:sz="4" w:space="0" w:color="auto"/>
            </w:tcBorders>
            <w:shd w:val="clear" w:color="auto" w:fill="auto"/>
            <w:vAlign w:val="center"/>
            <w:hideMark/>
          </w:tcPr>
          <w:p w14:paraId="4448FA1E" w14:textId="2393410E" w:rsidR="00275A6E" w:rsidRDefault="00275A6E" w:rsidP="00E2757A">
            <w:pPr>
              <w:spacing w:before="20" w:after="20"/>
              <w:rPr>
                <w:color w:val="000000"/>
              </w:rPr>
            </w:pPr>
            <w:r>
              <w:rPr>
                <w:color w:val="000000"/>
              </w:rPr>
              <w:t xml:space="preserve">Cty </w:t>
            </w:r>
            <w:r w:rsidR="00E2757A">
              <w:rPr>
                <w:color w:val="000000"/>
              </w:rPr>
              <w:t>CP</w:t>
            </w:r>
            <w:r>
              <w:rPr>
                <w:color w:val="000000"/>
              </w:rPr>
              <w:t xml:space="preserve"> tư vấn và đầu tư </w:t>
            </w:r>
            <w:r w:rsidR="00E2757A">
              <w:rPr>
                <w:color w:val="000000"/>
              </w:rPr>
              <w:t>XD</w:t>
            </w:r>
            <w:r>
              <w:rPr>
                <w:color w:val="000000"/>
              </w:rPr>
              <w:t xml:space="preserve"> C.I.C</w:t>
            </w:r>
          </w:p>
        </w:tc>
        <w:tc>
          <w:tcPr>
            <w:tcW w:w="3402" w:type="dxa"/>
            <w:tcBorders>
              <w:top w:val="nil"/>
              <w:left w:val="nil"/>
              <w:bottom w:val="single" w:sz="4" w:space="0" w:color="auto"/>
              <w:right w:val="single" w:sz="4" w:space="0" w:color="auto"/>
            </w:tcBorders>
            <w:shd w:val="clear" w:color="auto" w:fill="auto"/>
            <w:vAlign w:val="center"/>
            <w:hideMark/>
          </w:tcPr>
          <w:p w14:paraId="3EB0348E" w14:textId="64A16E2B" w:rsidR="00275A6E" w:rsidRDefault="00E2757A" w:rsidP="00E2757A">
            <w:pPr>
              <w:spacing w:before="20" w:after="20"/>
              <w:jc w:val="center"/>
            </w:pPr>
            <w:r>
              <w:t>G</w:t>
            </w:r>
            <w:r w:rsidR="00275A6E">
              <w:t>iám sát thi công</w:t>
            </w:r>
          </w:p>
        </w:tc>
        <w:tc>
          <w:tcPr>
            <w:tcW w:w="1984" w:type="dxa"/>
            <w:tcBorders>
              <w:top w:val="nil"/>
              <w:left w:val="nil"/>
              <w:bottom w:val="single" w:sz="4" w:space="0" w:color="auto"/>
              <w:right w:val="single" w:sz="4" w:space="0" w:color="auto"/>
            </w:tcBorders>
            <w:shd w:val="clear" w:color="auto" w:fill="auto"/>
            <w:noWrap/>
            <w:vAlign w:val="center"/>
            <w:hideMark/>
          </w:tcPr>
          <w:p w14:paraId="08DCF565" w14:textId="14D5599D" w:rsidR="00275A6E" w:rsidRDefault="00275A6E" w:rsidP="00E2757A">
            <w:pPr>
              <w:spacing w:before="20" w:after="20"/>
              <w:jc w:val="right"/>
            </w:pPr>
            <w:r>
              <w:t xml:space="preserve">         255.020.000 </w:t>
            </w:r>
          </w:p>
        </w:tc>
        <w:tc>
          <w:tcPr>
            <w:tcW w:w="1701" w:type="dxa"/>
            <w:tcBorders>
              <w:top w:val="nil"/>
              <w:left w:val="nil"/>
              <w:bottom w:val="single" w:sz="4" w:space="0" w:color="auto"/>
              <w:right w:val="single" w:sz="4" w:space="0" w:color="auto"/>
            </w:tcBorders>
            <w:shd w:val="clear" w:color="auto" w:fill="auto"/>
            <w:noWrap/>
            <w:vAlign w:val="center"/>
            <w:hideMark/>
          </w:tcPr>
          <w:p w14:paraId="1FBED3F3" w14:textId="29551637" w:rsidR="00275A6E" w:rsidRDefault="00275A6E" w:rsidP="00E2757A">
            <w:pPr>
              <w:spacing w:before="20" w:after="20"/>
              <w:jc w:val="right"/>
            </w:pPr>
            <w:r>
              <w:t xml:space="preserve">      76.000.000 </w:t>
            </w:r>
          </w:p>
        </w:tc>
        <w:tc>
          <w:tcPr>
            <w:tcW w:w="1701" w:type="dxa"/>
            <w:tcBorders>
              <w:top w:val="nil"/>
              <w:left w:val="nil"/>
              <w:bottom w:val="single" w:sz="4" w:space="0" w:color="auto"/>
              <w:right w:val="single" w:sz="4" w:space="0" w:color="auto"/>
            </w:tcBorders>
            <w:shd w:val="clear" w:color="auto" w:fill="auto"/>
            <w:noWrap/>
            <w:vAlign w:val="center"/>
            <w:hideMark/>
          </w:tcPr>
          <w:p w14:paraId="76D5C3DA" w14:textId="18158A75" w:rsidR="00275A6E" w:rsidRDefault="00275A6E" w:rsidP="00E2757A">
            <w:pPr>
              <w:spacing w:before="20" w:after="20"/>
              <w:jc w:val="right"/>
            </w:pPr>
            <w:r>
              <w:t xml:space="preserve">    179.020.000 </w:t>
            </w:r>
          </w:p>
        </w:tc>
        <w:tc>
          <w:tcPr>
            <w:tcW w:w="1276" w:type="dxa"/>
            <w:tcBorders>
              <w:top w:val="nil"/>
              <w:left w:val="nil"/>
              <w:bottom w:val="single" w:sz="4" w:space="0" w:color="auto"/>
              <w:right w:val="single" w:sz="4" w:space="0" w:color="auto"/>
            </w:tcBorders>
            <w:shd w:val="clear" w:color="auto" w:fill="auto"/>
            <w:vAlign w:val="center"/>
            <w:hideMark/>
          </w:tcPr>
          <w:p w14:paraId="01C77357" w14:textId="0D6D56DD" w:rsidR="00275A6E" w:rsidRDefault="00770264" w:rsidP="00E2757A">
            <w:pPr>
              <w:spacing w:before="20" w:after="20"/>
              <w:jc w:val="right"/>
            </w:pPr>
            <w:r>
              <w:t>-</w:t>
            </w:r>
            <w:r w:rsidR="00275A6E">
              <w:t> </w:t>
            </w:r>
          </w:p>
        </w:tc>
      </w:tr>
      <w:tr w:rsidR="00AE7DBF" w14:paraId="43980C26" w14:textId="77777777" w:rsidTr="00770264">
        <w:trPr>
          <w:trHeight w:val="5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95D8AE" w14:textId="77777777" w:rsidR="00275A6E" w:rsidRDefault="00275A6E" w:rsidP="00E2757A">
            <w:pPr>
              <w:spacing w:before="20" w:after="20"/>
              <w:jc w:val="center"/>
            </w:pPr>
            <w:r>
              <w:t>5</w:t>
            </w:r>
          </w:p>
        </w:tc>
        <w:tc>
          <w:tcPr>
            <w:tcW w:w="4397" w:type="dxa"/>
            <w:tcBorders>
              <w:top w:val="nil"/>
              <w:left w:val="nil"/>
              <w:bottom w:val="single" w:sz="4" w:space="0" w:color="auto"/>
              <w:right w:val="single" w:sz="4" w:space="0" w:color="auto"/>
            </w:tcBorders>
            <w:shd w:val="clear" w:color="auto" w:fill="auto"/>
            <w:vAlign w:val="center"/>
            <w:hideMark/>
          </w:tcPr>
          <w:p w14:paraId="44A6699F" w14:textId="3E82E81D" w:rsidR="00275A6E" w:rsidRDefault="00275A6E" w:rsidP="00E2757A">
            <w:pPr>
              <w:spacing w:before="20" w:after="20"/>
              <w:rPr>
                <w:color w:val="000000"/>
              </w:rPr>
            </w:pPr>
            <w:r>
              <w:rPr>
                <w:color w:val="000000"/>
              </w:rPr>
              <w:t>Công ty bảo hiểm MIC Hà Tĩnh</w:t>
            </w:r>
          </w:p>
        </w:tc>
        <w:tc>
          <w:tcPr>
            <w:tcW w:w="3402" w:type="dxa"/>
            <w:tcBorders>
              <w:top w:val="nil"/>
              <w:left w:val="nil"/>
              <w:bottom w:val="single" w:sz="4" w:space="0" w:color="auto"/>
              <w:right w:val="single" w:sz="4" w:space="0" w:color="auto"/>
            </w:tcBorders>
            <w:shd w:val="clear" w:color="auto" w:fill="auto"/>
            <w:vAlign w:val="center"/>
            <w:hideMark/>
          </w:tcPr>
          <w:p w14:paraId="3F2ECD82" w14:textId="636B6D6D" w:rsidR="00275A6E" w:rsidRDefault="00E2757A" w:rsidP="00E2757A">
            <w:pPr>
              <w:spacing w:before="20" w:after="20"/>
              <w:jc w:val="center"/>
            </w:pPr>
            <w:r>
              <w:t>B</w:t>
            </w:r>
            <w:r w:rsidR="00275A6E">
              <w:t>ảo hiểm công trình</w:t>
            </w:r>
          </w:p>
        </w:tc>
        <w:tc>
          <w:tcPr>
            <w:tcW w:w="1984" w:type="dxa"/>
            <w:tcBorders>
              <w:top w:val="nil"/>
              <w:left w:val="nil"/>
              <w:bottom w:val="single" w:sz="4" w:space="0" w:color="auto"/>
              <w:right w:val="single" w:sz="4" w:space="0" w:color="auto"/>
            </w:tcBorders>
            <w:shd w:val="clear" w:color="auto" w:fill="auto"/>
            <w:noWrap/>
            <w:vAlign w:val="center"/>
            <w:hideMark/>
          </w:tcPr>
          <w:p w14:paraId="018EB86A" w14:textId="36AA2424" w:rsidR="00275A6E" w:rsidRDefault="00275A6E" w:rsidP="00E2757A">
            <w:pPr>
              <w:spacing w:before="20" w:after="20"/>
              <w:jc w:val="right"/>
            </w:pPr>
            <w:r>
              <w:t xml:space="preserve">           20.273.000 </w:t>
            </w:r>
          </w:p>
        </w:tc>
        <w:tc>
          <w:tcPr>
            <w:tcW w:w="1701" w:type="dxa"/>
            <w:tcBorders>
              <w:top w:val="nil"/>
              <w:left w:val="nil"/>
              <w:bottom w:val="single" w:sz="4" w:space="0" w:color="auto"/>
              <w:right w:val="single" w:sz="4" w:space="0" w:color="auto"/>
            </w:tcBorders>
            <w:shd w:val="clear" w:color="auto" w:fill="auto"/>
            <w:noWrap/>
            <w:vAlign w:val="center"/>
            <w:hideMark/>
          </w:tcPr>
          <w:p w14:paraId="5B457939" w14:textId="09982C4E" w:rsidR="00275A6E" w:rsidRDefault="00275A6E" w:rsidP="00E2757A">
            <w:pPr>
              <w:spacing w:before="20" w:after="20"/>
              <w:jc w:val="right"/>
            </w:pPr>
            <w:r>
              <w:t xml:space="preserve">      20.273.000 </w:t>
            </w:r>
          </w:p>
        </w:tc>
        <w:tc>
          <w:tcPr>
            <w:tcW w:w="1701" w:type="dxa"/>
            <w:tcBorders>
              <w:top w:val="nil"/>
              <w:left w:val="nil"/>
              <w:bottom w:val="single" w:sz="4" w:space="0" w:color="auto"/>
              <w:right w:val="single" w:sz="4" w:space="0" w:color="auto"/>
            </w:tcBorders>
            <w:shd w:val="clear" w:color="auto" w:fill="auto"/>
            <w:noWrap/>
            <w:vAlign w:val="center"/>
            <w:hideMark/>
          </w:tcPr>
          <w:p w14:paraId="13485AD3" w14:textId="46CA7610" w:rsidR="00275A6E" w:rsidRDefault="00275A6E" w:rsidP="00E2757A">
            <w:pPr>
              <w:spacing w:before="20" w:after="20"/>
              <w:jc w:val="right"/>
            </w:pPr>
            <w: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59D10ACC" w14:textId="4D58F7A1" w:rsidR="00275A6E" w:rsidRDefault="00770264" w:rsidP="00E2757A">
            <w:pPr>
              <w:spacing w:before="20" w:after="20"/>
              <w:jc w:val="right"/>
            </w:pPr>
            <w:r>
              <w:t>-</w:t>
            </w:r>
          </w:p>
        </w:tc>
      </w:tr>
      <w:tr w:rsidR="00AE7DBF" w14:paraId="3A38E6F9" w14:textId="77777777" w:rsidTr="00561368">
        <w:trPr>
          <w:trHeight w:val="5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16F80E" w14:textId="77777777" w:rsidR="00275A6E" w:rsidRDefault="00275A6E" w:rsidP="00E2757A">
            <w:pPr>
              <w:spacing w:before="20" w:after="20"/>
              <w:jc w:val="center"/>
            </w:pPr>
            <w:r>
              <w:t>6</w:t>
            </w:r>
          </w:p>
        </w:tc>
        <w:tc>
          <w:tcPr>
            <w:tcW w:w="4397" w:type="dxa"/>
            <w:tcBorders>
              <w:top w:val="nil"/>
              <w:left w:val="nil"/>
              <w:bottom w:val="single" w:sz="4" w:space="0" w:color="auto"/>
              <w:right w:val="single" w:sz="4" w:space="0" w:color="auto"/>
            </w:tcBorders>
            <w:shd w:val="clear" w:color="auto" w:fill="auto"/>
            <w:vAlign w:val="center"/>
            <w:hideMark/>
          </w:tcPr>
          <w:p w14:paraId="7B36FA4A" w14:textId="77777777" w:rsidR="00275A6E" w:rsidRDefault="00275A6E" w:rsidP="00E2757A">
            <w:pPr>
              <w:spacing w:before="20" w:after="20"/>
              <w:rPr>
                <w:color w:val="000000"/>
              </w:rPr>
            </w:pPr>
            <w:r>
              <w:rPr>
                <w:color w:val="000000"/>
              </w:rPr>
              <w:t>Sở Giao thông vận tải Hà Tĩnh</w:t>
            </w:r>
          </w:p>
        </w:tc>
        <w:tc>
          <w:tcPr>
            <w:tcW w:w="3402" w:type="dxa"/>
            <w:tcBorders>
              <w:top w:val="nil"/>
              <w:left w:val="nil"/>
              <w:bottom w:val="single" w:sz="4" w:space="0" w:color="auto"/>
              <w:right w:val="single" w:sz="4" w:space="0" w:color="auto"/>
            </w:tcBorders>
            <w:shd w:val="clear" w:color="auto" w:fill="auto"/>
            <w:vAlign w:val="center"/>
            <w:hideMark/>
          </w:tcPr>
          <w:p w14:paraId="072CD47C" w14:textId="67110730" w:rsidR="00275A6E" w:rsidRDefault="00E2757A" w:rsidP="00E2757A">
            <w:pPr>
              <w:spacing w:before="20" w:after="20"/>
              <w:jc w:val="center"/>
            </w:pPr>
            <w:r>
              <w:t>T</w:t>
            </w:r>
            <w:r w:rsidR="00275A6E">
              <w:t>hẩm định thiết kế và dự toán</w:t>
            </w:r>
          </w:p>
        </w:tc>
        <w:tc>
          <w:tcPr>
            <w:tcW w:w="1984" w:type="dxa"/>
            <w:tcBorders>
              <w:top w:val="nil"/>
              <w:left w:val="nil"/>
              <w:bottom w:val="single" w:sz="4" w:space="0" w:color="auto"/>
              <w:right w:val="single" w:sz="4" w:space="0" w:color="auto"/>
            </w:tcBorders>
            <w:shd w:val="clear" w:color="auto" w:fill="auto"/>
            <w:noWrap/>
            <w:vAlign w:val="center"/>
            <w:hideMark/>
          </w:tcPr>
          <w:p w14:paraId="5DE0463A" w14:textId="3251C1A4" w:rsidR="00275A6E" w:rsidRDefault="00275A6E" w:rsidP="00E2757A">
            <w:pPr>
              <w:spacing w:before="20" w:after="20"/>
              <w:jc w:val="right"/>
            </w:pPr>
            <w:r>
              <w:t xml:space="preserve">           15.675.000 </w:t>
            </w:r>
          </w:p>
        </w:tc>
        <w:tc>
          <w:tcPr>
            <w:tcW w:w="1701" w:type="dxa"/>
            <w:tcBorders>
              <w:top w:val="nil"/>
              <w:left w:val="nil"/>
              <w:bottom w:val="single" w:sz="4" w:space="0" w:color="auto"/>
              <w:right w:val="single" w:sz="4" w:space="0" w:color="auto"/>
            </w:tcBorders>
            <w:shd w:val="clear" w:color="auto" w:fill="auto"/>
            <w:noWrap/>
            <w:vAlign w:val="center"/>
            <w:hideMark/>
          </w:tcPr>
          <w:p w14:paraId="7FF30D36" w14:textId="720D252B" w:rsidR="00275A6E" w:rsidRDefault="00275A6E" w:rsidP="00E2757A">
            <w:pPr>
              <w:spacing w:before="20" w:after="20"/>
              <w:jc w:val="right"/>
            </w:pPr>
            <w:r>
              <w:t xml:space="preserve">      15.675.000 </w:t>
            </w:r>
          </w:p>
        </w:tc>
        <w:tc>
          <w:tcPr>
            <w:tcW w:w="1701" w:type="dxa"/>
            <w:tcBorders>
              <w:top w:val="nil"/>
              <w:left w:val="nil"/>
              <w:bottom w:val="single" w:sz="4" w:space="0" w:color="auto"/>
              <w:right w:val="single" w:sz="4" w:space="0" w:color="auto"/>
            </w:tcBorders>
            <w:shd w:val="clear" w:color="auto" w:fill="auto"/>
            <w:noWrap/>
            <w:vAlign w:val="center"/>
            <w:hideMark/>
          </w:tcPr>
          <w:p w14:paraId="2A4ED145" w14:textId="7D57C66C" w:rsidR="00275A6E" w:rsidRDefault="00275A6E" w:rsidP="00E2757A">
            <w:pPr>
              <w:spacing w:before="20" w:after="20"/>
              <w:jc w:val="right"/>
            </w:pPr>
            <w: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2CBF1943" w14:textId="3A79A70E" w:rsidR="00275A6E" w:rsidRDefault="00561368" w:rsidP="00E2757A">
            <w:pPr>
              <w:spacing w:before="20" w:after="20"/>
              <w:jc w:val="right"/>
            </w:pPr>
            <w:r>
              <w:t>-</w:t>
            </w:r>
          </w:p>
        </w:tc>
      </w:tr>
      <w:tr w:rsidR="00AE7DBF" w14:paraId="30F3E94D" w14:textId="77777777" w:rsidTr="00561368">
        <w:trPr>
          <w:trHeight w:val="5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401AACF" w14:textId="77777777" w:rsidR="00275A6E" w:rsidRDefault="00275A6E" w:rsidP="00E2757A">
            <w:pPr>
              <w:spacing w:before="20" w:after="20"/>
              <w:jc w:val="center"/>
            </w:pPr>
            <w:r>
              <w:t>7</w:t>
            </w:r>
          </w:p>
        </w:tc>
        <w:tc>
          <w:tcPr>
            <w:tcW w:w="4397" w:type="dxa"/>
            <w:tcBorders>
              <w:top w:val="nil"/>
              <w:left w:val="nil"/>
              <w:bottom w:val="single" w:sz="4" w:space="0" w:color="auto"/>
              <w:right w:val="single" w:sz="4" w:space="0" w:color="auto"/>
            </w:tcBorders>
            <w:shd w:val="clear" w:color="auto" w:fill="auto"/>
            <w:vAlign w:val="center"/>
            <w:hideMark/>
          </w:tcPr>
          <w:p w14:paraId="3F02A48F" w14:textId="77777777" w:rsidR="00275A6E" w:rsidRDefault="00275A6E" w:rsidP="00E2757A">
            <w:pPr>
              <w:spacing w:before="20" w:after="20"/>
              <w:rPr>
                <w:color w:val="000000"/>
              </w:rPr>
            </w:pPr>
            <w:r>
              <w:rPr>
                <w:color w:val="000000"/>
              </w:rPr>
              <w:t>Sở Tài chính Hà Tĩnh</w:t>
            </w:r>
          </w:p>
        </w:tc>
        <w:tc>
          <w:tcPr>
            <w:tcW w:w="3402" w:type="dxa"/>
            <w:tcBorders>
              <w:top w:val="nil"/>
              <w:left w:val="nil"/>
              <w:bottom w:val="single" w:sz="4" w:space="0" w:color="auto"/>
              <w:right w:val="single" w:sz="4" w:space="0" w:color="auto"/>
            </w:tcBorders>
            <w:shd w:val="clear" w:color="auto" w:fill="auto"/>
            <w:vAlign w:val="center"/>
            <w:hideMark/>
          </w:tcPr>
          <w:p w14:paraId="636FE839" w14:textId="1725D948" w:rsidR="00275A6E" w:rsidRDefault="00E2757A" w:rsidP="00E2757A">
            <w:pPr>
              <w:spacing w:before="20" w:after="20"/>
              <w:jc w:val="center"/>
            </w:pPr>
            <w:r>
              <w:t>T</w:t>
            </w:r>
            <w:r w:rsidR="00275A6E">
              <w:t xml:space="preserve">hẩm tra phê duyệt quyết toán </w:t>
            </w:r>
          </w:p>
        </w:tc>
        <w:tc>
          <w:tcPr>
            <w:tcW w:w="1984" w:type="dxa"/>
            <w:tcBorders>
              <w:top w:val="nil"/>
              <w:left w:val="nil"/>
              <w:bottom w:val="single" w:sz="4" w:space="0" w:color="auto"/>
              <w:right w:val="single" w:sz="4" w:space="0" w:color="auto"/>
            </w:tcBorders>
            <w:shd w:val="clear" w:color="auto" w:fill="auto"/>
            <w:noWrap/>
            <w:vAlign w:val="center"/>
            <w:hideMark/>
          </w:tcPr>
          <w:p w14:paraId="572CD096" w14:textId="680AA4BE" w:rsidR="00275A6E" w:rsidRDefault="00275A6E" w:rsidP="00E2757A">
            <w:pPr>
              <w:spacing w:before="20" w:after="20"/>
              <w:jc w:val="right"/>
            </w:pPr>
            <w:r>
              <w:t xml:space="preserve">           38.008.000 </w:t>
            </w:r>
          </w:p>
        </w:tc>
        <w:tc>
          <w:tcPr>
            <w:tcW w:w="1701" w:type="dxa"/>
            <w:tcBorders>
              <w:top w:val="nil"/>
              <w:left w:val="nil"/>
              <w:bottom w:val="single" w:sz="4" w:space="0" w:color="auto"/>
              <w:right w:val="single" w:sz="4" w:space="0" w:color="auto"/>
            </w:tcBorders>
            <w:shd w:val="clear" w:color="auto" w:fill="auto"/>
            <w:noWrap/>
            <w:vAlign w:val="center"/>
            <w:hideMark/>
          </w:tcPr>
          <w:p w14:paraId="6D4AEA53" w14:textId="1C3AFBAF" w:rsidR="00275A6E" w:rsidRDefault="00275A6E" w:rsidP="00E2757A">
            <w:pPr>
              <w:spacing w:before="20" w:after="20"/>
              <w:jc w:val="right"/>
            </w:pPr>
            <w: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14:paraId="6E0C5834" w14:textId="439DBCDA" w:rsidR="00275A6E" w:rsidRDefault="00275A6E" w:rsidP="00E2757A">
            <w:pPr>
              <w:spacing w:before="20" w:after="20"/>
              <w:jc w:val="right"/>
            </w:pPr>
            <w:r>
              <w:t xml:space="preserve">      38.008.000 </w:t>
            </w:r>
          </w:p>
        </w:tc>
        <w:tc>
          <w:tcPr>
            <w:tcW w:w="1276" w:type="dxa"/>
            <w:tcBorders>
              <w:top w:val="nil"/>
              <w:left w:val="nil"/>
              <w:bottom w:val="single" w:sz="4" w:space="0" w:color="auto"/>
              <w:right w:val="single" w:sz="4" w:space="0" w:color="auto"/>
            </w:tcBorders>
            <w:shd w:val="clear" w:color="auto" w:fill="auto"/>
            <w:vAlign w:val="center"/>
            <w:hideMark/>
          </w:tcPr>
          <w:p w14:paraId="6AA0AC03" w14:textId="77777777" w:rsidR="00275A6E" w:rsidRDefault="00275A6E" w:rsidP="00E2757A">
            <w:pPr>
              <w:spacing w:before="20" w:after="20"/>
              <w:jc w:val="right"/>
            </w:pPr>
            <w:r>
              <w:t> </w:t>
            </w:r>
          </w:p>
        </w:tc>
      </w:tr>
    </w:tbl>
    <w:p w14:paraId="0CCFC566" w14:textId="09F02FF6" w:rsidR="005229C8" w:rsidRDefault="005229C8" w:rsidP="00B43B87">
      <w:pPr>
        <w:rPr>
          <w:color w:val="000000" w:themeColor="text1"/>
        </w:rPr>
      </w:pPr>
    </w:p>
    <w:p w14:paraId="1562BE15" w14:textId="2E7BDB0C" w:rsidR="00561368" w:rsidRPr="00561368" w:rsidRDefault="00561368" w:rsidP="00B43B87">
      <w:pPr>
        <w:rPr>
          <w:b/>
          <w:color w:val="000000" w:themeColor="text1"/>
          <w:sz w:val="26"/>
          <w:szCs w:val="26"/>
        </w:rPr>
      </w:pPr>
      <w:r>
        <w:rPr>
          <w:color w:val="000000" w:themeColor="text1"/>
        </w:rPr>
        <w:t xml:space="preserve">                                                                                                                                                                                              </w:t>
      </w:r>
      <w:r w:rsidRPr="00561368">
        <w:rPr>
          <w:b/>
          <w:color w:val="000000" w:themeColor="text1"/>
          <w:sz w:val="26"/>
          <w:szCs w:val="26"/>
        </w:rPr>
        <w:t>ỦY BAN NHÂN DÂN TỈNH</w:t>
      </w:r>
    </w:p>
    <w:sectPr w:rsidR="00561368" w:rsidRPr="00561368" w:rsidSect="00AE7DBF">
      <w:pgSz w:w="16840" w:h="11907" w:orient="landscape" w:code="9"/>
      <w:pgMar w:top="1021" w:right="1021" w:bottom="1021" w:left="1021"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34190" w14:textId="77777777" w:rsidR="00A64A32" w:rsidRDefault="00A64A32">
      <w:r>
        <w:separator/>
      </w:r>
    </w:p>
  </w:endnote>
  <w:endnote w:type="continuationSeparator" w:id="0">
    <w:p w14:paraId="17DE657B" w14:textId="77777777" w:rsidR="00A64A32" w:rsidRDefault="00A6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4A390" w14:textId="77777777" w:rsidR="00B6421E" w:rsidRDefault="00B6421E" w:rsidP="00331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D3AA79" w14:textId="77777777" w:rsidR="00B6421E" w:rsidRDefault="00B64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F61BC" w14:textId="77777777" w:rsidR="00B6421E" w:rsidRDefault="00B6421E" w:rsidP="00331F3F">
    <w:pPr>
      <w:pStyle w:val="Footer"/>
      <w:framePr w:wrap="around" w:vAnchor="text" w:hAnchor="margin" w:xAlign="center" w:y="1"/>
      <w:rPr>
        <w:rStyle w:val="PageNumber"/>
      </w:rPr>
    </w:pPr>
  </w:p>
  <w:p w14:paraId="16A52BC3" w14:textId="77777777" w:rsidR="00B6421E" w:rsidRDefault="00B64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F2C57" w14:textId="77777777" w:rsidR="00A64A32" w:rsidRDefault="00A64A32">
      <w:r>
        <w:separator/>
      </w:r>
    </w:p>
  </w:footnote>
  <w:footnote w:type="continuationSeparator" w:id="0">
    <w:p w14:paraId="6908ABC8" w14:textId="77777777" w:rsidR="00A64A32" w:rsidRDefault="00A64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994680"/>
      <w:docPartObj>
        <w:docPartGallery w:val="Page Numbers (Top of Page)"/>
        <w:docPartUnique/>
      </w:docPartObj>
    </w:sdtPr>
    <w:sdtEndPr>
      <w:rPr>
        <w:noProof/>
      </w:rPr>
    </w:sdtEndPr>
    <w:sdtContent>
      <w:p w14:paraId="6C906DB7" w14:textId="77777777" w:rsidR="00B6421E" w:rsidRDefault="00B6421E">
        <w:pPr>
          <w:pStyle w:val="Header"/>
          <w:jc w:val="center"/>
        </w:pPr>
        <w:r>
          <w:fldChar w:fldCharType="begin"/>
        </w:r>
        <w:r>
          <w:instrText xml:space="preserve"> PAGE   \* MERGEFORMAT </w:instrText>
        </w:r>
        <w:r>
          <w:fldChar w:fldCharType="separate"/>
        </w:r>
        <w:r w:rsidR="002C3E8A">
          <w:rPr>
            <w:noProof/>
          </w:rPr>
          <w:t>4</w:t>
        </w:r>
        <w:r>
          <w:rPr>
            <w:noProof/>
          </w:rPr>
          <w:fldChar w:fldCharType="end"/>
        </w:r>
      </w:p>
    </w:sdtContent>
  </w:sdt>
  <w:p w14:paraId="7BCDEAA1" w14:textId="77777777" w:rsidR="00B6421E" w:rsidRDefault="00B64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127"/>
    <w:multiLevelType w:val="hybridMultilevel"/>
    <w:tmpl w:val="E172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11A87"/>
    <w:multiLevelType w:val="hybridMultilevel"/>
    <w:tmpl w:val="AD44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A2FAB"/>
    <w:multiLevelType w:val="hybridMultilevel"/>
    <w:tmpl w:val="5184B9E6"/>
    <w:lvl w:ilvl="0" w:tplc="84A4FD0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D518F"/>
    <w:multiLevelType w:val="hybridMultilevel"/>
    <w:tmpl w:val="B4EA01B0"/>
    <w:lvl w:ilvl="0" w:tplc="CBAC4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00774"/>
    <w:multiLevelType w:val="hybridMultilevel"/>
    <w:tmpl w:val="4398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209A0"/>
    <w:multiLevelType w:val="multilevel"/>
    <w:tmpl w:val="DECAAE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177213E"/>
    <w:multiLevelType w:val="hybridMultilevel"/>
    <w:tmpl w:val="C7801580"/>
    <w:lvl w:ilvl="0" w:tplc="7E74D018">
      <w:start w:val="1"/>
      <w:numFmt w:val="decimal"/>
      <w:lvlText w:val="%1."/>
      <w:lvlJc w:val="left"/>
      <w:pPr>
        <w:tabs>
          <w:tab w:val="num" w:pos="1080"/>
        </w:tabs>
        <w:ind w:left="1080" w:hanging="360"/>
      </w:pPr>
      <w:rPr>
        <w:rFonts w:cs="Times New Roman" w:hint="default"/>
        <w:i w:val="0"/>
        <w:i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548949D4"/>
    <w:multiLevelType w:val="hybridMultilevel"/>
    <w:tmpl w:val="CD782A98"/>
    <w:lvl w:ilvl="0" w:tplc="05B8E38A">
      <w:start w:val="7"/>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78E37B0F"/>
    <w:multiLevelType w:val="hybridMultilevel"/>
    <w:tmpl w:val="37BA4456"/>
    <w:lvl w:ilvl="0" w:tplc="040C95AA">
      <w:start w:val="1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7FDF5D5C"/>
    <w:multiLevelType w:val="hybridMultilevel"/>
    <w:tmpl w:val="7EA867F6"/>
    <w:lvl w:ilvl="0" w:tplc="11960A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1"/>
  </w:num>
  <w:num w:numId="6">
    <w:abstractNumId w:val="5"/>
  </w:num>
  <w:num w:numId="7">
    <w:abstractNumId w:val="4"/>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F5"/>
    <w:rsid w:val="00001B10"/>
    <w:rsid w:val="00001B2A"/>
    <w:rsid w:val="00006108"/>
    <w:rsid w:val="00007158"/>
    <w:rsid w:val="00010226"/>
    <w:rsid w:val="00010360"/>
    <w:rsid w:val="000110B5"/>
    <w:rsid w:val="00015098"/>
    <w:rsid w:val="000153FA"/>
    <w:rsid w:val="000167B0"/>
    <w:rsid w:val="00016E4B"/>
    <w:rsid w:val="0002377B"/>
    <w:rsid w:val="00030A4D"/>
    <w:rsid w:val="00031861"/>
    <w:rsid w:val="00032E9C"/>
    <w:rsid w:val="0003359E"/>
    <w:rsid w:val="0003500D"/>
    <w:rsid w:val="00035046"/>
    <w:rsid w:val="00035A69"/>
    <w:rsid w:val="0003756D"/>
    <w:rsid w:val="00037EA9"/>
    <w:rsid w:val="00041ECA"/>
    <w:rsid w:val="0004233D"/>
    <w:rsid w:val="00042C0A"/>
    <w:rsid w:val="000435A1"/>
    <w:rsid w:val="000452BA"/>
    <w:rsid w:val="000477FD"/>
    <w:rsid w:val="00050565"/>
    <w:rsid w:val="000541E2"/>
    <w:rsid w:val="00056816"/>
    <w:rsid w:val="000609DA"/>
    <w:rsid w:val="000635A7"/>
    <w:rsid w:val="000659F9"/>
    <w:rsid w:val="00067CE1"/>
    <w:rsid w:val="00070686"/>
    <w:rsid w:val="00071774"/>
    <w:rsid w:val="00073CA0"/>
    <w:rsid w:val="000804DB"/>
    <w:rsid w:val="00080EB0"/>
    <w:rsid w:val="000814B1"/>
    <w:rsid w:val="000814DE"/>
    <w:rsid w:val="000837AC"/>
    <w:rsid w:val="00085366"/>
    <w:rsid w:val="0009281B"/>
    <w:rsid w:val="00094688"/>
    <w:rsid w:val="00094F42"/>
    <w:rsid w:val="000951EB"/>
    <w:rsid w:val="00095711"/>
    <w:rsid w:val="00095A4C"/>
    <w:rsid w:val="00097146"/>
    <w:rsid w:val="000A4041"/>
    <w:rsid w:val="000A6B6D"/>
    <w:rsid w:val="000A70A4"/>
    <w:rsid w:val="000A7CCC"/>
    <w:rsid w:val="000B11F9"/>
    <w:rsid w:val="000B1953"/>
    <w:rsid w:val="000B1ECD"/>
    <w:rsid w:val="000B3CAE"/>
    <w:rsid w:val="000B52AA"/>
    <w:rsid w:val="000B5F0C"/>
    <w:rsid w:val="000B69CC"/>
    <w:rsid w:val="000B6E27"/>
    <w:rsid w:val="000B73A4"/>
    <w:rsid w:val="000C0494"/>
    <w:rsid w:val="000C0FE7"/>
    <w:rsid w:val="000C1665"/>
    <w:rsid w:val="000C1885"/>
    <w:rsid w:val="000C26A9"/>
    <w:rsid w:val="000C3712"/>
    <w:rsid w:val="000C5235"/>
    <w:rsid w:val="000C6A7B"/>
    <w:rsid w:val="000D116D"/>
    <w:rsid w:val="000D2A1F"/>
    <w:rsid w:val="000D2B5B"/>
    <w:rsid w:val="000D3B80"/>
    <w:rsid w:val="000D3E52"/>
    <w:rsid w:val="000D526D"/>
    <w:rsid w:val="000D7F54"/>
    <w:rsid w:val="000E0DBA"/>
    <w:rsid w:val="000E6429"/>
    <w:rsid w:val="000E657D"/>
    <w:rsid w:val="000E7BE2"/>
    <w:rsid w:val="000F1C71"/>
    <w:rsid w:val="000F5212"/>
    <w:rsid w:val="000F5D34"/>
    <w:rsid w:val="000F6F7D"/>
    <w:rsid w:val="00100381"/>
    <w:rsid w:val="00101AF5"/>
    <w:rsid w:val="0010285A"/>
    <w:rsid w:val="001036E7"/>
    <w:rsid w:val="0010415A"/>
    <w:rsid w:val="00105694"/>
    <w:rsid w:val="001059B4"/>
    <w:rsid w:val="0010622B"/>
    <w:rsid w:val="00110596"/>
    <w:rsid w:val="001106DF"/>
    <w:rsid w:val="00110CE0"/>
    <w:rsid w:val="001126C2"/>
    <w:rsid w:val="00112A74"/>
    <w:rsid w:val="001131CA"/>
    <w:rsid w:val="0011357D"/>
    <w:rsid w:val="0011443A"/>
    <w:rsid w:val="00116F77"/>
    <w:rsid w:val="0012100A"/>
    <w:rsid w:val="00122CBC"/>
    <w:rsid w:val="001329F5"/>
    <w:rsid w:val="00135B82"/>
    <w:rsid w:val="00136B51"/>
    <w:rsid w:val="00136CA6"/>
    <w:rsid w:val="00137C56"/>
    <w:rsid w:val="00140C3A"/>
    <w:rsid w:val="00141862"/>
    <w:rsid w:val="00141C15"/>
    <w:rsid w:val="00141CCC"/>
    <w:rsid w:val="00141DAF"/>
    <w:rsid w:val="00144F46"/>
    <w:rsid w:val="00151D9E"/>
    <w:rsid w:val="00152052"/>
    <w:rsid w:val="00152BA6"/>
    <w:rsid w:val="00154862"/>
    <w:rsid w:val="0016052A"/>
    <w:rsid w:val="00162178"/>
    <w:rsid w:val="001660F8"/>
    <w:rsid w:val="00167C66"/>
    <w:rsid w:val="00170B62"/>
    <w:rsid w:val="00170E90"/>
    <w:rsid w:val="00171A65"/>
    <w:rsid w:val="001765F9"/>
    <w:rsid w:val="0018194A"/>
    <w:rsid w:val="00186F5B"/>
    <w:rsid w:val="00190F2A"/>
    <w:rsid w:val="001962D8"/>
    <w:rsid w:val="001A12F7"/>
    <w:rsid w:val="001A4549"/>
    <w:rsid w:val="001A45AB"/>
    <w:rsid w:val="001A5D8E"/>
    <w:rsid w:val="001A6146"/>
    <w:rsid w:val="001A6A09"/>
    <w:rsid w:val="001B1F32"/>
    <w:rsid w:val="001B36BA"/>
    <w:rsid w:val="001B4A23"/>
    <w:rsid w:val="001B5183"/>
    <w:rsid w:val="001B6CE2"/>
    <w:rsid w:val="001C0DC4"/>
    <w:rsid w:val="001C1429"/>
    <w:rsid w:val="001C1C7D"/>
    <w:rsid w:val="001C2E43"/>
    <w:rsid w:val="001C547C"/>
    <w:rsid w:val="001D2314"/>
    <w:rsid w:val="001D5DEC"/>
    <w:rsid w:val="001D7134"/>
    <w:rsid w:val="001D7343"/>
    <w:rsid w:val="001E3DBD"/>
    <w:rsid w:val="001E4AA0"/>
    <w:rsid w:val="001F46B0"/>
    <w:rsid w:val="001F7740"/>
    <w:rsid w:val="00200807"/>
    <w:rsid w:val="00203C8F"/>
    <w:rsid w:val="0020402E"/>
    <w:rsid w:val="00206F91"/>
    <w:rsid w:val="00211D42"/>
    <w:rsid w:val="00214553"/>
    <w:rsid w:val="00216163"/>
    <w:rsid w:val="002171BF"/>
    <w:rsid w:val="002179E5"/>
    <w:rsid w:val="00217C91"/>
    <w:rsid w:val="00220796"/>
    <w:rsid w:val="00226156"/>
    <w:rsid w:val="0022717B"/>
    <w:rsid w:val="00232A1A"/>
    <w:rsid w:val="00233CD1"/>
    <w:rsid w:val="00233F2D"/>
    <w:rsid w:val="00234E4D"/>
    <w:rsid w:val="002357D5"/>
    <w:rsid w:val="002404D9"/>
    <w:rsid w:val="00241C94"/>
    <w:rsid w:val="00246095"/>
    <w:rsid w:val="002523C5"/>
    <w:rsid w:val="002606A2"/>
    <w:rsid w:val="002609D7"/>
    <w:rsid w:val="00263405"/>
    <w:rsid w:val="00264069"/>
    <w:rsid w:val="00265B6C"/>
    <w:rsid w:val="00265F91"/>
    <w:rsid w:val="0026700D"/>
    <w:rsid w:val="00267C13"/>
    <w:rsid w:val="00267C98"/>
    <w:rsid w:val="00267E0C"/>
    <w:rsid w:val="00271ACB"/>
    <w:rsid w:val="002728E1"/>
    <w:rsid w:val="00272F4D"/>
    <w:rsid w:val="0027366C"/>
    <w:rsid w:val="00275A6E"/>
    <w:rsid w:val="00281B16"/>
    <w:rsid w:val="00281CA2"/>
    <w:rsid w:val="00283659"/>
    <w:rsid w:val="00284211"/>
    <w:rsid w:val="002855A7"/>
    <w:rsid w:val="00287346"/>
    <w:rsid w:val="002905E3"/>
    <w:rsid w:val="002944BD"/>
    <w:rsid w:val="00297167"/>
    <w:rsid w:val="00297904"/>
    <w:rsid w:val="002A0953"/>
    <w:rsid w:val="002A1018"/>
    <w:rsid w:val="002A1362"/>
    <w:rsid w:val="002A3615"/>
    <w:rsid w:val="002A6B57"/>
    <w:rsid w:val="002A6C88"/>
    <w:rsid w:val="002B0CEA"/>
    <w:rsid w:val="002B19D7"/>
    <w:rsid w:val="002B1D6E"/>
    <w:rsid w:val="002B25C5"/>
    <w:rsid w:val="002B2680"/>
    <w:rsid w:val="002C3A66"/>
    <w:rsid w:val="002C3E8A"/>
    <w:rsid w:val="002C4547"/>
    <w:rsid w:val="002C4C80"/>
    <w:rsid w:val="002C6122"/>
    <w:rsid w:val="002C6A3D"/>
    <w:rsid w:val="002D15A1"/>
    <w:rsid w:val="002D1D5D"/>
    <w:rsid w:val="002D3995"/>
    <w:rsid w:val="002D4B7C"/>
    <w:rsid w:val="002D5F06"/>
    <w:rsid w:val="002E0038"/>
    <w:rsid w:val="002E1290"/>
    <w:rsid w:val="002E2374"/>
    <w:rsid w:val="002E29C5"/>
    <w:rsid w:val="002E452E"/>
    <w:rsid w:val="002E56F6"/>
    <w:rsid w:val="002E6994"/>
    <w:rsid w:val="002E7D20"/>
    <w:rsid w:val="002F07E2"/>
    <w:rsid w:val="002F323D"/>
    <w:rsid w:val="002F658D"/>
    <w:rsid w:val="00301CE7"/>
    <w:rsid w:val="00302426"/>
    <w:rsid w:val="0030364B"/>
    <w:rsid w:val="003074CD"/>
    <w:rsid w:val="0030780C"/>
    <w:rsid w:val="0031260A"/>
    <w:rsid w:val="0031416E"/>
    <w:rsid w:val="0031429A"/>
    <w:rsid w:val="003143F6"/>
    <w:rsid w:val="003204A0"/>
    <w:rsid w:val="00320625"/>
    <w:rsid w:val="00321621"/>
    <w:rsid w:val="00321E35"/>
    <w:rsid w:val="003260FE"/>
    <w:rsid w:val="00326CA1"/>
    <w:rsid w:val="00327802"/>
    <w:rsid w:val="003279EE"/>
    <w:rsid w:val="003316F8"/>
    <w:rsid w:val="00331F3F"/>
    <w:rsid w:val="0033378B"/>
    <w:rsid w:val="00333EB3"/>
    <w:rsid w:val="00335014"/>
    <w:rsid w:val="0033614D"/>
    <w:rsid w:val="00337CDA"/>
    <w:rsid w:val="00341F2F"/>
    <w:rsid w:val="00344853"/>
    <w:rsid w:val="00344E9B"/>
    <w:rsid w:val="00345845"/>
    <w:rsid w:val="0035173E"/>
    <w:rsid w:val="00351BF2"/>
    <w:rsid w:val="0035662E"/>
    <w:rsid w:val="003571A7"/>
    <w:rsid w:val="00357B3D"/>
    <w:rsid w:val="00357C35"/>
    <w:rsid w:val="0036369D"/>
    <w:rsid w:val="0037354D"/>
    <w:rsid w:val="00373E69"/>
    <w:rsid w:val="00373F30"/>
    <w:rsid w:val="00376AF5"/>
    <w:rsid w:val="003810CD"/>
    <w:rsid w:val="0038447E"/>
    <w:rsid w:val="003867B9"/>
    <w:rsid w:val="00386E1F"/>
    <w:rsid w:val="00387B60"/>
    <w:rsid w:val="003941AF"/>
    <w:rsid w:val="00394CC9"/>
    <w:rsid w:val="003957E8"/>
    <w:rsid w:val="00396858"/>
    <w:rsid w:val="003A1357"/>
    <w:rsid w:val="003A1CFB"/>
    <w:rsid w:val="003A2182"/>
    <w:rsid w:val="003A3E66"/>
    <w:rsid w:val="003A63A3"/>
    <w:rsid w:val="003A6BAF"/>
    <w:rsid w:val="003A70D7"/>
    <w:rsid w:val="003B1291"/>
    <w:rsid w:val="003B1BD3"/>
    <w:rsid w:val="003B467D"/>
    <w:rsid w:val="003B4E13"/>
    <w:rsid w:val="003B4FC4"/>
    <w:rsid w:val="003C1B0B"/>
    <w:rsid w:val="003C28D1"/>
    <w:rsid w:val="003C309D"/>
    <w:rsid w:val="003C3FA7"/>
    <w:rsid w:val="003C5C55"/>
    <w:rsid w:val="003C7355"/>
    <w:rsid w:val="003D0E81"/>
    <w:rsid w:val="003D1196"/>
    <w:rsid w:val="003D62B7"/>
    <w:rsid w:val="003D68D2"/>
    <w:rsid w:val="003D6976"/>
    <w:rsid w:val="003E2403"/>
    <w:rsid w:val="003E26B7"/>
    <w:rsid w:val="003E283C"/>
    <w:rsid w:val="003E3618"/>
    <w:rsid w:val="003E533B"/>
    <w:rsid w:val="003E5958"/>
    <w:rsid w:val="003F086B"/>
    <w:rsid w:val="003F0FDA"/>
    <w:rsid w:val="003F17DF"/>
    <w:rsid w:val="003F23B0"/>
    <w:rsid w:val="003F278A"/>
    <w:rsid w:val="003F33D4"/>
    <w:rsid w:val="003F3857"/>
    <w:rsid w:val="003F3DCF"/>
    <w:rsid w:val="003F5EE4"/>
    <w:rsid w:val="003F6764"/>
    <w:rsid w:val="003F68B2"/>
    <w:rsid w:val="003F6CC9"/>
    <w:rsid w:val="003F7533"/>
    <w:rsid w:val="004022F1"/>
    <w:rsid w:val="00405298"/>
    <w:rsid w:val="00412947"/>
    <w:rsid w:val="004135E5"/>
    <w:rsid w:val="004137BA"/>
    <w:rsid w:val="00413AB4"/>
    <w:rsid w:val="004149B6"/>
    <w:rsid w:val="00415A04"/>
    <w:rsid w:val="0041643D"/>
    <w:rsid w:val="004208F1"/>
    <w:rsid w:val="00420CE4"/>
    <w:rsid w:val="0042553E"/>
    <w:rsid w:val="004277C8"/>
    <w:rsid w:val="00431274"/>
    <w:rsid w:val="00431DED"/>
    <w:rsid w:val="00433A98"/>
    <w:rsid w:val="00435CDB"/>
    <w:rsid w:val="00435E9F"/>
    <w:rsid w:val="00440A33"/>
    <w:rsid w:val="00441E1C"/>
    <w:rsid w:val="0044287A"/>
    <w:rsid w:val="00445062"/>
    <w:rsid w:val="00445205"/>
    <w:rsid w:val="0044558D"/>
    <w:rsid w:val="00446414"/>
    <w:rsid w:val="00447D7C"/>
    <w:rsid w:val="00453D42"/>
    <w:rsid w:val="0045754D"/>
    <w:rsid w:val="00457EE6"/>
    <w:rsid w:val="00460228"/>
    <w:rsid w:val="0046404B"/>
    <w:rsid w:val="00466DBA"/>
    <w:rsid w:val="0046777E"/>
    <w:rsid w:val="00467964"/>
    <w:rsid w:val="00470200"/>
    <w:rsid w:val="00471F11"/>
    <w:rsid w:val="0047215D"/>
    <w:rsid w:val="0047282A"/>
    <w:rsid w:val="00473286"/>
    <w:rsid w:val="00474659"/>
    <w:rsid w:val="00475ADE"/>
    <w:rsid w:val="004778F2"/>
    <w:rsid w:val="00481BCD"/>
    <w:rsid w:val="004827B2"/>
    <w:rsid w:val="00482DF1"/>
    <w:rsid w:val="004834B4"/>
    <w:rsid w:val="0048474F"/>
    <w:rsid w:val="004878A8"/>
    <w:rsid w:val="0049077D"/>
    <w:rsid w:val="0049270B"/>
    <w:rsid w:val="00493B2E"/>
    <w:rsid w:val="00494B52"/>
    <w:rsid w:val="004A1250"/>
    <w:rsid w:val="004A2629"/>
    <w:rsid w:val="004A44FD"/>
    <w:rsid w:val="004A51F1"/>
    <w:rsid w:val="004A596D"/>
    <w:rsid w:val="004A6C98"/>
    <w:rsid w:val="004B19B7"/>
    <w:rsid w:val="004B3284"/>
    <w:rsid w:val="004B4238"/>
    <w:rsid w:val="004B6270"/>
    <w:rsid w:val="004B7682"/>
    <w:rsid w:val="004C0184"/>
    <w:rsid w:val="004D2908"/>
    <w:rsid w:val="004D316C"/>
    <w:rsid w:val="004E0763"/>
    <w:rsid w:val="004E195F"/>
    <w:rsid w:val="004E1E39"/>
    <w:rsid w:val="004E2DA9"/>
    <w:rsid w:val="004E4F7D"/>
    <w:rsid w:val="004E5DDF"/>
    <w:rsid w:val="004F00B1"/>
    <w:rsid w:val="004F186E"/>
    <w:rsid w:val="004F2757"/>
    <w:rsid w:val="004F3439"/>
    <w:rsid w:val="004F3D33"/>
    <w:rsid w:val="004F45DD"/>
    <w:rsid w:val="004F670F"/>
    <w:rsid w:val="004F7C73"/>
    <w:rsid w:val="005009D1"/>
    <w:rsid w:val="005014BD"/>
    <w:rsid w:val="00501587"/>
    <w:rsid w:val="00503BF4"/>
    <w:rsid w:val="005044C4"/>
    <w:rsid w:val="005047C9"/>
    <w:rsid w:val="005071F2"/>
    <w:rsid w:val="00507BB4"/>
    <w:rsid w:val="00510294"/>
    <w:rsid w:val="00510781"/>
    <w:rsid w:val="00512C1D"/>
    <w:rsid w:val="00512DCE"/>
    <w:rsid w:val="0051323B"/>
    <w:rsid w:val="00520BB2"/>
    <w:rsid w:val="00521718"/>
    <w:rsid w:val="00521E8D"/>
    <w:rsid w:val="005229C8"/>
    <w:rsid w:val="00523A96"/>
    <w:rsid w:val="005329FE"/>
    <w:rsid w:val="005330F3"/>
    <w:rsid w:val="00537290"/>
    <w:rsid w:val="00540497"/>
    <w:rsid w:val="00540F59"/>
    <w:rsid w:val="00541AC0"/>
    <w:rsid w:val="005442F1"/>
    <w:rsid w:val="00545152"/>
    <w:rsid w:val="005471BD"/>
    <w:rsid w:val="005473B6"/>
    <w:rsid w:val="00552B03"/>
    <w:rsid w:val="00552DC4"/>
    <w:rsid w:val="0055350F"/>
    <w:rsid w:val="00553993"/>
    <w:rsid w:val="00554A0E"/>
    <w:rsid w:val="005553CA"/>
    <w:rsid w:val="005609F5"/>
    <w:rsid w:val="00561368"/>
    <w:rsid w:val="00562029"/>
    <w:rsid w:val="005641C9"/>
    <w:rsid w:val="00567141"/>
    <w:rsid w:val="00567F40"/>
    <w:rsid w:val="00570477"/>
    <w:rsid w:val="005739AE"/>
    <w:rsid w:val="005743F3"/>
    <w:rsid w:val="00575A87"/>
    <w:rsid w:val="00577393"/>
    <w:rsid w:val="005822D8"/>
    <w:rsid w:val="0058404C"/>
    <w:rsid w:val="005843B4"/>
    <w:rsid w:val="00586DF8"/>
    <w:rsid w:val="005902EC"/>
    <w:rsid w:val="00593245"/>
    <w:rsid w:val="005965E4"/>
    <w:rsid w:val="00597CC6"/>
    <w:rsid w:val="005A1CB9"/>
    <w:rsid w:val="005A1CE2"/>
    <w:rsid w:val="005A37C7"/>
    <w:rsid w:val="005A47DB"/>
    <w:rsid w:val="005A74F5"/>
    <w:rsid w:val="005B120A"/>
    <w:rsid w:val="005B1E83"/>
    <w:rsid w:val="005B7D59"/>
    <w:rsid w:val="005C11F9"/>
    <w:rsid w:val="005C32D7"/>
    <w:rsid w:val="005D4C3B"/>
    <w:rsid w:val="005D630D"/>
    <w:rsid w:val="005D7ACE"/>
    <w:rsid w:val="005E000D"/>
    <w:rsid w:val="005E178D"/>
    <w:rsid w:val="005E19A7"/>
    <w:rsid w:val="005F029D"/>
    <w:rsid w:val="005F0C9C"/>
    <w:rsid w:val="005F0CAD"/>
    <w:rsid w:val="005F1D6A"/>
    <w:rsid w:val="005F20A7"/>
    <w:rsid w:val="005F2C2F"/>
    <w:rsid w:val="005F3E4F"/>
    <w:rsid w:val="005F711E"/>
    <w:rsid w:val="00600230"/>
    <w:rsid w:val="00600256"/>
    <w:rsid w:val="00600573"/>
    <w:rsid w:val="006051AC"/>
    <w:rsid w:val="00605CBC"/>
    <w:rsid w:val="00607CD7"/>
    <w:rsid w:val="00610D82"/>
    <w:rsid w:val="0061132F"/>
    <w:rsid w:val="006146F1"/>
    <w:rsid w:val="00622581"/>
    <w:rsid w:val="0062496B"/>
    <w:rsid w:val="00624B9E"/>
    <w:rsid w:val="00624BC8"/>
    <w:rsid w:val="006276E0"/>
    <w:rsid w:val="00630B43"/>
    <w:rsid w:val="00630C78"/>
    <w:rsid w:val="006310CC"/>
    <w:rsid w:val="00632180"/>
    <w:rsid w:val="00633922"/>
    <w:rsid w:val="0063519E"/>
    <w:rsid w:val="006375CF"/>
    <w:rsid w:val="0064084F"/>
    <w:rsid w:val="00642CD8"/>
    <w:rsid w:val="006432CB"/>
    <w:rsid w:val="00645A8E"/>
    <w:rsid w:val="006464B5"/>
    <w:rsid w:val="006508DF"/>
    <w:rsid w:val="006514DB"/>
    <w:rsid w:val="0065334E"/>
    <w:rsid w:val="00653549"/>
    <w:rsid w:val="00653DDC"/>
    <w:rsid w:val="00654642"/>
    <w:rsid w:val="00657013"/>
    <w:rsid w:val="00664249"/>
    <w:rsid w:val="0067003B"/>
    <w:rsid w:val="0067046B"/>
    <w:rsid w:val="00670AF7"/>
    <w:rsid w:val="0067124E"/>
    <w:rsid w:val="0067166A"/>
    <w:rsid w:val="0067204F"/>
    <w:rsid w:val="006768F4"/>
    <w:rsid w:val="006836E4"/>
    <w:rsid w:val="00685927"/>
    <w:rsid w:val="00690492"/>
    <w:rsid w:val="0069209E"/>
    <w:rsid w:val="00692433"/>
    <w:rsid w:val="00696861"/>
    <w:rsid w:val="00697565"/>
    <w:rsid w:val="006978F5"/>
    <w:rsid w:val="00697E67"/>
    <w:rsid w:val="006A055C"/>
    <w:rsid w:val="006A256A"/>
    <w:rsid w:val="006A3014"/>
    <w:rsid w:val="006A3F7F"/>
    <w:rsid w:val="006A5344"/>
    <w:rsid w:val="006A542B"/>
    <w:rsid w:val="006A5ABE"/>
    <w:rsid w:val="006A7A89"/>
    <w:rsid w:val="006B1001"/>
    <w:rsid w:val="006B14B7"/>
    <w:rsid w:val="006B2548"/>
    <w:rsid w:val="006B27E6"/>
    <w:rsid w:val="006B3CE8"/>
    <w:rsid w:val="006B40AB"/>
    <w:rsid w:val="006B5055"/>
    <w:rsid w:val="006B61CF"/>
    <w:rsid w:val="006C1BCB"/>
    <w:rsid w:val="006C344B"/>
    <w:rsid w:val="006C3590"/>
    <w:rsid w:val="006C36DF"/>
    <w:rsid w:val="006C7C56"/>
    <w:rsid w:val="006D1221"/>
    <w:rsid w:val="006D124D"/>
    <w:rsid w:val="006D5DF9"/>
    <w:rsid w:val="006D7955"/>
    <w:rsid w:val="006E0A9F"/>
    <w:rsid w:val="006E19E1"/>
    <w:rsid w:val="006E1D71"/>
    <w:rsid w:val="006E3185"/>
    <w:rsid w:val="006E370D"/>
    <w:rsid w:val="006E5D5E"/>
    <w:rsid w:val="006F0E9E"/>
    <w:rsid w:val="006F1A19"/>
    <w:rsid w:val="006F2C8D"/>
    <w:rsid w:val="006F7402"/>
    <w:rsid w:val="006F773F"/>
    <w:rsid w:val="007012D2"/>
    <w:rsid w:val="0070156C"/>
    <w:rsid w:val="00702271"/>
    <w:rsid w:val="00703604"/>
    <w:rsid w:val="007103D0"/>
    <w:rsid w:val="007119A0"/>
    <w:rsid w:val="00713216"/>
    <w:rsid w:val="00720D52"/>
    <w:rsid w:val="00726548"/>
    <w:rsid w:val="00727A16"/>
    <w:rsid w:val="007315B3"/>
    <w:rsid w:val="00731C10"/>
    <w:rsid w:val="0073310C"/>
    <w:rsid w:val="0073396F"/>
    <w:rsid w:val="00737B89"/>
    <w:rsid w:val="007401CE"/>
    <w:rsid w:val="0074556B"/>
    <w:rsid w:val="007514FF"/>
    <w:rsid w:val="00752866"/>
    <w:rsid w:val="00755C9C"/>
    <w:rsid w:val="0076025E"/>
    <w:rsid w:val="007625F6"/>
    <w:rsid w:val="007629C4"/>
    <w:rsid w:val="00763D27"/>
    <w:rsid w:val="007644C9"/>
    <w:rsid w:val="00764E57"/>
    <w:rsid w:val="00765287"/>
    <w:rsid w:val="00765866"/>
    <w:rsid w:val="00767D13"/>
    <w:rsid w:val="00770264"/>
    <w:rsid w:val="00771A07"/>
    <w:rsid w:val="00772436"/>
    <w:rsid w:val="0077381F"/>
    <w:rsid w:val="00773919"/>
    <w:rsid w:val="00773DBE"/>
    <w:rsid w:val="00775707"/>
    <w:rsid w:val="00777335"/>
    <w:rsid w:val="00777A54"/>
    <w:rsid w:val="00780607"/>
    <w:rsid w:val="0078140C"/>
    <w:rsid w:val="00785327"/>
    <w:rsid w:val="00785AA7"/>
    <w:rsid w:val="00787718"/>
    <w:rsid w:val="0078796F"/>
    <w:rsid w:val="00787F78"/>
    <w:rsid w:val="00796F43"/>
    <w:rsid w:val="007A1480"/>
    <w:rsid w:val="007A2281"/>
    <w:rsid w:val="007A2904"/>
    <w:rsid w:val="007A3066"/>
    <w:rsid w:val="007A3214"/>
    <w:rsid w:val="007A42EB"/>
    <w:rsid w:val="007A5455"/>
    <w:rsid w:val="007A61F4"/>
    <w:rsid w:val="007A6B4D"/>
    <w:rsid w:val="007A777E"/>
    <w:rsid w:val="007B3089"/>
    <w:rsid w:val="007B4834"/>
    <w:rsid w:val="007B5180"/>
    <w:rsid w:val="007B5913"/>
    <w:rsid w:val="007C0070"/>
    <w:rsid w:val="007C1498"/>
    <w:rsid w:val="007C1E67"/>
    <w:rsid w:val="007C26D5"/>
    <w:rsid w:val="007C2858"/>
    <w:rsid w:val="007C3E44"/>
    <w:rsid w:val="007C497A"/>
    <w:rsid w:val="007C4CE3"/>
    <w:rsid w:val="007D1D16"/>
    <w:rsid w:val="007D2B54"/>
    <w:rsid w:val="007D3ED8"/>
    <w:rsid w:val="007D461D"/>
    <w:rsid w:val="007D6939"/>
    <w:rsid w:val="007E0052"/>
    <w:rsid w:val="007E2A54"/>
    <w:rsid w:val="007E2B9D"/>
    <w:rsid w:val="007E4415"/>
    <w:rsid w:val="007E55B6"/>
    <w:rsid w:val="007E634A"/>
    <w:rsid w:val="007E71CB"/>
    <w:rsid w:val="007E74E9"/>
    <w:rsid w:val="007F0537"/>
    <w:rsid w:val="007F5693"/>
    <w:rsid w:val="008008B8"/>
    <w:rsid w:val="00802667"/>
    <w:rsid w:val="0080286C"/>
    <w:rsid w:val="00802D67"/>
    <w:rsid w:val="00802D8A"/>
    <w:rsid w:val="008032C3"/>
    <w:rsid w:val="008034A9"/>
    <w:rsid w:val="00807402"/>
    <w:rsid w:val="008102B5"/>
    <w:rsid w:val="008105B7"/>
    <w:rsid w:val="00810FFE"/>
    <w:rsid w:val="0081103D"/>
    <w:rsid w:val="008115F1"/>
    <w:rsid w:val="008117B4"/>
    <w:rsid w:val="008126F4"/>
    <w:rsid w:val="008131C5"/>
    <w:rsid w:val="00813964"/>
    <w:rsid w:val="008159F3"/>
    <w:rsid w:val="00816757"/>
    <w:rsid w:val="00816F39"/>
    <w:rsid w:val="00817B33"/>
    <w:rsid w:val="00817DCF"/>
    <w:rsid w:val="00821480"/>
    <w:rsid w:val="00822829"/>
    <w:rsid w:val="0082294E"/>
    <w:rsid w:val="00824E55"/>
    <w:rsid w:val="00827086"/>
    <w:rsid w:val="00827F73"/>
    <w:rsid w:val="0083008C"/>
    <w:rsid w:val="00832533"/>
    <w:rsid w:val="00833F41"/>
    <w:rsid w:val="00837030"/>
    <w:rsid w:val="0083729E"/>
    <w:rsid w:val="00841348"/>
    <w:rsid w:val="00841D1B"/>
    <w:rsid w:val="0084238B"/>
    <w:rsid w:val="0084338F"/>
    <w:rsid w:val="0084349F"/>
    <w:rsid w:val="0084439C"/>
    <w:rsid w:val="00846A60"/>
    <w:rsid w:val="008470C5"/>
    <w:rsid w:val="00847EBE"/>
    <w:rsid w:val="00850F0B"/>
    <w:rsid w:val="00851036"/>
    <w:rsid w:val="008520D6"/>
    <w:rsid w:val="00852C31"/>
    <w:rsid w:val="00853A0D"/>
    <w:rsid w:val="0086042E"/>
    <w:rsid w:val="00864DCD"/>
    <w:rsid w:val="00865958"/>
    <w:rsid w:val="00866A33"/>
    <w:rsid w:val="00867267"/>
    <w:rsid w:val="00870290"/>
    <w:rsid w:val="008708D1"/>
    <w:rsid w:val="00873D88"/>
    <w:rsid w:val="008750CE"/>
    <w:rsid w:val="00875907"/>
    <w:rsid w:val="00880157"/>
    <w:rsid w:val="0088744D"/>
    <w:rsid w:val="00887DB5"/>
    <w:rsid w:val="00896CED"/>
    <w:rsid w:val="008978D4"/>
    <w:rsid w:val="008A09D2"/>
    <w:rsid w:val="008A117C"/>
    <w:rsid w:val="008A202C"/>
    <w:rsid w:val="008A25C4"/>
    <w:rsid w:val="008A341B"/>
    <w:rsid w:val="008A4644"/>
    <w:rsid w:val="008A4909"/>
    <w:rsid w:val="008A5BC9"/>
    <w:rsid w:val="008A6654"/>
    <w:rsid w:val="008A6FFB"/>
    <w:rsid w:val="008B0494"/>
    <w:rsid w:val="008B1755"/>
    <w:rsid w:val="008B3E8E"/>
    <w:rsid w:val="008B76CD"/>
    <w:rsid w:val="008C09E3"/>
    <w:rsid w:val="008C4654"/>
    <w:rsid w:val="008C534B"/>
    <w:rsid w:val="008C5AA0"/>
    <w:rsid w:val="008C6A3C"/>
    <w:rsid w:val="008C7512"/>
    <w:rsid w:val="008C7D2C"/>
    <w:rsid w:val="008D01BE"/>
    <w:rsid w:val="008D0EA1"/>
    <w:rsid w:val="008D2D6B"/>
    <w:rsid w:val="008D4387"/>
    <w:rsid w:val="008D4E73"/>
    <w:rsid w:val="008D5D76"/>
    <w:rsid w:val="008E04C6"/>
    <w:rsid w:val="008E05CF"/>
    <w:rsid w:val="008E1592"/>
    <w:rsid w:val="008E3BB2"/>
    <w:rsid w:val="008E473B"/>
    <w:rsid w:val="008F0194"/>
    <w:rsid w:val="008F09DF"/>
    <w:rsid w:val="008F09E2"/>
    <w:rsid w:val="008F24BA"/>
    <w:rsid w:val="008F28EB"/>
    <w:rsid w:val="008F34E9"/>
    <w:rsid w:val="008F4225"/>
    <w:rsid w:val="008F4D91"/>
    <w:rsid w:val="008F7B93"/>
    <w:rsid w:val="00905159"/>
    <w:rsid w:val="0090521C"/>
    <w:rsid w:val="009076C6"/>
    <w:rsid w:val="00913443"/>
    <w:rsid w:val="0091436A"/>
    <w:rsid w:val="00914637"/>
    <w:rsid w:val="009168A0"/>
    <w:rsid w:val="009211CD"/>
    <w:rsid w:val="009236CC"/>
    <w:rsid w:val="00930872"/>
    <w:rsid w:val="00930964"/>
    <w:rsid w:val="00930D3D"/>
    <w:rsid w:val="00931ACF"/>
    <w:rsid w:val="00935EFD"/>
    <w:rsid w:val="00940922"/>
    <w:rsid w:val="00940CFF"/>
    <w:rsid w:val="00942AC6"/>
    <w:rsid w:val="00943CB1"/>
    <w:rsid w:val="00945196"/>
    <w:rsid w:val="00947645"/>
    <w:rsid w:val="009573E0"/>
    <w:rsid w:val="00957A82"/>
    <w:rsid w:val="00961BF5"/>
    <w:rsid w:val="00961D2C"/>
    <w:rsid w:val="009654AA"/>
    <w:rsid w:val="00965F37"/>
    <w:rsid w:val="00967854"/>
    <w:rsid w:val="00967F41"/>
    <w:rsid w:val="00970FE2"/>
    <w:rsid w:val="009716AD"/>
    <w:rsid w:val="00973A31"/>
    <w:rsid w:val="00973AD6"/>
    <w:rsid w:val="00975F2B"/>
    <w:rsid w:val="00977E1E"/>
    <w:rsid w:val="00977F43"/>
    <w:rsid w:val="00980034"/>
    <w:rsid w:val="00980882"/>
    <w:rsid w:val="00983C2C"/>
    <w:rsid w:val="00984BD6"/>
    <w:rsid w:val="00991241"/>
    <w:rsid w:val="009916FC"/>
    <w:rsid w:val="00992B5C"/>
    <w:rsid w:val="00992C22"/>
    <w:rsid w:val="0099320D"/>
    <w:rsid w:val="00993C5D"/>
    <w:rsid w:val="00994247"/>
    <w:rsid w:val="00996AB9"/>
    <w:rsid w:val="00996E54"/>
    <w:rsid w:val="009A1A3F"/>
    <w:rsid w:val="009A3147"/>
    <w:rsid w:val="009A409C"/>
    <w:rsid w:val="009A7A59"/>
    <w:rsid w:val="009B0273"/>
    <w:rsid w:val="009B0DF8"/>
    <w:rsid w:val="009B3899"/>
    <w:rsid w:val="009B4357"/>
    <w:rsid w:val="009B572C"/>
    <w:rsid w:val="009B6B7E"/>
    <w:rsid w:val="009B75BB"/>
    <w:rsid w:val="009B7694"/>
    <w:rsid w:val="009C1576"/>
    <w:rsid w:val="009C3850"/>
    <w:rsid w:val="009C7D06"/>
    <w:rsid w:val="009D0894"/>
    <w:rsid w:val="009D2B92"/>
    <w:rsid w:val="009D2E75"/>
    <w:rsid w:val="009D3684"/>
    <w:rsid w:val="009D471E"/>
    <w:rsid w:val="009D5C5D"/>
    <w:rsid w:val="009D5FC0"/>
    <w:rsid w:val="009E00B0"/>
    <w:rsid w:val="009E1C19"/>
    <w:rsid w:val="009E49AA"/>
    <w:rsid w:val="009E4F25"/>
    <w:rsid w:val="009E4F7E"/>
    <w:rsid w:val="009E799A"/>
    <w:rsid w:val="009F07FE"/>
    <w:rsid w:val="009F46EE"/>
    <w:rsid w:val="009F5FDF"/>
    <w:rsid w:val="009F733A"/>
    <w:rsid w:val="00A00B9E"/>
    <w:rsid w:val="00A01EEB"/>
    <w:rsid w:val="00A01FE0"/>
    <w:rsid w:val="00A04EC5"/>
    <w:rsid w:val="00A110F4"/>
    <w:rsid w:val="00A11B8D"/>
    <w:rsid w:val="00A15328"/>
    <w:rsid w:val="00A16358"/>
    <w:rsid w:val="00A17008"/>
    <w:rsid w:val="00A1703B"/>
    <w:rsid w:val="00A208C7"/>
    <w:rsid w:val="00A20CBB"/>
    <w:rsid w:val="00A20DCA"/>
    <w:rsid w:val="00A210A1"/>
    <w:rsid w:val="00A21B22"/>
    <w:rsid w:val="00A241DE"/>
    <w:rsid w:val="00A2648D"/>
    <w:rsid w:val="00A26AFE"/>
    <w:rsid w:val="00A27803"/>
    <w:rsid w:val="00A31DC9"/>
    <w:rsid w:val="00A32542"/>
    <w:rsid w:val="00A3333D"/>
    <w:rsid w:val="00A33EFC"/>
    <w:rsid w:val="00A345F0"/>
    <w:rsid w:val="00A34CFF"/>
    <w:rsid w:val="00A3510F"/>
    <w:rsid w:val="00A3707F"/>
    <w:rsid w:val="00A37081"/>
    <w:rsid w:val="00A377E6"/>
    <w:rsid w:val="00A415DD"/>
    <w:rsid w:val="00A425BF"/>
    <w:rsid w:val="00A44270"/>
    <w:rsid w:val="00A450D5"/>
    <w:rsid w:val="00A457C9"/>
    <w:rsid w:val="00A4729A"/>
    <w:rsid w:val="00A472F6"/>
    <w:rsid w:val="00A5094D"/>
    <w:rsid w:val="00A50B74"/>
    <w:rsid w:val="00A50E7E"/>
    <w:rsid w:val="00A5119C"/>
    <w:rsid w:val="00A526CE"/>
    <w:rsid w:val="00A533F2"/>
    <w:rsid w:val="00A5513D"/>
    <w:rsid w:val="00A55427"/>
    <w:rsid w:val="00A55B24"/>
    <w:rsid w:val="00A57BFD"/>
    <w:rsid w:val="00A62715"/>
    <w:rsid w:val="00A62743"/>
    <w:rsid w:val="00A649E1"/>
    <w:rsid w:val="00A64A32"/>
    <w:rsid w:val="00A66005"/>
    <w:rsid w:val="00A6671F"/>
    <w:rsid w:val="00A66860"/>
    <w:rsid w:val="00A704CC"/>
    <w:rsid w:val="00A71987"/>
    <w:rsid w:val="00A7227F"/>
    <w:rsid w:val="00A72DD0"/>
    <w:rsid w:val="00A72F82"/>
    <w:rsid w:val="00A74FA9"/>
    <w:rsid w:val="00A759B3"/>
    <w:rsid w:val="00A75B2A"/>
    <w:rsid w:val="00A776AE"/>
    <w:rsid w:val="00A77CA9"/>
    <w:rsid w:val="00A820FD"/>
    <w:rsid w:val="00A8356F"/>
    <w:rsid w:val="00A860A6"/>
    <w:rsid w:val="00A860AA"/>
    <w:rsid w:val="00A864FF"/>
    <w:rsid w:val="00A867B6"/>
    <w:rsid w:val="00A93C35"/>
    <w:rsid w:val="00A93FEB"/>
    <w:rsid w:val="00A94B5C"/>
    <w:rsid w:val="00A957C9"/>
    <w:rsid w:val="00AA17F9"/>
    <w:rsid w:val="00AA38EA"/>
    <w:rsid w:val="00AA5938"/>
    <w:rsid w:val="00AA6B0F"/>
    <w:rsid w:val="00AA7411"/>
    <w:rsid w:val="00AA7D42"/>
    <w:rsid w:val="00AB618A"/>
    <w:rsid w:val="00AC00BE"/>
    <w:rsid w:val="00AC0419"/>
    <w:rsid w:val="00AC0941"/>
    <w:rsid w:val="00AC0A8C"/>
    <w:rsid w:val="00AC12D1"/>
    <w:rsid w:val="00AC16E8"/>
    <w:rsid w:val="00AC18DE"/>
    <w:rsid w:val="00AC1C0A"/>
    <w:rsid w:val="00AC24BD"/>
    <w:rsid w:val="00AC5FE9"/>
    <w:rsid w:val="00AC7826"/>
    <w:rsid w:val="00AD0EEE"/>
    <w:rsid w:val="00AD16FE"/>
    <w:rsid w:val="00AD1825"/>
    <w:rsid w:val="00AD1B24"/>
    <w:rsid w:val="00AD2D8C"/>
    <w:rsid w:val="00AD3C71"/>
    <w:rsid w:val="00AD3DB6"/>
    <w:rsid w:val="00AD6891"/>
    <w:rsid w:val="00AE1255"/>
    <w:rsid w:val="00AE1ADE"/>
    <w:rsid w:val="00AE241F"/>
    <w:rsid w:val="00AE317D"/>
    <w:rsid w:val="00AE38BC"/>
    <w:rsid w:val="00AE3FE6"/>
    <w:rsid w:val="00AE6121"/>
    <w:rsid w:val="00AE63F9"/>
    <w:rsid w:val="00AE6DA7"/>
    <w:rsid w:val="00AE7DBF"/>
    <w:rsid w:val="00AF2547"/>
    <w:rsid w:val="00AF259B"/>
    <w:rsid w:val="00AF2B73"/>
    <w:rsid w:val="00AF3CEA"/>
    <w:rsid w:val="00AF702D"/>
    <w:rsid w:val="00AF7B5C"/>
    <w:rsid w:val="00B014E8"/>
    <w:rsid w:val="00B02EDD"/>
    <w:rsid w:val="00B03CB0"/>
    <w:rsid w:val="00B04281"/>
    <w:rsid w:val="00B078B7"/>
    <w:rsid w:val="00B110D5"/>
    <w:rsid w:val="00B15C6C"/>
    <w:rsid w:val="00B161E7"/>
    <w:rsid w:val="00B17310"/>
    <w:rsid w:val="00B17699"/>
    <w:rsid w:val="00B17990"/>
    <w:rsid w:val="00B23FAB"/>
    <w:rsid w:val="00B24E03"/>
    <w:rsid w:val="00B25452"/>
    <w:rsid w:val="00B25457"/>
    <w:rsid w:val="00B2600A"/>
    <w:rsid w:val="00B300C5"/>
    <w:rsid w:val="00B317AB"/>
    <w:rsid w:val="00B31F22"/>
    <w:rsid w:val="00B32673"/>
    <w:rsid w:val="00B333B4"/>
    <w:rsid w:val="00B33D31"/>
    <w:rsid w:val="00B33E30"/>
    <w:rsid w:val="00B34E4A"/>
    <w:rsid w:val="00B36FB3"/>
    <w:rsid w:val="00B37C07"/>
    <w:rsid w:val="00B42E9D"/>
    <w:rsid w:val="00B439F7"/>
    <w:rsid w:val="00B43B87"/>
    <w:rsid w:val="00B447CD"/>
    <w:rsid w:val="00B4558D"/>
    <w:rsid w:val="00B46370"/>
    <w:rsid w:val="00B478C3"/>
    <w:rsid w:val="00B47BCE"/>
    <w:rsid w:val="00B506D3"/>
    <w:rsid w:val="00B50FCB"/>
    <w:rsid w:val="00B52558"/>
    <w:rsid w:val="00B53F15"/>
    <w:rsid w:val="00B53FDE"/>
    <w:rsid w:val="00B55D17"/>
    <w:rsid w:val="00B61848"/>
    <w:rsid w:val="00B62364"/>
    <w:rsid w:val="00B62574"/>
    <w:rsid w:val="00B6421E"/>
    <w:rsid w:val="00B71013"/>
    <w:rsid w:val="00B72731"/>
    <w:rsid w:val="00B775F9"/>
    <w:rsid w:val="00B80828"/>
    <w:rsid w:val="00B81D53"/>
    <w:rsid w:val="00B81D67"/>
    <w:rsid w:val="00B82602"/>
    <w:rsid w:val="00B83819"/>
    <w:rsid w:val="00B8515C"/>
    <w:rsid w:val="00B86233"/>
    <w:rsid w:val="00B87A01"/>
    <w:rsid w:val="00B87ED5"/>
    <w:rsid w:val="00B929F1"/>
    <w:rsid w:val="00B938DA"/>
    <w:rsid w:val="00B942DD"/>
    <w:rsid w:val="00B95907"/>
    <w:rsid w:val="00B95E9B"/>
    <w:rsid w:val="00B96846"/>
    <w:rsid w:val="00BA1394"/>
    <w:rsid w:val="00BA529A"/>
    <w:rsid w:val="00BA71FA"/>
    <w:rsid w:val="00BA7FB0"/>
    <w:rsid w:val="00BB10BE"/>
    <w:rsid w:val="00BB47D4"/>
    <w:rsid w:val="00BB4F3C"/>
    <w:rsid w:val="00BB7292"/>
    <w:rsid w:val="00BB7414"/>
    <w:rsid w:val="00BB7C5C"/>
    <w:rsid w:val="00BC098B"/>
    <w:rsid w:val="00BC1C7B"/>
    <w:rsid w:val="00BC38C7"/>
    <w:rsid w:val="00BC3924"/>
    <w:rsid w:val="00BC4D22"/>
    <w:rsid w:val="00BC648E"/>
    <w:rsid w:val="00BD0360"/>
    <w:rsid w:val="00BD2438"/>
    <w:rsid w:val="00BD500A"/>
    <w:rsid w:val="00BD5468"/>
    <w:rsid w:val="00BD59F8"/>
    <w:rsid w:val="00BD5EA1"/>
    <w:rsid w:val="00BD6B3E"/>
    <w:rsid w:val="00BD79F4"/>
    <w:rsid w:val="00BE07CB"/>
    <w:rsid w:val="00BE3464"/>
    <w:rsid w:val="00BE42C9"/>
    <w:rsid w:val="00BF0837"/>
    <w:rsid w:val="00BF2695"/>
    <w:rsid w:val="00BF33FC"/>
    <w:rsid w:val="00BF62F2"/>
    <w:rsid w:val="00BF7A3F"/>
    <w:rsid w:val="00BF7F21"/>
    <w:rsid w:val="00C0166D"/>
    <w:rsid w:val="00C0325E"/>
    <w:rsid w:val="00C05526"/>
    <w:rsid w:val="00C059C4"/>
    <w:rsid w:val="00C07A7E"/>
    <w:rsid w:val="00C12674"/>
    <w:rsid w:val="00C13216"/>
    <w:rsid w:val="00C14307"/>
    <w:rsid w:val="00C15A8D"/>
    <w:rsid w:val="00C15D19"/>
    <w:rsid w:val="00C179A4"/>
    <w:rsid w:val="00C22DC8"/>
    <w:rsid w:val="00C24103"/>
    <w:rsid w:val="00C262E2"/>
    <w:rsid w:val="00C270B6"/>
    <w:rsid w:val="00C30971"/>
    <w:rsid w:val="00C339D2"/>
    <w:rsid w:val="00C341CB"/>
    <w:rsid w:val="00C34B49"/>
    <w:rsid w:val="00C36BC7"/>
    <w:rsid w:val="00C37196"/>
    <w:rsid w:val="00C41331"/>
    <w:rsid w:val="00C414DB"/>
    <w:rsid w:val="00C4444C"/>
    <w:rsid w:val="00C45E46"/>
    <w:rsid w:val="00C463D8"/>
    <w:rsid w:val="00C52638"/>
    <w:rsid w:val="00C52C89"/>
    <w:rsid w:val="00C536E5"/>
    <w:rsid w:val="00C54C06"/>
    <w:rsid w:val="00C57FCD"/>
    <w:rsid w:val="00C60211"/>
    <w:rsid w:val="00C61E09"/>
    <w:rsid w:val="00C6335F"/>
    <w:rsid w:val="00C634FB"/>
    <w:rsid w:val="00C644C8"/>
    <w:rsid w:val="00C65426"/>
    <w:rsid w:val="00C720BB"/>
    <w:rsid w:val="00C723D8"/>
    <w:rsid w:val="00C7319C"/>
    <w:rsid w:val="00C765E2"/>
    <w:rsid w:val="00C77208"/>
    <w:rsid w:val="00C77311"/>
    <w:rsid w:val="00C8042E"/>
    <w:rsid w:val="00C84D81"/>
    <w:rsid w:val="00C91ADE"/>
    <w:rsid w:val="00C93724"/>
    <w:rsid w:val="00CA0F67"/>
    <w:rsid w:val="00CA1858"/>
    <w:rsid w:val="00CA44E0"/>
    <w:rsid w:val="00CA4AA2"/>
    <w:rsid w:val="00CA67EC"/>
    <w:rsid w:val="00CB0AC5"/>
    <w:rsid w:val="00CB3620"/>
    <w:rsid w:val="00CB37C9"/>
    <w:rsid w:val="00CB474A"/>
    <w:rsid w:val="00CB746A"/>
    <w:rsid w:val="00CC0353"/>
    <w:rsid w:val="00CC068D"/>
    <w:rsid w:val="00CC26F0"/>
    <w:rsid w:val="00CC45F2"/>
    <w:rsid w:val="00CC6A13"/>
    <w:rsid w:val="00CC73A9"/>
    <w:rsid w:val="00CC7A19"/>
    <w:rsid w:val="00CC7AB9"/>
    <w:rsid w:val="00CC7D70"/>
    <w:rsid w:val="00CD377B"/>
    <w:rsid w:val="00CD5EA7"/>
    <w:rsid w:val="00CD751C"/>
    <w:rsid w:val="00CE22E8"/>
    <w:rsid w:val="00CE56ED"/>
    <w:rsid w:val="00CE6930"/>
    <w:rsid w:val="00CE7BBF"/>
    <w:rsid w:val="00CF0BF2"/>
    <w:rsid w:val="00CF5ABA"/>
    <w:rsid w:val="00CF6641"/>
    <w:rsid w:val="00D0226A"/>
    <w:rsid w:val="00D02B5F"/>
    <w:rsid w:val="00D035BE"/>
    <w:rsid w:val="00D042B3"/>
    <w:rsid w:val="00D06C87"/>
    <w:rsid w:val="00D0702D"/>
    <w:rsid w:val="00D102C9"/>
    <w:rsid w:val="00D12A36"/>
    <w:rsid w:val="00D16493"/>
    <w:rsid w:val="00D16545"/>
    <w:rsid w:val="00D1659B"/>
    <w:rsid w:val="00D16AF7"/>
    <w:rsid w:val="00D21AA0"/>
    <w:rsid w:val="00D21CB3"/>
    <w:rsid w:val="00D241CD"/>
    <w:rsid w:val="00D301AB"/>
    <w:rsid w:val="00D30F4A"/>
    <w:rsid w:val="00D31A3B"/>
    <w:rsid w:val="00D32189"/>
    <w:rsid w:val="00D331B2"/>
    <w:rsid w:val="00D33314"/>
    <w:rsid w:val="00D34BCD"/>
    <w:rsid w:val="00D35B98"/>
    <w:rsid w:val="00D36852"/>
    <w:rsid w:val="00D370BB"/>
    <w:rsid w:val="00D37FF4"/>
    <w:rsid w:val="00D407B4"/>
    <w:rsid w:val="00D45C99"/>
    <w:rsid w:val="00D4634E"/>
    <w:rsid w:val="00D50B34"/>
    <w:rsid w:val="00D51BAF"/>
    <w:rsid w:val="00D52AC7"/>
    <w:rsid w:val="00D54B2C"/>
    <w:rsid w:val="00D550FF"/>
    <w:rsid w:val="00D56232"/>
    <w:rsid w:val="00D5643B"/>
    <w:rsid w:val="00D56CCF"/>
    <w:rsid w:val="00D57A06"/>
    <w:rsid w:val="00D607E9"/>
    <w:rsid w:val="00D61F48"/>
    <w:rsid w:val="00D63422"/>
    <w:rsid w:val="00D63813"/>
    <w:rsid w:val="00D638AA"/>
    <w:rsid w:val="00D65B74"/>
    <w:rsid w:val="00D70BD6"/>
    <w:rsid w:val="00D73040"/>
    <w:rsid w:val="00D743C3"/>
    <w:rsid w:val="00D75184"/>
    <w:rsid w:val="00D77D52"/>
    <w:rsid w:val="00D8017D"/>
    <w:rsid w:val="00D817D6"/>
    <w:rsid w:val="00D837E6"/>
    <w:rsid w:val="00D84AF2"/>
    <w:rsid w:val="00D84C26"/>
    <w:rsid w:val="00D854C7"/>
    <w:rsid w:val="00D85D1F"/>
    <w:rsid w:val="00D872E9"/>
    <w:rsid w:val="00D87AB7"/>
    <w:rsid w:val="00D916DC"/>
    <w:rsid w:val="00D9258B"/>
    <w:rsid w:val="00D94D49"/>
    <w:rsid w:val="00D95433"/>
    <w:rsid w:val="00D977F7"/>
    <w:rsid w:val="00DA01FA"/>
    <w:rsid w:val="00DA2DA9"/>
    <w:rsid w:val="00DA311A"/>
    <w:rsid w:val="00DA36E6"/>
    <w:rsid w:val="00DA370B"/>
    <w:rsid w:val="00DA376E"/>
    <w:rsid w:val="00DA3A42"/>
    <w:rsid w:val="00DA49A3"/>
    <w:rsid w:val="00DA755A"/>
    <w:rsid w:val="00DB024C"/>
    <w:rsid w:val="00DB12EA"/>
    <w:rsid w:val="00DB1890"/>
    <w:rsid w:val="00DB2261"/>
    <w:rsid w:val="00DB3F2B"/>
    <w:rsid w:val="00DB6B11"/>
    <w:rsid w:val="00DB71BB"/>
    <w:rsid w:val="00DC1294"/>
    <w:rsid w:val="00DC40A1"/>
    <w:rsid w:val="00DC7750"/>
    <w:rsid w:val="00DD1C52"/>
    <w:rsid w:val="00DD2DF8"/>
    <w:rsid w:val="00DD6170"/>
    <w:rsid w:val="00DE0877"/>
    <w:rsid w:val="00DE2015"/>
    <w:rsid w:val="00DE2F43"/>
    <w:rsid w:val="00DE329D"/>
    <w:rsid w:val="00DE32FD"/>
    <w:rsid w:val="00DE48BD"/>
    <w:rsid w:val="00DE5853"/>
    <w:rsid w:val="00DE630A"/>
    <w:rsid w:val="00DE64BE"/>
    <w:rsid w:val="00DE75DE"/>
    <w:rsid w:val="00DF0183"/>
    <w:rsid w:val="00DF08B0"/>
    <w:rsid w:val="00DF14CF"/>
    <w:rsid w:val="00DF2059"/>
    <w:rsid w:val="00DF4EFD"/>
    <w:rsid w:val="00DF553C"/>
    <w:rsid w:val="00DF5E4C"/>
    <w:rsid w:val="00DF6C7C"/>
    <w:rsid w:val="00DF6D46"/>
    <w:rsid w:val="00E0297D"/>
    <w:rsid w:val="00E029A3"/>
    <w:rsid w:val="00E04317"/>
    <w:rsid w:val="00E0475B"/>
    <w:rsid w:val="00E05351"/>
    <w:rsid w:val="00E05830"/>
    <w:rsid w:val="00E1007E"/>
    <w:rsid w:val="00E10B2C"/>
    <w:rsid w:val="00E11461"/>
    <w:rsid w:val="00E11CD8"/>
    <w:rsid w:val="00E12053"/>
    <w:rsid w:val="00E12216"/>
    <w:rsid w:val="00E16B0C"/>
    <w:rsid w:val="00E20492"/>
    <w:rsid w:val="00E209D5"/>
    <w:rsid w:val="00E22416"/>
    <w:rsid w:val="00E24238"/>
    <w:rsid w:val="00E24942"/>
    <w:rsid w:val="00E2757A"/>
    <w:rsid w:val="00E309A2"/>
    <w:rsid w:val="00E30B7F"/>
    <w:rsid w:val="00E32E37"/>
    <w:rsid w:val="00E33A82"/>
    <w:rsid w:val="00E34AA2"/>
    <w:rsid w:val="00E36E9C"/>
    <w:rsid w:val="00E376EC"/>
    <w:rsid w:val="00E4367F"/>
    <w:rsid w:val="00E44E7B"/>
    <w:rsid w:val="00E469AB"/>
    <w:rsid w:val="00E46D76"/>
    <w:rsid w:val="00E4706C"/>
    <w:rsid w:val="00E535D7"/>
    <w:rsid w:val="00E53CEC"/>
    <w:rsid w:val="00E54326"/>
    <w:rsid w:val="00E564D0"/>
    <w:rsid w:val="00E567FF"/>
    <w:rsid w:val="00E61096"/>
    <w:rsid w:val="00E617B7"/>
    <w:rsid w:val="00E62536"/>
    <w:rsid w:val="00E631C2"/>
    <w:rsid w:val="00E65193"/>
    <w:rsid w:val="00E65493"/>
    <w:rsid w:val="00E7108E"/>
    <w:rsid w:val="00E71122"/>
    <w:rsid w:val="00E72382"/>
    <w:rsid w:val="00E73A77"/>
    <w:rsid w:val="00E74A9A"/>
    <w:rsid w:val="00E74F5E"/>
    <w:rsid w:val="00E76219"/>
    <w:rsid w:val="00E76D02"/>
    <w:rsid w:val="00E76E77"/>
    <w:rsid w:val="00E83372"/>
    <w:rsid w:val="00E853C7"/>
    <w:rsid w:val="00E85958"/>
    <w:rsid w:val="00E95205"/>
    <w:rsid w:val="00E95788"/>
    <w:rsid w:val="00E96300"/>
    <w:rsid w:val="00EA252F"/>
    <w:rsid w:val="00EA2AD4"/>
    <w:rsid w:val="00EA2BE1"/>
    <w:rsid w:val="00EA3CE3"/>
    <w:rsid w:val="00EA431F"/>
    <w:rsid w:val="00EA47C8"/>
    <w:rsid w:val="00EA5A12"/>
    <w:rsid w:val="00EA665A"/>
    <w:rsid w:val="00EB27B0"/>
    <w:rsid w:val="00EB2940"/>
    <w:rsid w:val="00EB35F2"/>
    <w:rsid w:val="00EB36DB"/>
    <w:rsid w:val="00EB403E"/>
    <w:rsid w:val="00EC3335"/>
    <w:rsid w:val="00EC3B06"/>
    <w:rsid w:val="00EC586B"/>
    <w:rsid w:val="00EC5A0F"/>
    <w:rsid w:val="00EC5E26"/>
    <w:rsid w:val="00EC6B49"/>
    <w:rsid w:val="00ED0838"/>
    <w:rsid w:val="00ED0F4E"/>
    <w:rsid w:val="00ED310B"/>
    <w:rsid w:val="00EE0ADC"/>
    <w:rsid w:val="00EE4D19"/>
    <w:rsid w:val="00EE6014"/>
    <w:rsid w:val="00EE662E"/>
    <w:rsid w:val="00EE761B"/>
    <w:rsid w:val="00EF1D26"/>
    <w:rsid w:val="00EF27F0"/>
    <w:rsid w:val="00EF39A5"/>
    <w:rsid w:val="00EF60C6"/>
    <w:rsid w:val="00EF6FB1"/>
    <w:rsid w:val="00EF7983"/>
    <w:rsid w:val="00F0102B"/>
    <w:rsid w:val="00F01CBA"/>
    <w:rsid w:val="00F05B6C"/>
    <w:rsid w:val="00F063B5"/>
    <w:rsid w:val="00F065DF"/>
    <w:rsid w:val="00F06C1D"/>
    <w:rsid w:val="00F0702C"/>
    <w:rsid w:val="00F07114"/>
    <w:rsid w:val="00F12305"/>
    <w:rsid w:val="00F13202"/>
    <w:rsid w:val="00F13AC0"/>
    <w:rsid w:val="00F13EC8"/>
    <w:rsid w:val="00F14C1F"/>
    <w:rsid w:val="00F15046"/>
    <w:rsid w:val="00F16153"/>
    <w:rsid w:val="00F17A82"/>
    <w:rsid w:val="00F20387"/>
    <w:rsid w:val="00F20EF6"/>
    <w:rsid w:val="00F20F9D"/>
    <w:rsid w:val="00F2125E"/>
    <w:rsid w:val="00F2702A"/>
    <w:rsid w:val="00F276C7"/>
    <w:rsid w:val="00F2778A"/>
    <w:rsid w:val="00F30E2D"/>
    <w:rsid w:val="00F3143C"/>
    <w:rsid w:val="00F31875"/>
    <w:rsid w:val="00F33475"/>
    <w:rsid w:val="00F362E8"/>
    <w:rsid w:val="00F43256"/>
    <w:rsid w:val="00F458C0"/>
    <w:rsid w:val="00F46278"/>
    <w:rsid w:val="00F4651A"/>
    <w:rsid w:val="00F46570"/>
    <w:rsid w:val="00F47386"/>
    <w:rsid w:val="00F518E2"/>
    <w:rsid w:val="00F52662"/>
    <w:rsid w:val="00F5505C"/>
    <w:rsid w:val="00F5586A"/>
    <w:rsid w:val="00F55A7F"/>
    <w:rsid w:val="00F57292"/>
    <w:rsid w:val="00F602ED"/>
    <w:rsid w:val="00F611F8"/>
    <w:rsid w:val="00F61682"/>
    <w:rsid w:val="00F62837"/>
    <w:rsid w:val="00F654D3"/>
    <w:rsid w:val="00F65E0E"/>
    <w:rsid w:val="00F675AF"/>
    <w:rsid w:val="00F7029F"/>
    <w:rsid w:val="00F71D72"/>
    <w:rsid w:val="00F720C1"/>
    <w:rsid w:val="00F73072"/>
    <w:rsid w:val="00F73FC9"/>
    <w:rsid w:val="00F74385"/>
    <w:rsid w:val="00F748A2"/>
    <w:rsid w:val="00F75046"/>
    <w:rsid w:val="00F76AD7"/>
    <w:rsid w:val="00F80838"/>
    <w:rsid w:val="00F83EEE"/>
    <w:rsid w:val="00F83FFD"/>
    <w:rsid w:val="00F84456"/>
    <w:rsid w:val="00F849AA"/>
    <w:rsid w:val="00F850B3"/>
    <w:rsid w:val="00F86A6A"/>
    <w:rsid w:val="00F931C7"/>
    <w:rsid w:val="00F9551E"/>
    <w:rsid w:val="00FA011C"/>
    <w:rsid w:val="00FA0530"/>
    <w:rsid w:val="00FA0A09"/>
    <w:rsid w:val="00FA0B57"/>
    <w:rsid w:val="00FA142B"/>
    <w:rsid w:val="00FA1EAB"/>
    <w:rsid w:val="00FA40F0"/>
    <w:rsid w:val="00FA640B"/>
    <w:rsid w:val="00FA69A9"/>
    <w:rsid w:val="00FA7752"/>
    <w:rsid w:val="00FA7968"/>
    <w:rsid w:val="00FB059E"/>
    <w:rsid w:val="00FB353B"/>
    <w:rsid w:val="00FB46D3"/>
    <w:rsid w:val="00FB6F31"/>
    <w:rsid w:val="00FB7A85"/>
    <w:rsid w:val="00FC012D"/>
    <w:rsid w:val="00FC023A"/>
    <w:rsid w:val="00FC04D3"/>
    <w:rsid w:val="00FC0E52"/>
    <w:rsid w:val="00FC17E1"/>
    <w:rsid w:val="00FC1E05"/>
    <w:rsid w:val="00FC31FF"/>
    <w:rsid w:val="00FC3932"/>
    <w:rsid w:val="00FC5005"/>
    <w:rsid w:val="00FC5409"/>
    <w:rsid w:val="00FC661B"/>
    <w:rsid w:val="00FC7CC4"/>
    <w:rsid w:val="00FC7E67"/>
    <w:rsid w:val="00FD1595"/>
    <w:rsid w:val="00FD200C"/>
    <w:rsid w:val="00FD31DC"/>
    <w:rsid w:val="00FD5B31"/>
    <w:rsid w:val="00FE14F4"/>
    <w:rsid w:val="00FE1A77"/>
    <w:rsid w:val="00FE1AFB"/>
    <w:rsid w:val="00FE44AF"/>
    <w:rsid w:val="00FE5ECF"/>
    <w:rsid w:val="00FF113A"/>
    <w:rsid w:val="00FF201D"/>
    <w:rsid w:val="00FF28D0"/>
    <w:rsid w:val="00FF2B74"/>
    <w:rsid w:val="00FF2CF8"/>
    <w:rsid w:val="00FF39A6"/>
    <w:rsid w:val="00FF7859"/>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C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53"/>
    <w:rPr>
      <w:sz w:val="24"/>
      <w:szCs w:val="24"/>
    </w:rPr>
  </w:style>
  <w:style w:type="paragraph" w:styleId="Heading1">
    <w:name w:val="heading 1"/>
    <w:basedOn w:val="Normal"/>
    <w:next w:val="Normal"/>
    <w:link w:val="Heading1Char"/>
    <w:uiPriority w:val="99"/>
    <w:qFormat/>
    <w:rsid w:val="00101AF5"/>
    <w:pPr>
      <w:keepNext/>
      <w:spacing w:line="360" w:lineRule="exact"/>
      <w:ind w:left="3600" w:firstLine="720"/>
      <w:jc w:val="both"/>
      <w:outlineLvl w:val="0"/>
    </w:pPr>
    <w:rPr>
      <w:i/>
      <w:iCs/>
      <w:sz w:val="26"/>
      <w:szCs w:val="26"/>
    </w:rPr>
  </w:style>
  <w:style w:type="paragraph" w:styleId="Heading2">
    <w:name w:val="heading 2"/>
    <w:basedOn w:val="Normal"/>
    <w:next w:val="Normal"/>
    <w:link w:val="Heading2Char"/>
    <w:uiPriority w:val="99"/>
    <w:qFormat/>
    <w:rsid w:val="00101AF5"/>
    <w:pPr>
      <w:keepNext/>
      <w:spacing w:line="360" w:lineRule="exact"/>
      <w:jc w:val="center"/>
      <w:outlineLvl w:val="1"/>
    </w:pPr>
    <w:rPr>
      <w:b/>
      <w:bCs/>
      <w:sz w:val="26"/>
      <w:szCs w:val="26"/>
    </w:rPr>
  </w:style>
  <w:style w:type="paragraph" w:styleId="Heading3">
    <w:name w:val="heading 3"/>
    <w:basedOn w:val="Normal"/>
    <w:next w:val="Normal"/>
    <w:link w:val="Heading3Char"/>
    <w:uiPriority w:val="99"/>
    <w:qFormat/>
    <w:rsid w:val="00101AF5"/>
    <w:pPr>
      <w:keepNext/>
      <w:spacing w:line="360" w:lineRule="exact"/>
      <w:jc w:val="center"/>
      <w:outlineLvl w:val="2"/>
    </w:pPr>
    <w:rPr>
      <w:b/>
      <w:bCs/>
      <w:i/>
      <w:iCs/>
      <w:sz w:val="26"/>
      <w:szCs w:val="26"/>
    </w:rPr>
  </w:style>
  <w:style w:type="paragraph" w:styleId="Heading4">
    <w:name w:val="heading 4"/>
    <w:basedOn w:val="Normal"/>
    <w:next w:val="Normal"/>
    <w:link w:val="Heading4Char"/>
    <w:uiPriority w:val="99"/>
    <w:qFormat/>
    <w:rsid w:val="00101AF5"/>
    <w:pPr>
      <w:keepNext/>
      <w:spacing w:line="360" w:lineRule="exact"/>
      <w:jc w:val="center"/>
      <w:outlineLvl w:val="3"/>
    </w:pPr>
    <w:rPr>
      <w:b/>
      <w:bCs/>
      <w:sz w:val="28"/>
      <w:szCs w:val="28"/>
    </w:rPr>
  </w:style>
  <w:style w:type="paragraph" w:styleId="Heading5">
    <w:name w:val="heading 5"/>
    <w:basedOn w:val="Normal"/>
    <w:next w:val="Normal"/>
    <w:link w:val="Heading5Char"/>
    <w:uiPriority w:val="99"/>
    <w:qFormat/>
    <w:rsid w:val="00101AF5"/>
    <w:pPr>
      <w:keepNext/>
      <w:spacing w:line="360" w:lineRule="exact"/>
      <w:jc w:val="both"/>
      <w:outlineLvl w:val="4"/>
    </w:pPr>
    <w:rPr>
      <w:b/>
      <w:bCs/>
      <w:sz w:val="26"/>
      <w:szCs w:val="26"/>
    </w:rPr>
  </w:style>
  <w:style w:type="paragraph" w:styleId="Heading6">
    <w:name w:val="heading 6"/>
    <w:basedOn w:val="Normal"/>
    <w:next w:val="Normal"/>
    <w:link w:val="Heading6Char"/>
    <w:uiPriority w:val="99"/>
    <w:qFormat/>
    <w:rsid w:val="00101AF5"/>
    <w:pPr>
      <w:keepNext/>
      <w:spacing w:line="340" w:lineRule="exact"/>
      <w:outlineLvl w:val="5"/>
    </w:pPr>
    <w:rPr>
      <w:b/>
      <w:bCs/>
      <w:sz w:val="48"/>
      <w:szCs w:val="48"/>
    </w:rPr>
  </w:style>
  <w:style w:type="paragraph" w:styleId="Heading7">
    <w:name w:val="heading 7"/>
    <w:basedOn w:val="Normal"/>
    <w:next w:val="Normal"/>
    <w:link w:val="Heading7Char"/>
    <w:uiPriority w:val="99"/>
    <w:qFormat/>
    <w:rsid w:val="00101AF5"/>
    <w:pPr>
      <w:keepNext/>
      <w:spacing w:line="340" w:lineRule="exact"/>
      <w:jc w:val="center"/>
      <w:outlineLvl w:val="6"/>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4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14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14D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14D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14D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14DE"/>
    <w:rPr>
      <w:rFonts w:ascii="Calibri" w:hAnsi="Calibri" w:cs="Times New Roman"/>
      <w:b/>
      <w:bCs/>
    </w:rPr>
  </w:style>
  <w:style w:type="character" w:customStyle="1" w:styleId="Heading7Char">
    <w:name w:val="Heading 7 Char"/>
    <w:basedOn w:val="DefaultParagraphFont"/>
    <w:link w:val="Heading7"/>
    <w:uiPriority w:val="99"/>
    <w:semiHidden/>
    <w:locked/>
    <w:rsid w:val="000814DE"/>
    <w:rPr>
      <w:rFonts w:ascii="Calibri" w:hAnsi="Calibri" w:cs="Times New Roman"/>
      <w:sz w:val="24"/>
      <w:szCs w:val="24"/>
    </w:rPr>
  </w:style>
  <w:style w:type="paragraph" w:styleId="Footer">
    <w:name w:val="footer"/>
    <w:basedOn w:val="Normal"/>
    <w:link w:val="FooterChar"/>
    <w:uiPriority w:val="99"/>
    <w:rsid w:val="00101AF5"/>
    <w:pPr>
      <w:tabs>
        <w:tab w:val="center" w:pos="4320"/>
        <w:tab w:val="right" w:pos="8640"/>
      </w:tabs>
    </w:pPr>
    <w:rPr>
      <w:sz w:val="26"/>
      <w:szCs w:val="26"/>
    </w:rPr>
  </w:style>
  <w:style w:type="character" w:customStyle="1" w:styleId="FooterChar">
    <w:name w:val="Footer Char"/>
    <w:basedOn w:val="DefaultParagraphFont"/>
    <w:link w:val="Footer"/>
    <w:uiPriority w:val="99"/>
    <w:semiHidden/>
    <w:locked/>
    <w:rsid w:val="000814DE"/>
    <w:rPr>
      <w:rFonts w:cs="Times New Roman"/>
      <w:sz w:val="24"/>
      <w:szCs w:val="24"/>
    </w:rPr>
  </w:style>
  <w:style w:type="paragraph" w:styleId="BodyTextIndent">
    <w:name w:val="Body Text Indent"/>
    <w:basedOn w:val="Normal"/>
    <w:link w:val="BodyTextIndentChar"/>
    <w:uiPriority w:val="99"/>
    <w:rsid w:val="00101AF5"/>
    <w:pPr>
      <w:spacing w:line="340" w:lineRule="exact"/>
      <w:ind w:firstLine="360"/>
      <w:jc w:val="both"/>
    </w:pPr>
    <w:rPr>
      <w:sz w:val="28"/>
      <w:szCs w:val="28"/>
    </w:rPr>
  </w:style>
  <w:style w:type="character" w:customStyle="1" w:styleId="BodyTextIndentChar">
    <w:name w:val="Body Text Indent Char"/>
    <w:basedOn w:val="DefaultParagraphFont"/>
    <w:link w:val="BodyTextIndent"/>
    <w:uiPriority w:val="99"/>
    <w:semiHidden/>
    <w:locked/>
    <w:rsid w:val="000814DE"/>
    <w:rPr>
      <w:rFonts w:cs="Times New Roman"/>
      <w:sz w:val="24"/>
      <w:szCs w:val="24"/>
    </w:rPr>
  </w:style>
  <w:style w:type="paragraph" w:styleId="BodyText">
    <w:name w:val="Body Text"/>
    <w:basedOn w:val="Normal"/>
    <w:link w:val="BodyTextChar"/>
    <w:rsid w:val="00101AF5"/>
    <w:pPr>
      <w:spacing w:line="340" w:lineRule="exact"/>
      <w:ind w:right="-140"/>
    </w:pPr>
    <w:rPr>
      <w:b/>
      <w:bCs/>
      <w:sz w:val="28"/>
      <w:szCs w:val="28"/>
    </w:rPr>
  </w:style>
  <w:style w:type="character" w:customStyle="1" w:styleId="BodyTextChar">
    <w:name w:val="Body Text Char"/>
    <w:basedOn w:val="DefaultParagraphFont"/>
    <w:link w:val="BodyText"/>
    <w:locked/>
    <w:rsid w:val="000814DE"/>
    <w:rPr>
      <w:rFonts w:cs="Times New Roman"/>
      <w:sz w:val="24"/>
      <w:szCs w:val="24"/>
    </w:rPr>
  </w:style>
  <w:style w:type="paragraph" w:styleId="Caption">
    <w:name w:val="caption"/>
    <w:basedOn w:val="Normal"/>
    <w:next w:val="Normal"/>
    <w:uiPriority w:val="99"/>
    <w:qFormat/>
    <w:rsid w:val="00101AF5"/>
    <w:pPr>
      <w:spacing w:line="420" w:lineRule="exact"/>
      <w:ind w:left="1440" w:firstLine="720"/>
    </w:pPr>
    <w:rPr>
      <w:b/>
      <w:bCs/>
      <w:sz w:val="26"/>
      <w:szCs w:val="26"/>
    </w:rPr>
  </w:style>
  <w:style w:type="paragraph" w:styleId="BodyTextIndent3">
    <w:name w:val="Body Text Indent 3"/>
    <w:basedOn w:val="Normal"/>
    <w:link w:val="BodyTextIndent3Char"/>
    <w:uiPriority w:val="99"/>
    <w:rsid w:val="00101AF5"/>
    <w:pPr>
      <w:spacing w:line="340" w:lineRule="exact"/>
      <w:ind w:firstLine="567"/>
      <w:jc w:val="both"/>
    </w:pPr>
    <w:rPr>
      <w:b/>
      <w:bCs/>
      <w:sz w:val="28"/>
      <w:szCs w:val="28"/>
    </w:rPr>
  </w:style>
  <w:style w:type="character" w:customStyle="1" w:styleId="BodyTextIndent3Char">
    <w:name w:val="Body Text Indent 3 Char"/>
    <w:basedOn w:val="DefaultParagraphFont"/>
    <w:link w:val="BodyTextIndent3"/>
    <w:uiPriority w:val="99"/>
    <w:semiHidden/>
    <w:locked/>
    <w:rsid w:val="000814DE"/>
    <w:rPr>
      <w:rFonts w:cs="Times New Roman"/>
      <w:sz w:val="16"/>
      <w:szCs w:val="16"/>
    </w:rPr>
  </w:style>
  <w:style w:type="character" w:styleId="PageNumber">
    <w:name w:val="page number"/>
    <w:basedOn w:val="DefaultParagraphFont"/>
    <w:uiPriority w:val="99"/>
    <w:rsid w:val="0027366C"/>
    <w:rPr>
      <w:rFonts w:cs="Times New Roman"/>
    </w:rPr>
  </w:style>
  <w:style w:type="paragraph" w:styleId="BalloonText">
    <w:name w:val="Balloon Text"/>
    <w:basedOn w:val="Normal"/>
    <w:link w:val="BalloonTextChar"/>
    <w:uiPriority w:val="99"/>
    <w:semiHidden/>
    <w:rsid w:val="00843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4DE"/>
    <w:rPr>
      <w:rFonts w:cs="Times New Roman"/>
      <w:sz w:val="2"/>
    </w:rPr>
  </w:style>
  <w:style w:type="paragraph" w:styleId="ListParagraph">
    <w:name w:val="List Paragraph"/>
    <w:basedOn w:val="Normal"/>
    <w:uiPriority w:val="34"/>
    <w:qFormat/>
    <w:rsid w:val="00AE6DA7"/>
    <w:pPr>
      <w:ind w:left="720"/>
      <w:contextualSpacing/>
    </w:pPr>
  </w:style>
  <w:style w:type="paragraph" w:styleId="Header">
    <w:name w:val="header"/>
    <w:basedOn w:val="Normal"/>
    <w:link w:val="HeaderChar"/>
    <w:uiPriority w:val="99"/>
    <w:unhideWhenUsed/>
    <w:rsid w:val="00DE2F43"/>
    <w:pPr>
      <w:tabs>
        <w:tab w:val="center" w:pos="4680"/>
        <w:tab w:val="right" w:pos="9360"/>
      </w:tabs>
    </w:pPr>
  </w:style>
  <w:style w:type="character" w:customStyle="1" w:styleId="HeaderChar">
    <w:name w:val="Header Char"/>
    <w:basedOn w:val="DefaultParagraphFont"/>
    <w:link w:val="Header"/>
    <w:uiPriority w:val="99"/>
    <w:rsid w:val="00DE2F43"/>
    <w:rPr>
      <w:sz w:val="24"/>
      <w:szCs w:val="24"/>
    </w:rPr>
  </w:style>
  <w:style w:type="character" w:customStyle="1" w:styleId="fontstyle01">
    <w:name w:val="fontstyle01"/>
    <w:basedOn w:val="DefaultParagraphFont"/>
    <w:rsid w:val="00042C0A"/>
    <w:rPr>
      <w:rFonts w:ascii="Times New Roman" w:hAnsi="Times New Roman" w:cs="Times New Roman" w:hint="default"/>
      <w:b w:val="0"/>
      <w:bCs w:val="0"/>
      <w:i w:val="0"/>
      <w:iCs w:val="0"/>
      <w:color w:val="000000"/>
      <w:sz w:val="28"/>
      <w:szCs w:val="28"/>
    </w:rPr>
  </w:style>
  <w:style w:type="table" w:styleId="TableGrid">
    <w:name w:val="Table Grid"/>
    <w:basedOn w:val="TableNormal"/>
    <w:locked/>
    <w:rsid w:val="000E0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3813"/>
    <w:rPr>
      <w:rFonts w:ascii=".VnTime" w:hAnsi=".VnTime"/>
      <w:sz w:val="20"/>
      <w:szCs w:val="20"/>
    </w:rPr>
  </w:style>
  <w:style w:type="character" w:customStyle="1" w:styleId="FootnoteTextChar">
    <w:name w:val="Footnote Text Char"/>
    <w:basedOn w:val="DefaultParagraphFont"/>
    <w:link w:val="FootnoteText"/>
    <w:uiPriority w:val="99"/>
    <w:semiHidden/>
    <w:rsid w:val="00D63813"/>
    <w:rPr>
      <w:rFonts w:ascii=".VnTime" w:hAnsi=".VnTime"/>
    </w:rPr>
  </w:style>
  <w:style w:type="character" w:styleId="FootnoteReference">
    <w:name w:val="footnote reference"/>
    <w:uiPriority w:val="99"/>
    <w:semiHidden/>
    <w:unhideWhenUsed/>
    <w:rsid w:val="00D63813"/>
    <w:rPr>
      <w:vertAlign w:val="superscript"/>
    </w:rPr>
  </w:style>
  <w:style w:type="character" w:customStyle="1" w:styleId="fontstyle21">
    <w:name w:val="fontstyle21"/>
    <w:basedOn w:val="DefaultParagraphFont"/>
    <w:rsid w:val="00B6421E"/>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53"/>
    <w:rPr>
      <w:sz w:val="24"/>
      <w:szCs w:val="24"/>
    </w:rPr>
  </w:style>
  <w:style w:type="paragraph" w:styleId="Heading1">
    <w:name w:val="heading 1"/>
    <w:basedOn w:val="Normal"/>
    <w:next w:val="Normal"/>
    <w:link w:val="Heading1Char"/>
    <w:uiPriority w:val="99"/>
    <w:qFormat/>
    <w:rsid w:val="00101AF5"/>
    <w:pPr>
      <w:keepNext/>
      <w:spacing w:line="360" w:lineRule="exact"/>
      <w:ind w:left="3600" w:firstLine="720"/>
      <w:jc w:val="both"/>
      <w:outlineLvl w:val="0"/>
    </w:pPr>
    <w:rPr>
      <w:i/>
      <w:iCs/>
      <w:sz w:val="26"/>
      <w:szCs w:val="26"/>
    </w:rPr>
  </w:style>
  <w:style w:type="paragraph" w:styleId="Heading2">
    <w:name w:val="heading 2"/>
    <w:basedOn w:val="Normal"/>
    <w:next w:val="Normal"/>
    <w:link w:val="Heading2Char"/>
    <w:uiPriority w:val="99"/>
    <w:qFormat/>
    <w:rsid w:val="00101AF5"/>
    <w:pPr>
      <w:keepNext/>
      <w:spacing w:line="360" w:lineRule="exact"/>
      <w:jc w:val="center"/>
      <w:outlineLvl w:val="1"/>
    </w:pPr>
    <w:rPr>
      <w:b/>
      <w:bCs/>
      <w:sz w:val="26"/>
      <w:szCs w:val="26"/>
    </w:rPr>
  </w:style>
  <w:style w:type="paragraph" w:styleId="Heading3">
    <w:name w:val="heading 3"/>
    <w:basedOn w:val="Normal"/>
    <w:next w:val="Normal"/>
    <w:link w:val="Heading3Char"/>
    <w:uiPriority w:val="99"/>
    <w:qFormat/>
    <w:rsid w:val="00101AF5"/>
    <w:pPr>
      <w:keepNext/>
      <w:spacing w:line="360" w:lineRule="exact"/>
      <w:jc w:val="center"/>
      <w:outlineLvl w:val="2"/>
    </w:pPr>
    <w:rPr>
      <w:b/>
      <w:bCs/>
      <w:i/>
      <w:iCs/>
      <w:sz w:val="26"/>
      <w:szCs w:val="26"/>
    </w:rPr>
  </w:style>
  <w:style w:type="paragraph" w:styleId="Heading4">
    <w:name w:val="heading 4"/>
    <w:basedOn w:val="Normal"/>
    <w:next w:val="Normal"/>
    <w:link w:val="Heading4Char"/>
    <w:uiPriority w:val="99"/>
    <w:qFormat/>
    <w:rsid w:val="00101AF5"/>
    <w:pPr>
      <w:keepNext/>
      <w:spacing w:line="360" w:lineRule="exact"/>
      <w:jc w:val="center"/>
      <w:outlineLvl w:val="3"/>
    </w:pPr>
    <w:rPr>
      <w:b/>
      <w:bCs/>
      <w:sz w:val="28"/>
      <w:szCs w:val="28"/>
    </w:rPr>
  </w:style>
  <w:style w:type="paragraph" w:styleId="Heading5">
    <w:name w:val="heading 5"/>
    <w:basedOn w:val="Normal"/>
    <w:next w:val="Normal"/>
    <w:link w:val="Heading5Char"/>
    <w:uiPriority w:val="99"/>
    <w:qFormat/>
    <w:rsid w:val="00101AF5"/>
    <w:pPr>
      <w:keepNext/>
      <w:spacing w:line="360" w:lineRule="exact"/>
      <w:jc w:val="both"/>
      <w:outlineLvl w:val="4"/>
    </w:pPr>
    <w:rPr>
      <w:b/>
      <w:bCs/>
      <w:sz w:val="26"/>
      <w:szCs w:val="26"/>
    </w:rPr>
  </w:style>
  <w:style w:type="paragraph" w:styleId="Heading6">
    <w:name w:val="heading 6"/>
    <w:basedOn w:val="Normal"/>
    <w:next w:val="Normal"/>
    <w:link w:val="Heading6Char"/>
    <w:uiPriority w:val="99"/>
    <w:qFormat/>
    <w:rsid w:val="00101AF5"/>
    <w:pPr>
      <w:keepNext/>
      <w:spacing w:line="340" w:lineRule="exact"/>
      <w:outlineLvl w:val="5"/>
    </w:pPr>
    <w:rPr>
      <w:b/>
      <w:bCs/>
      <w:sz w:val="48"/>
      <w:szCs w:val="48"/>
    </w:rPr>
  </w:style>
  <w:style w:type="paragraph" w:styleId="Heading7">
    <w:name w:val="heading 7"/>
    <w:basedOn w:val="Normal"/>
    <w:next w:val="Normal"/>
    <w:link w:val="Heading7Char"/>
    <w:uiPriority w:val="99"/>
    <w:qFormat/>
    <w:rsid w:val="00101AF5"/>
    <w:pPr>
      <w:keepNext/>
      <w:spacing w:line="340" w:lineRule="exact"/>
      <w:jc w:val="center"/>
      <w:outlineLvl w:val="6"/>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4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14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14D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14D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14D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14DE"/>
    <w:rPr>
      <w:rFonts w:ascii="Calibri" w:hAnsi="Calibri" w:cs="Times New Roman"/>
      <w:b/>
      <w:bCs/>
    </w:rPr>
  </w:style>
  <w:style w:type="character" w:customStyle="1" w:styleId="Heading7Char">
    <w:name w:val="Heading 7 Char"/>
    <w:basedOn w:val="DefaultParagraphFont"/>
    <w:link w:val="Heading7"/>
    <w:uiPriority w:val="99"/>
    <w:semiHidden/>
    <w:locked/>
    <w:rsid w:val="000814DE"/>
    <w:rPr>
      <w:rFonts w:ascii="Calibri" w:hAnsi="Calibri" w:cs="Times New Roman"/>
      <w:sz w:val="24"/>
      <w:szCs w:val="24"/>
    </w:rPr>
  </w:style>
  <w:style w:type="paragraph" w:styleId="Footer">
    <w:name w:val="footer"/>
    <w:basedOn w:val="Normal"/>
    <w:link w:val="FooterChar"/>
    <w:uiPriority w:val="99"/>
    <w:rsid w:val="00101AF5"/>
    <w:pPr>
      <w:tabs>
        <w:tab w:val="center" w:pos="4320"/>
        <w:tab w:val="right" w:pos="8640"/>
      </w:tabs>
    </w:pPr>
    <w:rPr>
      <w:sz w:val="26"/>
      <w:szCs w:val="26"/>
    </w:rPr>
  </w:style>
  <w:style w:type="character" w:customStyle="1" w:styleId="FooterChar">
    <w:name w:val="Footer Char"/>
    <w:basedOn w:val="DefaultParagraphFont"/>
    <w:link w:val="Footer"/>
    <w:uiPriority w:val="99"/>
    <w:semiHidden/>
    <w:locked/>
    <w:rsid w:val="000814DE"/>
    <w:rPr>
      <w:rFonts w:cs="Times New Roman"/>
      <w:sz w:val="24"/>
      <w:szCs w:val="24"/>
    </w:rPr>
  </w:style>
  <w:style w:type="paragraph" w:styleId="BodyTextIndent">
    <w:name w:val="Body Text Indent"/>
    <w:basedOn w:val="Normal"/>
    <w:link w:val="BodyTextIndentChar"/>
    <w:uiPriority w:val="99"/>
    <w:rsid w:val="00101AF5"/>
    <w:pPr>
      <w:spacing w:line="340" w:lineRule="exact"/>
      <w:ind w:firstLine="360"/>
      <w:jc w:val="both"/>
    </w:pPr>
    <w:rPr>
      <w:sz w:val="28"/>
      <w:szCs w:val="28"/>
    </w:rPr>
  </w:style>
  <w:style w:type="character" w:customStyle="1" w:styleId="BodyTextIndentChar">
    <w:name w:val="Body Text Indent Char"/>
    <w:basedOn w:val="DefaultParagraphFont"/>
    <w:link w:val="BodyTextIndent"/>
    <w:uiPriority w:val="99"/>
    <w:semiHidden/>
    <w:locked/>
    <w:rsid w:val="000814DE"/>
    <w:rPr>
      <w:rFonts w:cs="Times New Roman"/>
      <w:sz w:val="24"/>
      <w:szCs w:val="24"/>
    </w:rPr>
  </w:style>
  <w:style w:type="paragraph" w:styleId="BodyText">
    <w:name w:val="Body Text"/>
    <w:basedOn w:val="Normal"/>
    <w:link w:val="BodyTextChar"/>
    <w:rsid w:val="00101AF5"/>
    <w:pPr>
      <w:spacing w:line="340" w:lineRule="exact"/>
      <w:ind w:right="-140"/>
    </w:pPr>
    <w:rPr>
      <w:b/>
      <w:bCs/>
      <w:sz w:val="28"/>
      <w:szCs w:val="28"/>
    </w:rPr>
  </w:style>
  <w:style w:type="character" w:customStyle="1" w:styleId="BodyTextChar">
    <w:name w:val="Body Text Char"/>
    <w:basedOn w:val="DefaultParagraphFont"/>
    <w:link w:val="BodyText"/>
    <w:locked/>
    <w:rsid w:val="000814DE"/>
    <w:rPr>
      <w:rFonts w:cs="Times New Roman"/>
      <w:sz w:val="24"/>
      <w:szCs w:val="24"/>
    </w:rPr>
  </w:style>
  <w:style w:type="paragraph" w:styleId="Caption">
    <w:name w:val="caption"/>
    <w:basedOn w:val="Normal"/>
    <w:next w:val="Normal"/>
    <w:uiPriority w:val="99"/>
    <w:qFormat/>
    <w:rsid w:val="00101AF5"/>
    <w:pPr>
      <w:spacing w:line="420" w:lineRule="exact"/>
      <w:ind w:left="1440" w:firstLine="720"/>
    </w:pPr>
    <w:rPr>
      <w:b/>
      <w:bCs/>
      <w:sz w:val="26"/>
      <w:szCs w:val="26"/>
    </w:rPr>
  </w:style>
  <w:style w:type="paragraph" w:styleId="BodyTextIndent3">
    <w:name w:val="Body Text Indent 3"/>
    <w:basedOn w:val="Normal"/>
    <w:link w:val="BodyTextIndent3Char"/>
    <w:uiPriority w:val="99"/>
    <w:rsid w:val="00101AF5"/>
    <w:pPr>
      <w:spacing w:line="340" w:lineRule="exact"/>
      <w:ind w:firstLine="567"/>
      <w:jc w:val="both"/>
    </w:pPr>
    <w:rPr>
      <w:b/>
      <w:bCs/>
      <w:sz w:val="28"/>
      <w:szCs w:val="28"/>
    </w:rPr>
  </w:style>
  <w:style w:type="character" w:customStyle="1" w:styleId="BodyTextIndent3Char">
    <w:name w:val="Body Text Indent 3 Char"/>
    <w:basedOn w:val="DefaultParagraphFont"/>
    <w:link w:val="BodyTextIndent3"/>
    <w:uiPriority w:val="99"/>
    <w:semiHidden/>
    <w:locked/>
    <w:rsid w:val="000814DE"/>
    <w:rPr>
      <w:rFonts w:cs="Times New Roman"/>
      <w:sz w:val="16"/>
      <w:szCs w:val="16"/>
    </w:rPr>
  </w:style>
  <w:style w:type="character" w:styleId="PageNumber">
    <w:name w:val="page number"/>
    <w:basedOn w:val="DefaultParagraphFont"/>
    <w:uiPriority w:val="99"/>
    <w:rsid w:val="0027366C"/>
    <w:rPr>
      <w:rFonts w:cs="Times New Roman"/>
    </w:rPr>
  </w:style>
  <w:style w:type="paragraph" w:styleId="BalloonText">
    <w:name w:val="Balloon Text"/>
    <w:basedOn w:val="Normal"/>
    <w:link w:val="BalloonTextChar"/>
    <w:uiPriority w:val="99"/>
    <w:semiHidden/>
    <w:rsid w:val="00843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4DE"/>
    <w:rPr>
      <w:rFonts w:cs="Times New Roman"/>
      <w:sz w:val="2"/>
    </w:rPr>
  </w:style>
  <w:style w:type="paragraph" w:styleId="ListParagraph">
    <w:name w:val="List Paragraph"/>
    <w:basedOn w:val="Normal"/>
    <w:uiPriority w:val="34"/>
    <w:qFormat/>
    <w:rsid w:val="00AE6DA7"/>
    <w:pPr>
      <w:ind w:left="720"/>
      <w:contextualSpacing/>
    </w:pPr>
  </w:style>
  <w:style w:type="paragraph" w:styleId="Header">
    <w:name w:val="header"/>
    <w:basedOn w:val="Normal"/>
    <w:link w:val="HeaderChar"/>
    <w:uiPriority w:val="99"/>
    <w:unhideWhenUsed/>
    <w:rsid w:val="00DE2F43"/>
    <w:pPr>
      <w:tabs>
        <w:tab w:val="center" w:pos="4680"/>
        <w:tab w:val="right" w:pos="9360"/>
      </w:tabs>
    </w:pPr>
  </w:style>
  <w:style w:type="character" w:customStyle="1" w:styleId="HeaderChar">
    <w:name w:val="Header Char"/>
    <w:basedOn w:val="DefaultParagraphFont"/>
    <w:link w:val="Header"/>
    <w:uiPriority w:val="99"/>
    <w:rsid w:val="00DE2F43"/>
    <w:rPr>
      <w:sz w:val="24"/>
      <w:szCs w:val="24"/>
    </w:rPr>
  </w:style>
  <w:style w:type="character" w:customStyle="1" w:styleId="fontstyle01">
    <w:name w:val="fontstyle01"/>
    <w:basedOn w:val="DefaultParagraphFont"/>
    <w:rsid w:val="00042C0A"/>
    <w:rPr>
      <w:rFonts w:ascii="Times New Roman" w:hAnsi="Times New Roman" w:cs="Times New Roman" w:hint="default"/>
      <w:b w:val="0"/>
      <w:bCs w:val="0"/>
      <w:i w:val="0"/>
      <w:iCs w:val="0"/>
      <w:color w:val="000000"/>
      <w:sz w:val="28"/>
      <w:szCs w:val="28"/>
    </w:rPr>
  </w:style>
  <w:style w:type="table" w:styleId="TableGrid">
    <w:name w:val="Table Grid"/>
    <w:basedOn w:val="TableNormal"/>
    <w:locked/>
    <w:rsid w:val="000E0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3813"/>
    <w:rPr>
      <w:rFonts w:ascii=".VnTime" w:hAnsi=".VnTime"/>
      <w:sz w:val="20"/>
      <w:szCs w:val="20"/>
    </w:rPr>
  </w:style>
  <w:style w:type="character" w:customStyle="1" w:styleId="FootnoteTextChar">
    <w:name w:val="Footnote Text Char"/>
    <w:basedOn w:val="DefaultParagraphFont"/>
    <w:link w:val="FootnoteText"/>
    <w:uiPriority w:val="99"/>
    <w:semiHidden/>
    <w:rsid w:val="00D63813"/>
    <w:rPr>
      <w:rFonts w:ascii=".VnTime" w:hAnsi=".VnTime"/>
    </w:rPr>
  </w:style>
  <w:style w:type="character" w:styleId="FootnoteReference">
    <w:name w:val="footnote reference"/>
    <w:uiPriority w:val="99"/>
    <w:semiHidden/>
    <w:unhideWhenUsed/>
    <w:rsid w:val="00D63813"/>
    <w:rPr>
      <w:vertAlign w:val="superscript"/>
    </w:rPr>
  </w:style>
  <w:style w:type="character" w:customStyle="1" w:styleId="fontstyle21">
    <w:name w:val="fontstyle21"/>
    <w:basedOn w:val="DefaultParagraphFont"/>
    <w:rsid w:val="00B6421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9542">
      <w:marLeft w:val="0"/>
      <w:marRight w:val="0"/>
      <w:marTop w:val="0"/>
      <w:marBottom w:val="0"/>
      <w:divBdr>
        <w:top w:val="none" w:sz="0" w:space="0" w:color="auto"/>
        <w:left w:val="none" w:sz="0" w:space="0" w:color="auto"/>
        <w:bottom w:val="none" w:sz="0" w:space="0" w:color="auto"/>
        <w:right w:val="none" w:sz="0" w:space="0" w:color="auto"/>
      </w:divBdr>
    </w:div>
    <w:div w:id="140929543">
      <w:marLeft w:val="0"/>
      <w:marRight w:val="0"/>
      <w:marTop w:val="0"/>
      <w:marBottom w:val="0"/>
      <w:divBdr>
        <w:top w:val="none" w:sz="0" w:space="0" w:color="auto"/>
        <w:left w:val="none" w:sz="0" w:space="0" w:color="auto"/>
        <w:bottom w:val="none" w:sz="0" w:space="0" w:color="auto"/>
        <w:right w:val="none" w:sz="0" w:space="0" w:color="auto"/>
      </w:divBdr>
    </w:div>
    <w:div w:id="140929544">
      <w:marLeft w:val="0"/>
      <w:marRight w:val="0"/>
      <w:marTop w:val="0"/>
      <w:marBottom w:val="0"/>
      <w:divBdr>
        <w:top w:val="none" w:sz="0" w:space="0" w:color="auto"/>
        <w:left w:val="none" w:sz="0" w:space="0" w:color="auto"/>
        <w:bottom w:val="none" w:sz="0" w:space="0" w:color="auto"/>
        <w:right w:val="none" w:sz="0" w:space="0" w:color="auto"/>
      </w:divBdr>
    </w:div>
    <w:div w:id="140929545">
      <w:marLeft w:val="0"/>
      <w:marRight w:val="0"/>
      <w:marTop w:val="0"/>
      <w:marBottom w:val="0"/>
      <w:divBdr>
        <w:top w:val="none" w:sz="0" w:space="0" w:color="auto"/>
        <w:left w:val="none" w:sz="0" w:space="0" w:color="auto"/>
        <w:bottom w:val="none" w:sz="0" w:space="0" w:color="auto"/>
        <w:right w:val="none" w:sz="0" w:space="0" w:color="auto"/>
      </w:divBdr>
    </w:div>
    <w:div w:id="140929546">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262419131">
      <w:bodyDiv w:val="1"/>
      <w:marLeft w:val="0"/>
      <w:marRight w:val="0"/>
      <w:marTop w:val="0"/>
      <w:marBottom w:val="0"/>
      <w:divBdr>
        <w:top w:val="none" w:sz="0" w:space="0" w:color="auto"/>
        <w:left w:val="none" w:sz="0" w:space="0" w:color="auto"/>
        <w:bottom w:val="none" w:sz="0" w:space="0" w:color="auto"/>
        <w:right w:val="none" w:sz="0" w:space="0" w:color="auto"/>
      </w:divBdr>
    </w:div>
    <w:div w:id="303704082">
      <w:bodyDiv w:val="1"/>
      <w:marLeft w:val="0"/>
      <w:marRight w:val="0"/>
      <w:marTop w:val="0"/>
      <w:marBottom w:val="0"/>
      <w:divBdr>
        <w:top w:val="none" w:sz="0" w:space="0" w:color="auto"/>
        <w:left w:val="none" w:sz="0" w:space="0" w:color="auto"/>
        <w:bottom w:val="none" w:sz="0" w:space="0" w:color="auto"/>
        <w:right w:val="none" w:sz="0" w:space="0" w:color="auto"/>
      </w:divBdr>
    </w:div>
    <w:div w:id="313998364">
      <w:bodyDiv w:val="1"/>
      <w:marLeft w:val="0"/>
      <w:marRight w:val="0"/>
      <w:marTop w:val="0"/>
      <w:marBottom w:val="0"/>
      <w:divBdr>
        <w:top w:val="none" w:sz="0" w:space="0" w:color="auto"/>
        <w:left w:val="none" w:sz="0" w:space="0" w:color="auto"/>
        <w:bottom w:val="none" w:sz="0" w:space="0" w:color="auto"/>
        <w:right w:val="none" w:sz="0" w:space="0" w:color="auto"/>
      </w:divBdr>
    </w:div>
    <w:div w:id="327709582">
      <w:bodyDiv w:val="1"/>
      <w:marLeft w:val="0"/>
      <w:marRight w:val="0"/>
      <w:marTop w:val="0"/>
      <w:marBottom w:val="0"/>
      <w:divBdr>
        <w:top w:val="none" w:sz="0" w:space="0" w:color="auto"/>
        <w:left w:val="none" w:sz="0" w:space="0" w:color="auto"/>
        <w:bottom w:val="none" w:sz="0" w:space="0" w:color="auto"/>
        <w:right w:val="none" w:sz="0" w:space="0" w:color="auto"/>
      </w:divBdr>
    </w:div>
    <w:div w:id="399866183">
      <w:bodyDiv w:val="1"/>
      <w:marLeft w:val="0"/>
      <w:marRight w:val="0"/>
      <w:marTop w:val="0"/>
      <w:marBottom w:val="0"/>
      <w:divBdr>
        <w:top w:val="none" w:sz="0" w:space="0" w:color="auto"/>
        <w:left w:val="none" w:sz="0" w:space="0" w:color="auto"/>
        <w:bottom w:val="none" w:sz="0" w:space="0" w:color="auto"/>
        <w:right w:val="none" w:sz="0" w:space="0" w:color="auto"/>
      </w:divBdr>
    </w:div>
    <w:div w:id="495074671">
      <w:bodyDiv w:val="1"/>
      <w:marLeft w:val="0"/>
      <w:marRight w:val="0"/>
      <w:marTop w:val="0"/>
      <w:marBottom w:val="0"/>
      <w:divBdr>
        <w:top w:val="none" w:sz="0" w:space="0" w:color="auto"/>
        <w:left w:val="none" w:sz="0" w:space="0" w:color="auto"/>
        <w:bottom w:val="none" w:sz="0" w:space="0" w:color="auto"/>
        <w:right w:val="none" w:sz="0" w:space="0" w:color="auto"/>
      </w:divBdr>
    </w:div>
    <w:div w:id="808329677">
      <w:bodyDiv w:val="1"/>
      <w:marLeft w:val="0"/>
      <w:marRight w:val="0"/>
      <w:marTop w:val="0"/>
      <w:marBottom w:val="0"/>
      <w:divBdr>
        <w:top w:val="none" w:sz="0" w:space="0" w:color="auto"/>
        <w:left w:val="none" w:sz="0" w:space="0" w:color="auto"/>
        <w:bottom w:val="none" w:sz="0" w:space="0" w:color="auto"/>
        <w:right w:val="none" w:sz="0" w:space="0" w:color="auto"/>
      </w:divBdr>
    </w:div>
    <w:div w:id="1102804715">
      <w:bodyDiv w:val="1"/>
      <w:marLeft w:val="0"/>
      <w:marRight w:val="0"/>
      <w:marTop w:val="0"/>
      <w:marBottom w:val="0"/>
      <w:divBdr>
        <w:top w:val="none" w:sz="0" w:space="0" w:color="auto"/>
        <w:left w:val="none" w:sz="0" w:space="0" w:color="auto"/>
        <w:bottom w:val="none" w:sz="0" w:space="0" w:color="auto"/>
        <w:right w:val="none" w:sz="0" w:space="0" w:color="auto"/>
      </w:divBdr>
    </w:div>
    <w:div w:id="1289631640">
      <w:bodyDiv w:val="1"/>
      <w:marLeft w:val="0"/>
      <w:marRight w:val="0"/>
      <w:marTop w:val="0"/>
      <w:marBottom w:val="0"/>
      <w:divBdr>
        <w:top w:val="none" w:sz="0" w:space="0" w:color="auto"/>
        <w:left w:val="none" w:sz="0" w:space="0" w:color="auto"/>
        <w:bottom w:val="none" w:sz="0" w:space="0" w:color="auto"/>
        <w:right w:val="none" w:sz="0" w:space="0" w:color="auto"/>
      </w:divBdr>
    </w:div>
    <w:div w:id="1349143241">
      <w:bodyDiv w:val="1"/>
      <w:marLeft w:val="0"/>
      <w:marRight w:val="0"/>
      <w:marTop w:val="0"/>
      <w:marBottom w:val="0"/>
      <w:divBdr>
        <w:top w:val="none" w:sz="0" w:space="0" w:color="auto"/>
        <w:left w:val="none" w:sz="0" w:space="0" w:color="auto"/>
        <w:bottom w:val="none" w:sz="0" w:space="0" w:color="auto"/>
        <w:right w:val="none" w:sz="0" w:space="0" w:color="auto"/>
      </w:divBdr>
    </w:div>
    <w:div w:id="1365906358">
      <w:bodyDiv w:val="1"/>
      <w:marLeft w:val="0"/>
      <w:marRight w:val="0"/>
      <w:marTop w:val="0"/>
      <w:marBottom w:val="0"/>
      <w:divBdr>
        <w:top w:val="none" w:sz="0" w:space="0" w:color="auto"/>
        <w:left w:val="none" w:sz="0" w:space="0" w:color="auto"/>
        <w:bottom w:val="none" w:sz="0" w:space="0" w:color="auto"/>
        <w:right w:val="none" w:sz="0" w:space="0" w:color="auto"/>
      </w:divBdr>
    </w:div>
    <w:div w:id="1546218355">
      <w:bodyDiv w:val="1"/>
      <w:marLeft w:val="0"/>
      <w:marRight w:val="0"/>
      <w:marTop w:val="0"/>
      <w:marBottom w:val="0"/>
      <w:divBdr>
        <w:top w:val="none" w:sz="0" w:space="0" w:color="auto"/>
        <w:left w:val="none" w:sz="0" w:space="0" w:color="auto"/>
        <w:bottom w:val="none" w:sz="0" w:space="0" w:color="auto"/>
        <w:right w:val="none" w:sz="0" w:space="0" w:color="auto"/>
      </w:divBdr>
    </w:div>
    <w:div w:id="1559628085">
      <w:bodyDiv w:val="1"/>
      <w:marLeft w:val="0"/>
      <w:marRight w:val="0"/>
      <w:marTop w:val="0"/>
      <w:marBottom w:val="0"/>
      <w:divBdr>
        <w:top w:val="none" w:sz="0" w:space="0" w:color="auto"/>
        <w:left w:val="none" w:sz="0" w:space="0" w:color="auto"/>
        <w:bottom w:val="none" w:sz="0" w:space="0" w:color="auto"/>
        <w:right w:val="none" w:sz="0" w:space="0" w:color="auto"/>
      </w:divBdr>
    </w:div>
    <w:div w:id="1587496387">
      <w:bodyDiv w:val="1"/>
      <w:marLeft w:val="0"/>
      <w:marRight w:val="0"/>
      <w:marTop w:val="0"/>
      <w:marBottom w:val="0"/>
      <w:divBdr>
        <w:top w:val="none" w:sz="0" w:space="0" w:color="auto"/>
        <w:left w:val="none" w:sz="0" w:space="0" w:color="auto"/>
        <w:bottom w:val="none" w:sz="0" w:space="0" w:color="auto"/>
        <w:right w:val="none" w:sz="0" w:space="0" w:color="auto"/>
      </w:divBdr>
    </w:div>
    <w:div w:id="1931085179">
      <w:bodyDiv w:val="1"/>
      <w:marLeft w:val="0"/>
      <w:marRight w:val="0"/>
      <w:marTop w:val="0"/>
      <w:marBottom w:val="0"/>
      <w:divBdr>
        <w:top w:val="none" w:sz="0" w:space="0" w:color="auto"/>
        <w:left w:val="none" w:sz="0" w:space="0" w:color="auto"/>
        <w:bottom w:val="none" w:sz="0" w:space="0" w:color="auto"/>
        <w:right w:val="none" w:sz="0" w:space="0" w:color="auto"/>
      </w:divBdr>
    </w:div>
    <w:div w:id="202902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3EB6-AEEB-4D03-A46A-86D5D34F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XUAN DT</dc:creator>
  <cp:lastModifiedBy>admin</cp:lastModifiedBy>
  <cp:revision>17</cp:revision>
  <cp:lastPrinted>2024-10-07T04:03:00Z</cp:lastPrinted>
  <dcterms:created xsi:type="dcterms:W3CDTF">2024-10-16T08:52:00Z</dcterms:created>
  <dcterms:modified xsi:type="dcterms:W3CDTF">2024-10-18T10:24:00Z</dcterms:modified>
</cp:coreProperties>
</file>