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725FC7" w14:paraId="16170545" w14:textId="77777777">
        <w:trPr>
          <w:jc w:val="center"/>
        </w:trPr>
        <w:tc>
          <w:tcPr>
            <w:tcW w:w="3652" w:type="dxa"/>
          </w:tcPr>
          <w:p w14:paraId="2CDF1B30" w14:textId="77777777" w:rsidR="00725FC7" w:rsidRDefault="000E35E2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0622DB7B" w14:textId="53C2E0F5" w:rsidR="00725FC7" w:rsidRDefault="000E35E2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024AA566" w14:textId="763D07C5" w:rsidR="00725FC7" w:rsidRPr="00912CBD" w:rsidRDefault="00912CBD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3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63A62DDC" wp14:editId="15D921BF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33452</wp:posOffset>
                      </wp:positionV>
                      <wp:extent cx="584835" cy="0"/>
                      <wp:effectExtent l="0" t="0" r="24765" b="1905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D4C104E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3.85pt,2.65pt" to="109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S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"/>
                  </w:pict>
                </mc:Fallback>
              </mc:AlternateContent>
            </w:r>
          </w:p>
          <w:p w14:paraId="20ACFA3C" w14:textId="5CB00F50" w:rsidR="00725FC7" w:rsidRPr="00CC38F7" w:rsidRDefault="000E35E2" w:rsidP="00CC38F7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</w:t>
            </w:r>
            <w:r w:rsidR="00490C56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</w:tc>
        <w:tc>
          <w:tcPr>
            <w:tcW w:w="5734" w:type="dxa"/>
          </w:tcPr>
          <w:p w14:paraId="2708A090" w14:textId="77777777" w:rsidR="00725FC7" w:rsidRDefault="000E35E2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11047790" w14:textId="77777777" w:rsidR="00725FC7" w:rsidRDefault="000E35E2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736B96D4" w14:textId="77777777" w:rsidR="00725FC7" w:rsidRDefault="000E35E2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496FF687" wp14:editId="0F571A2E">
                      <wp:simplePos x="0" y="0"/>
                      <wp:positionH relativeFrom="column">
                        <wp:posOffset>720881</wp:posOffset>
                      </wp:positionH>
                      <wp:positionV relativeFrom="paragraph">
                        <wp:posOffset>41515</wp:posOffset>
                      </wp:positionV>
                      <wp:extent cx="2044460" cy="0"/>
                      <wp:effectExtent l="0" t="0" r="13335" b="1905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3DE5A1B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6.75pt,3.25pt" to="217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f6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"/>
                  </w:pict>
                </mc:Fallback>
              </mc:AlternateContent>
            </w:r>
          </w:p>
          <w:p w14:paraId="01863E77" w14:textId="62161886" w:rsidR="00725FC7" w:rsidRDefault="00490C56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  <w:r w:rsidR="00AD3FA1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 xml:space="preserve"> Hà Tĩnh, ngày       tháng     năm</w:t>
            </w:r>
            <w:r>
              <w:rPr>
                <w:i/>
                <w:sz w:val="28"/>
                <w:szCs w:val="28"/>
                <w:lang w:val="vi-VN"/>
              </w:rPr>
              <w:t xml:space="preserve"> 20</w:t>
            </w:r>
            <w:r>
              <w:rPr>
                <w:i/>
                <w:sz w:val="28"/>
                <w:szCs w:val="28"/>
              </w:rPr>
              <w:t>25</w:t>
            </w:r>
          </w:p>
        </w:tc>
      </w:tr>
    </w:tbl>
    <w:p w14:paraId="0C31D7BA" w14:textId="77777777" w:rsidR="00725FC7" w:rsidRPr="00743C70" w:rsidRDefault="00725FC7">
      <w:pPr>
        <w:spacing w:line="20" w:lineRule="atLeast"/>
        <w:jc w:val="center"/>
        <w:rPr>
          <w:b/>
          <w:bCs/>
          <w:color w:val="000000"/>
          <w:sz w:val="4"/>
          <w:szCs w:val="20"/>
        </w:rPr>
      </w:pPr>
    </w:p>
    <w:p w14:paraId="6F2DA743" w14:textId="77777777" w:rsidR="00725FC7" w:rsidRPr="00EB7C70" w:rsidRDefault="000E35E2" w:rsidP="00AD3FA1">
      <w:pPr>
        <w:spacing w:before="120" w:line="20" w:lineRule="atLeast"/>
        <w:jc w:val="center"/>
        <w:rPr>
          <w:b/>
          <w:bCs/>
          <w:color w:val="000000"/>
          <w:sz w:val="26"/>
          <w:szCs w:val="26"/>
          <w:lang w:val="vi-VN"/>
        </w:rPr>
      </w:pPr>
      <w:r w:rsidRPr="00EB7C70">
        <w:rPr>
          <w:b/>
          <w:bCs/>
          <w:color w:val="000000"/>
          <w:sz w:val="26"/>
          <w:szCs w:val="26"/>
          <w:lang w:val="vi-VN"/>
        </w:rPr>
        <w:t>QUYẾT ĐỊNH</w:t>
      </w:r>
    </w:p>
    <w:p w14:paraId="4576AFBC" w14:textId="4163AB71" w:rsidR="00725FC7" w:rsidRDefault="000E35E2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490C56">
        <w:rPr>
          <w:b/>
          <w:sz w:val="28"/>
          <w:szCs w:val="28"/>
        </w:rPr>
        <w:t>ề việc</w:t>
      </w:r>
      <w:r>
        <w:rPr>
          <w:b/>
          <w:sz w:val="28"/>
          <w:szCs w:val="28"/>
        </w:rPr>
        <w:t xml:space="preserve"> tặng Bằng khen của Chủ tịch Ủy ban nhân dân tỉnh</w:t>
      </w:r>
    </w:p>
    <w:p w14:paraId="7540A13A" w14:textId="77777777" w:rsidR="00725FC7" w:rsidRDefault="000E35E2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391EABE1" wp14:editId="0E3B81AB">
                <wp:simplePos x="0" y="0"/>
                <wp:positionH relativeFrom="column">
                  <wp:posOffset>2054762</wp:posOffset>
                </wp:positionH>
                <wp:positionV relativeFrom="paragraph">
                  <wp:posOffset>45720</wp:posOffset>
                </wp:positionV>
                <wp:extent cx="1638794" cy="0"/>
                <wp:effectExtent l="0" t="0" r="1905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79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802E01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1.8pt,3.6pt" to="290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C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2d64woIqNTWhtroSb2aZ02/O6R01RK155Hh29lAWhYykncpYeMM4O/6L5pBDDl4Hdt0&#10;amwXIKEB6BTVON/U4CePKBxms4f54wJo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"/>
            </w:pict>
          </mc:Fallback>
        </mc:AlternateContent>
      </w:r>
    </w:p>
    <w:p w14:paraId="4B76176B" w14:textId="77777777" w:rsidR="00725FC7" w:rsidRPr="00A75A31" w:rsidRDefault="00725FC7">
      <w:pPr>
        <w:spacing w:before="40" w:line="20" w:lineRule="atLeast"/>
        <w:jc w:val="center"/>
        <w:rPr>
          <w:b/>
          <w:bCs/>
          <w:color w:val="000000"/>
          <w:sz w:val="2"/>
          <w:szCs w:val="18"/>
        </w:rPr>
      </w:pPr>
    </w:p>
    <w:p w14:paraId="0C6D4CB3" w14:textId="77777777" w:rsidR="00725FC7" w:rsidRDefault="000E35E2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582426EC" w14:textId="77777777" w:rsidR="00725FC7" w:rsidRPr="00A75A31" w:rsidRDefault="00725FC7">
      <w:pPr>
        <w:spacing w:before="40" w:line="20" w:lineRule="atLeast"/>
        <w:jc w:val="center"/>
        <w:rPr>
          <w:sz w:val="8"/>
          <w:szCs w:val="28"/>
          <w:lang w:val="vi-VN"/>
        </w:rPr>
      </w:pPr>
    </w:p>
    <w:p w14:paraId="7DF618E7" w14:textId="77777777" w:rsidR="00725FC7" w:rsidRDefault="000E35E2" w:rsidP="00B65699">
      <w:pPr>
        <w:spacing w:before="10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652648B5" w14:textId="6CBB8718" w:rsidR="00725FC7" w:rsidRDefault="000E35E2" w:rsidP="00B65699">
      <w:pPr>
        <w:spacing w:before="10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 w:rsidR="00490C56">
        <w:rPr>
          <w:i/>
          <w:noProof/>
          <w:sz w:val="28"/>
          <w:szCs w:val="28"/>
        </w:rPr>
        <w:t>/</w:t>
      </w:r>
      <w:r>
        <w:rPr>
          <w:i/>
          <w:noProof/>
          <w:sz w:val="28"/>
          <w:szCs w:val="28"/>
        </w:rPr>
        <w:t>6</w:t>
      </w:r>
      <w:r w:rsidR="00490C56">
        <w:rPr>
          <w:i/>
          <w:noProof/>
          <w:sz w:val="28"/>
          <w:szCs w:val="28"/>
        </w:rPr>
        <w:t>/</w:t>
      </w:r>
      <w:r>
        <w:rPr>
          <w:i/>
          <w:noProof/>
          <w:sz w:val="28"/>
          <w:szCs w:val="28"/>
          <w:lang w:val="vi-VN"/>
        </w:rPr>
        <w:t>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08C02C16" w14:textId="77777777" w:rsidR="00725FC7" w:rsidRDefault="000E35E2" w:rsidP="00B65699">
      <w:pPr>
        <w:spacing w:before="10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4F6803C9" w14:textId="77777777" w:rsidR="00725FC7" w:rsidRDefault="000E35E2" w:rsidP="00B65699">
      <w:pPr>
        <w:spacing w:before="10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 xml:space="preserve">Căn cứ Quyết định số 39/2024/QĐ-UBND ngày 06/12/2024 của UBND tỉnh về việc ban hành </w:t>
      </w:r>
      <w:r>
        <w:rPr>
          <w:i/>
          <w:sz w:val="28"/>
          <w:szCs w:val="28"/>
        </w:rPr>
        <w:t>Quy định chi tiết một số điều của Luật Thi đua, khen thưởng năm 2022;</w:t>
      </w:r>
    </w:p>
    <w:p w14:paraId="64660DE9" w14:textId="26A299C7" w:rsidR="00725FC7" w:rsidRDefault="000E35E2" w:rsidP="00B65699">
      <w:pPr>
        <w:spacing w:before="10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Theo đề nghị</w:t>
      </w:r>
      <w:r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</w:rPr>
        <w:t xml:space="preserve">của </w:t>
      </w:r>
      <w:r w:rsidR="00CC38F7">
        <w:rPr>
          <w:i/>
          <w:sz w:val="28"/>
          <w:szCs w:val="28"/>
        </w:rPr>
        <w:t xml:space="preserve">Giám đốc </w:t>
      </w:r>
      <w:r w:rsidR="00172C34">
        <w:rPr>
          <w:i/>
          <w:sz w:val="28"/>
          <w:szCs w:val="28"/>
        </w:rPr>
        <w:t>Công an tỉnh</w:t>
      </w:r>
      <w:r>
        <w:rPr>
          <w:i/>
          <w:sz w:val="28"/>
          <w:szCs w:val="28"/>
        </w:rPr>
        <w:t xml:space="preserve"> tại </w:t>
      </w:r>
      <w:r w:rsidR="00490C56">
        <w:rPr>
          <w:i/>
          <w:sz w:val="28"/>
          <w:szCs w:val="28"/>
        </w:rPr>
        <w:t>Văn bản</w:t>
      </w:r>
      <w:r>
        <w:rPr>
          <w:i/>
          <w:sz w:val="28"/>
          <w:szCs w:val="28"/>
        </w:rPr>
        <w:t xml:space="preserve"> số </w:t>
      </w:r>
      <w:r w:rsidR="00B65699">
        <w:rPr>
          <w:i/>
          <w:sz w:val="28"/>
          <w:szCs w:val="28"/>
        </w:rPr>
        <w:t>21</w:t>
      </w:r>
      <w:r w:rsidR="00CC38F7">
        <w:rPr>
          <w:i/>
          <w:sz w:val="28"/>
          <w:szCs w:val="28"/>
        </w:rPr>
        <w:t>/TTr-</w:t>
      </w:r>
      <w:r w:rsidR="00172C34">
        <w:rPr>
          <w:i/>
          <w:sz w:val="28"/>
          <w:szCs w:val="28"/>
        </w:rPr>
        <w:t>CAT-PX03</w:t>
      </w:r>
      <w:r>
        <w:rPr>
          <w:i/>
          <w:sz w:val="26"/>
          <w:szCs w:val="28"/>
          <w:lang w:val="nl-NL"/>
        </w:rPr>
        <w:t xml:space="preserve"> </w:t>
      </w:r>
      <w:r>
        <w:rPr>
          <w:i/>
          <w:sz w:val="28"/>
          <w:szCs w:val="28"/>
        </w:rPr>
        <w:t xml:space="preserve">ngày </w:t>
      </w:r>
      <w:r w:rsidR="00B65699">
        <w:rPr>
          <w:i/>
          <w:sz w:val="28"/>
          <w:szCs w:val="28"/>
        </w:rPr>
        <w:t>07/02/2025</w:t>
      </w:r>
      <w:r>
        <w:rPr>
          <w:i/>
          <w:sz w:val="28"/>
          <w:szCs w:val="28"/>
        </w:rPr>
        <w:t xml:space="preserve"> và </w:t>
      </w:r>
      <w:r>
        <w:rPr>
          <w:i/>
          <w:sz w:val="28"/>
          <w:szCs w:val="28"/>
          <w:lang w:val="vi-VN"/>
        </w:rPr>
        <w:t>Trưởng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Ban Thi đua - Khen thưởng tỉnh</w:t>
      </w:r>
      <w:r>
        <w:rPr>
          <w:i/>
          <w:sz w:val="28"/>
          <w:szCs w:val="28"/>
        </w:rPr>
        <w:t xml:space="preserve"> tại Văn bản số </w:t>
      </w:r>
      <w:r w:rsidR="0087661D">
        <w:rPr>
          <w:i/>
          <w:sz w:val="28"/>
          <w:szCs w:val="28"/>
        </w:rPr>
        <w:t>1</w:t>
      </w:r>
      <w:r w:rsidR="00B65699">
        <w:rPr>
          <w:i/>
          <w:sz w:val="28"/>
          <w:szCs w:val="28"/>
        </w:rPr>
        <w:t>61</w:t>
      </w:r>
      <w:r>
        <w:rPr>
          <w:i/>
          <w:sz w:val="28"/>
          <w:szCs w:val="28"/>
        </w:rPr>
        <w:t xml:space="preserve">/BTĐKT-NV ngày </w:t>
      </w:r>
      <w:r w:rsidR="00B65699">
        <w:rPr>
          <w:i/>
          <w:sz w:val="28"/>
          <w:szCs w:val="28"/>
        </w:rPr>
        <w:t>14</w:t>
      </w:r>
      <w:r w:rsidR="00CC38F7">
        <w:rPr>
          <w:i/>
          <w:sz w:val="28"/>
          <w:szCs w:val="28"/>
        </w:rPr>
        <w:t>/0</w:t>
      </w:r>
      <w:r w:rsidR="00B65699">
        <w:rPr>
          <w:i/>
          <w:sz w:val="28"/>
          <w:szCs w:val="28"/>
        </w:rPr>
        <w:t>2</w:t>
      </w:r>
      <w:r w:rsidR="00CC38F7">
        <w:rPr>
          <w:i/>
          <w:sz w:val="28"/>
          <w:szCs w:val="28"/>
        </w:rPr>
        <w:t>/2025.</w:t>
      </w:r>
    </w:p>
    <w:p w14:paraId="71A9AB73" w14:textId="77777777" w:rsidR="00725FC7" w:rsidRPr="00EB7C70" w:rsidRDefault="000E35E2" w:rsidP="00A75A31">
      <w:pPr>
        <w:spacing w:before="120" w:after="120"/>
        <w:jc w:val="center"/>
        <w:rPr>
          <w:b/>
          <w:bCs/>
          <w:color w:val="000000"/>
          <w:spacing w:val="-8"/>
          <w:sz w:val="26"/>
          <w:szCs w:val="26"/>
          <w:lang w:val="vi-VN"/>
        </w:rPr>
      </w:pPr>
      <w:r w:rsidRPr="00EB7C70">
        <w:rPr>
          <w:b/>
          <w:bCs/>
          <w:color w:val="000000"/>
          <w:spacing w:val="-8"/>
          <w:sz w:val="26"/>
          <w:szCs w:val="26"/>
          <w:lang w:val="vi-VN"/>
        </w:rPr>
        <w:t>QUYẾT ĐỊNH:</w:t>
      </w:r>
    </w:p>
    <w:p w14:paraId="0532E5DE" w14:textId="164E33EC" w:rsidR="00725FC7" w:rsidRPr="00B65699" w:rsidRDefault="000E35E2" w:rsidP="00B65699">
      <w:pPr>
        <w:spacing w:before="100"/>
        <w:ind w:firstLine="720"/>
        <w:jc w:val="both"/>
        <w:rPr>
          <w:sz w:val="28"/>
          <w:szCs w:val="28"/>
        </w:rPr>
      </w:pPr>
      <w:r w:rsidRPr="00B65699">
        <w:rPr>
          <w:b/>
          <w:sz w:val="28"/>
          <w:szCs w:val="28"/>
          <w:lang w:val="vi-VN"/>
        </w:rPr>
        <w:t>Điều 1.</w:t>
      </w:r>
      <w:r w:rsidRPr="00B65699">
        <w:rPr>
          <w:b/>
          <w:sz w:val="28"/>
          <w:szCs w:val="28"/>
        </w:rPr>
        <w:t xml:space="preserve"> </w:t>
      </w:r>
      <w:r w:rsidR="0087661D" w:rsidRPr="00B65699">
        <w:rPr>
          <w:sz w:val="28"/>
          <w:szCs w:val="28"/>
        </w:rPr>
        <w:t>Tặng Bằng khen của Chủ tịch Ủy ban nhân dân tỉn</w:t>
      </w:r>
      <w:r w:rsidR="00912CBD" w:rsidRPr="00B65699">
        <w:rPr>
          <w:sz w:val="28"/>
          <w:szCs w:val="28"/>
        </w:rPr>
        <w:t>h cho 05 tập thể và 1</w:t>
      </w:r>
      <w:r w:rsidR="00B65699" w:rsidRPr="00B65699">
        <w:rPr>
          <w:sz w:val="28"/>
          <w:szCs w:val="28"/>
        </w:rPr>
        <w:t>0</w:t>
      </w:r>
      <w:r w:rsidR="00912CBD" w:rsidRPr="00B65699">
        <w:rPr>
          <w:sz w:val="28"/>
          <w:szCs w:val="28"/>
        </w:rPr>
        <w:t xml:space="preserve"> cá nhân </w:t>
      </w:r>
      <w:r w:rsidR="00B65699" w:rsidRPr="00B65699">
        <w:rPr>
          <w:sz w:val="28"/>
          <w:szCs w:val="28"/>
        </w:rPr>
        <w:t xml:space="preserve">đã có thành tích xuất sắc trong thực hiện Chỉ thị số 02/CT-TTg ngày 15/11/2019 của Thủ tướng Chính phủ về tăng cường công tác bảo vệ bí mật nhà nước trong hình hình hiện nay, giai đoạn 2019 </w:t>
      </w:r>
      <w:r w:rsidR="00B65699">
        <w:rPr>
          <w:sz w:val="28"/>
          <w:szCs w:val="28"/>
        </w:rPr>
        <w:t>-</w:t>
      </w:r>
      <w:r w:rsidR="00B65699" w:rsidRPr="00B65699">
        <w:rPr>
          <w:sz w:val="28"/>
          <w:szCs w:val="28"/>
        </w:rPr>
        <w:t xml:space="preserve"> 2024</w:t>
      </w:r>
      <w:r w:rsidR="00B65699">
        <w:rPr>
          <w:sz w:val="28"/>
          <w:szCs w:val="28"/>
        </w:rPr>
        <w:t xml:space="preserve"> </w:t>
      </w:r>
      <w:r w:rsidR="00CC38F7" w:rsidRPr="00B65699">
        <w:rPr>
          <w:i/>
          <w:sz w:val="28"/>
          <w:szCs w:val="28"/>
        </w:rPr>
        <w:t>(có danh sách kèm theo)</w:t>
      </w:r>
      <w:r w:rsidR="00CC38F7" w:rsidRPr="00B65699">
        <w:rPr>
          <w:sz w:val="28"/>
          <w:szCs w:val="28"/>
        </w:rPr>
        <w:t>.</w:t>
      </w:r>
    </w:p>
    <w:p w14:paraId="0CA927DB" w14:textId="77777777" w:rsidR="00725FC7" w:rsidRPr="003E3C05" w:rsidRDefault="000E35E2" w:rsidP="00B65699">
      <w:pPr>
        <w:spacing w:before="100"/>
        <w:ind w:firstLine="720"/>
        <w:jc w:val="both"/>
        <w:rPr>
          <w:sz w:val="28"/>
          <w:szCs w:val="28"/>
        </w:rPr>
      </w:pPr>
      <w:r w:rsidRPr="003E3C05">
        <w:rPr>
          <w:b/>
          <w:sz w:val="28"/>
          <w:szCs w:val="28"/>
          <w:lang w:val="vi-VN"/>
        </w:rPr>
        <w:t>Điều 2.</w:t>
      </w:r>
      <w:r w:rsidRPr="003E3C05">
        <w:rPr>
          <w:b/>
          <w:sz w:val="28"/>
          <w:szCs w:val="28"/>
        </w:rPr>
        <w:t xml:space="preserve"> </w:t>
      </w:r>
      <w:r w:rsidRPr="003E3C05">
        <w:rPr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 w:rsidRPr="003E3C05">
        <w:rPr>
          <w:noProof/>
          <w:sz w:val="28"/>
          <w:szCs w:val="28"/>
        </w:rPr>
        <w:t>Nghị định số 98/2023/NĐ-CP ngày 31/12/2023 của Chính phủ</w:t>
      </w:r>
      <w:r w:rsidRPr="003E3C05">
        <w:rPr>
          <w:sz w:val="28"/>
          <w:szCs w:val="28"/>
        </w:rPr>
        <w:t>.</w:t>
      </w:r>
    </w:p>
    <w:p w14:paraId="506AA47F" w14:textId="77777777" w:rsidR="00725FC7" w:rsidRDefault="000E35E2" w:rsidP="00B65699">
      <w:pPr>
        <w:spacing w:before="10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Điều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Quyết định này có hiệu lực kể từ ngày ban hành</w:t>
      </w:r>
      <w:r>
        <w:rPr>
          <w:sz w:val="28"/>
          <w:szCs w:val="28"/>
        </w:rPr>
        <w:t>;</w:t>
      </w:r>
    </w:p>
    <w:p w14:paraId="26356EDC" w14:textId="536DD6D2" w:rsidR="00725FC7" w:rsidRDefault="000E35E2" w:rsidP="00B65699">
      <w:pPr>
        <w:spacing w:before="10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Chánh Văn phòng</w:t>
      </w:r>
      <w:r>
        <w:rPr>
          <w:sz w:val="28"/>
          <w:szCs w:val="28"/>
        </w:rPr>
        <w:t xml:space="preserve"> Ủy</w:t>
      </w:r>
      <w:r w:rsidR="003E3C05">
        <w:rPr>
          <w:sz w:val="28"/>
          <w:szCs w:val="28"/>
          <w:lang w:val="vi-VN"/>
        </w:rPr>
        <w:t xml:space="preserve"> ban nhân dân tỉnh</w:t>
      </w:r>
      <w:r w:rsidR="003E3C05">
        <w:rPr>
          <w:sz w:val="28"/>
          <w:szCs w:val="28"/>
        </w:rPr>
        <w:t>;</w:t>
      </w:r>
      <w:r>
        <w:rPr>
          <w:sz w:val="28"/>
          <w:szCs w:val="28"/>
        </w:rPr>
        <w:t xml:space="preserve"> Giám đốc Sở</w:t>
      </w:r>
      <w:r w:rsidR="00172C34">
        <w:rPr>
          <w:sz w:val="28"/>
          <w:szCs w:val="28"/>
        </w:rPr>
        <w:t xml:space="preserve"> </w:t>
      </w:r>
      <w:r>
        <w:rPr>
          <w:sz w:val="28"/>
          <w:szCs w:val="28"/>
        </w:rPr>
        <w:t>Tài chính</w:t>
      </w:r>
      <w:r w:rsidR="00172C34">
        <w:rPr>
          <w:sz w:val="28"/>
          <w:szCs w:val="28"/>
        </w:rPr>
        <w:t>; Giám đốc Công an tỉnh</w:t>
      </w:r>
      <w:r w:rsidR="003E3C05">
        <w:rPr>
          <w:sz w:val="28"/>
          <w:szCs w:val="28"/>
        </w:rPr>
        <w:t>;</w:t>
      </w:r>
      <w:r>
        <w:rPr>
          <w:sz w:val="28"/>
          <w:szCs w:val="28"/>
          <w:lang w:val="vi-VN"/>
        </w:rPr>
        <w:t xml:space="preserve"> Trưởng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Ban Thi đua - Khen thưởng tỉnh</w:t>
      </w:r>
      <w:r w:rsidR="00490C56">
        <w:rPr>
          <w:sz w:val="28"/>
          <w:szCs w:val="28"/>
        </w:rPr>
        <w:t xml:space="preserve"> và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các </w:t>
      </w:r>
      <w:r w:rsidR="0087661D">
        <w:rPr>
          <w:iCs/>
          <w:sz w:val="28"/>
          <w:szCs w:val="28"/>
        </w:rPr>
        <w:t xml:space="preserve">tập thể, </w:t>
      </w:r>
      <w:r>
        <w:rPr>
          <w:iCs/>
          <w:sz w:val="28"/>
          <w:szCs w:val="28"/>
        </w:rPr>
        <w:t xml:space="preserve">cá nhân </w:t>
      </w:r>
      <w:r>
        <w:rPr>
          <w:sz w:val="28"/>
          <w:szCs w:val="28"/>
        </w:rPr>
        <w:t>có tên tại Điều 1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căn </w:t>
      </w:r>
      <w:r>
        <w:rPr>
          <w:sz w:val="28"/>
          <w:szCs w:val="28"/>
          <w:lang w:val="vi-VN"/>
        </w:rPr>
        <w:t>cứ Quyết định thi hành./</w:t>
      </w:r>
      <w:r>
        <w:rPr>
          <w:sz w:val="28"/>
          <w:szCs w:val="28"/>
        </w:rPr>
        <w:t>.</w:t>
      </w:r>
    </w:p>
    <w:p w14:paraId="6AEAB5C7" w14:textId="77777777" w:rsidR="00725FC7" w:rsidRPr="00EB7C70" w:rsidRDefault="00725FC7">
      <w:pPr>
        <w:ind w:firstLine="720"/>
        <w:jc w:val="both"/>
        <w:rPr>
          <w:spacing w:val="-8"/>
          <w:sz w:val="4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4854"/>
        <w:gridCol w:w="4231"/>
      </w:tblGrid>
      <w:tr w:rsidR="00725FC7" w14:paraId="4FB69540" w14:textId="77777777">
        <w:tc>
          <w:tcPr>
            <w:tcW w:w="4854" w:type="dxa"/>
          </w:tcPr>
          <w:p w14:paraId="494C748D" w14:textId="77777777" w:rsidR="00725FC7" w:rsidRDefault="000E35E2">
            <w:pPr>
              <w:rPr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</w:t>
            </w:r>
            <w:r w:rsidRPr="001C2EBC">
              <w:rPr>
                <w:b/>
                <w:i/>
                <w:szCs w:val="26"/>
                <w:lang w:val="vi-VN"/>
              </w:rPr>
              <w:t>:</w:t>
            </w:r>
          </w:p>
          <w:p w14:paraId="1520165F" w14:textId="77777777" w:rsidR="00725FC7" w:rsidRDefault="000E35E2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0B07097D" w14:textId="77777777" w:rsidR="00725FC7" w:rsidRDefault="000E35E2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2803C51F" w14:textId="437BBFC7" w:rsidR="00725FC7" w:rsidRDefault="000E35E2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352B83F5" w14:textId="42C8235E" w:rsidR="00725FC7" w:rsidRDefault="000E35E2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490C56">
              <w:rPr>
                <w:position w:val="2"/>
                <w:sz w:val="22"/>
                <w:szCs w:val="22"/>
              </w:rPr>
              <w:t>CB-TH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617225AB" w14:textId="00A5D8C0" w:rsidR="00725FC7" w:rsidRDefault="000E35E2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490C56">
              <w:rPr>
                <w:position w:val="2"/>
                <w:sz w:val="22"/>
                <w:szCs w:val="22"/>
              </w:rPr>
              <w:t>PV HCC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731BFEE3" w14:textId="2B681F1A" w:rsidR="00725FC7" w:rsidRDefault="000E35E2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 w:rsidR="00CC38F7">
              <w:rPr>
                <w:position w:val="2"/>
                <w:sz w:val="22"/>
                <w:szCs w:val="22"/>
                <w:vertAlign w:val="subscript"/>
              </w:rPr>
              <w:t>3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140E4EA4" w14:textId="77777777" w:rsidR="00725FC7" w:rsidRDefault="000E35E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03EBACF1" w14:textId="77777777" w:rsidR="00725FC7" w:rsidRDefault="00725FC7">
            <w:pPr>
              <w:jc w:val="center"/>
              <w:rPr>
                <w:sz w:val="26"/>
                <w:szCs w:val="28"/>
              </w:rPr>
            </w:pPr>
          </w:p>
          <w:p w14:paraId="2287E3B0" w14:textId="32D668A0" w:rsidR="00725FC7" w:rsidRPr="00B65699" w:rsidRDefault="00202415" w:rsidP="00EB7C70">
            <w:pPr>
              <w:rPr>
                <w:b/>
                <w:szCs w:val="18"/>
              </w:rPr>
            </w:pPr>
            <w:r>
              <w:rPr>
                <w:b/>
                <w:sz w:val="34"/>
                <w:szCs w:val="28"/>
              </w:rPr>
              <w:t xml:space="preserve"> </w:t>
            </w:r>
          </w:p>
          <w:p w14:paraId="5236A7DC" w14:textId="63395352" w:rsidR="00725FC7" w:rsidRPr="00B65699" w:rsidRDefault="00CE3197">
            <w:pPr>
              <w:jc w:val="center"/>
              <w:rPr>
                <w:sz w:val="50"/>
                <w:szCs w:val="38"/>
              </w:rPr>
            </w:pPr>
            <w:r>
              <w:rPr>
                <w:sz w:val="46"/>
                <w:szCs w:val="34"/>
              </w:rPr>
              <w:t xml:space="preserve"> </w:t>
            </w:r>
            <w:bookmarkStart w:id="0" w:name="_GoBack"/>
            <w:bookmarkEnd w:id="0"/>
            <w:r w:rsidR="009F1541">
              <w:rPr>
                <w:sz w:val="46"/>
                <w:szCs w:val="34"/>
              </w:rPr>
              <w:t xml:space="preserve"> </w:t>
            </w:r>
          </w:p>
          <w:p w14:paraId="15D2835C" w14:textId="77777777" w:rsidR="00725FC7" w:rsidRPr="00720304" w:rsidRDefault="00725FC7">
            <w:pPr>
              <w:jc w:val="center"/>
              <w:rPr>
                <w:sz w:val="40"/>
                <w:szCs w:val="28"/>
              </w:rPr>
            </w:pPr>
          </w:p>
          <w:p w14:paraId="48060B21" w14:textId="77777777" w:rsidR="00725FC7" w:rsidRDefault="00725FC7">
            <w:pPr>
              <w:jc w:val="center"/>
              <w:rPr>
                <w:sz w:val="26"/>
                <w:szCs w:val="28"/>
              </w:rPr>
            </w:pPr>
          </w:p>
          <w:p w14:paraId="2AE5DF5C" w14:textId="04C6F332" w:rsidR="00725FC7" w:rsidRDefault="00490C5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D3FA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Võ Trọng Hải</w:t>
            </w:r>
            <w:r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2A88A75F" w14:textId="77777777" w:rsidR="00725FC7" w:rsidRDefault="00725FC7">
      <w:pPr>
        <w:rPr>
          <w:sz w:val="28"/>
          <w:szCs w:val="28"/>
        </w:rPr>
      </w:pPr>
    </w:p>
    <w:p w14:paraId="5789A94C" w14:textId="77777777" w:rsidR="00725FC7" w:rsidRDefault="00725FC7">
      <w:pPr>
        <w:jc w:val="center"/>
        <w:rPr>
          <w:b/>
          <w:sz w:val="28"/>
          <w:szCs w:val="28"/>
        </w:rPr>
      </w:pPr>
    </w:p>
    <w:p w14:paraId="708C78B1" w14:textId="77777777" w:rsidR="00490C56" w:rsidRDefault="00490C56">
      <w:pPr>
        <w:jc w:val="center"/>
        <w:rPr>
          <w:b/>
          <w:sz w:val="28"/>
          <w:szCs w:val="28"/>
        </w:rPr>
        <w:sectPr w:rsidR="00490C56">
          <w:headerReference w:type="default" r:id="rId9"/>
          <w:pgSz w:w="11907" w:h="16840" w:code="9"/>
          <w:pgMar w:top="1134" w:right="1134" w:bottom="284" w:left="1701" w:header="567" w:footer="720" w:gutter="0"/>
          <w:cols w:space="720"/>
          <w:titlePg/>
          <w:docGrid w:linePitch="360"/>
        </w:sectPr>
      </w:pPr>
    </w:p>
    <w:p w14:paraId="5730B4E1" w14:textId="77777777" w:rsidR="00725FC7" w:rsidRDefault="000E3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</w:t>
      </w:r>
    </w:p>
    <w:p w14:paraId="029807A4" w14:textId="1D83B85B" w:rsidR="00725FC7" w:rsidRDefault="000E3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</w:t>
      </w:r>
      <w:r w:rsidR="0087661D">
        <w:rPr>
          <w:b/>
          <w:sz w:val="28"/>
          <w:szCs w:val="28"/>
        </w:rPr>
        <w:t xml:space="preserve"> tập thể,</w:t>
      </w:r>
      <w:r>
        <w:rPr>
          <w:b/>
          <w:sz w:val="28"/>
          <w:szCs w:val="28"/>
        </w:rPr>
        <w:t xml:space="preserve"> cá nhân được Chủ tịch UBND tỉnh khen thưởng</w:t>
      </w:r>
    </w:p>
    <w:p w14:paraId="1D69C146" w14:textId="476EA3B1" w:rsidR="00725FC7" w:rsidRDefault="00CC38F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</w:t>
      </w:r>
      <w:r w:rsidR="000E35E2">
        <w:rPr>
          <w:i/>
          <w:sz w:val="28"/>
          <w:szCs w:val="28"/>
        </w:rPr>
        <w:t xml:space="preserve">èm theo Quyết định số:        </w:t>
      </w:r>
      <w:r w:rsidR="000F20BF">
        <w:rPr>
          <w:i/>
          <w:sz w:val="28"/>
          <w:szCs w:val="28"/>
        </w:rPr>
        <w:t xml:space="preserve">   </w:t>
      </w:r>
      <w:r w:rsidR="000E35E2">
        <w:rPr>
          <w:i/>
          <w:sz w:val="28"/>
          <w:szCs w:val="28"/>
        </w:rPr>
        <w:t xml:space="preserve">   /QĐ-UBND ngày      </w:t>
      </w:r>
      <w:r w:rsidR="000F20BF">
        <w:rPr>
          <w:i/>
          <w:sz w:val="28"/>
          <w:szCs w:val="28"/>
        </w:rPr>
        <w:t xml:space="preserve">  </w:t>
      </w:r>
      <w:r w:rsidR="000E35E2">
        <w:rPr>
          <w:i/>
          <w:sz w:val="28"/>
          <w:szCs w:val="28"/>
        </w:rPr>
        <w:t xml:space="preserve">  /      </w:t>
      </w:r>
      <w:r w:rsidR="000F20BF">
        <w:rPr>
          <w:i/>
          <w:sz w:val="28"/>
          <w:szCs w:val="28"/>
        </w:rPr>
        <w:t xml:space="preserve"> </w:t>
      </w:r>
      <w:r w:rsidR="000E35E2">
        <w:rPr>
          <w:i/>
          <w:sz w:val="28"/>
          <w:szCs w:val="28"/>
        </w:rPr>
        <w:t xml:space="preserve">  /2025</w:t>
      </w:r>
    </w:p>
    <w:p w14:paraId="7D2851BA" w14:textId="61F9910D" w:rsidR="00725FC7" w:rsidRDefault="000E35E2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của Chủ tịch Ủy ban nhân dân tỉnh)</w:t>
      </w:r>
    </w:p>
    <w:p w14:paraId="0ED43F5D" w14:textId="3E3E7C7C" w:rsidR="00725FC7" w:rsidRDefault="00846B7E">
      <w:pPr>
        <w:rPr>
          <w:sz w:val="28"/>
          <w:szCs w:val="28"/>
        </w:rPr>
      </w:pPr>
      <w:r>
        <w:rPr>
          <w:i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C96DC" wp14:editId="36C66E77">
                <wp:simplePos x="0" y="0"/>
                <wp:positionH relativeFrom="column">
                  <wp:posOffset>2179320</wp:posOffset>
                </wp:positionH>
                <wp:positionV relativeFrom="paragraph">
                  <wp:posOffset>52273</wp:posOffset>
                </wp:positionV>
                <wp:extent cx="1466406" cy="0"/>
                <wp:effectExtent l="0" t="0" r="19685" b="19050"/>
                <wp:wrapNone/>
                <wp:docPr id="10620047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40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129C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6pt,4.1pt" to="287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" strokecolor="black [3200]">
                <v:stroke joinstyle="miter"/>
              </v:line>
            </w:pict>
          </mc:Fallback>
        </mc:AlternateContent>
      </w:r>
    </w:p>
    <w:p w14:paraId="2C5CEFDD" w14:textId="77777777" w:rsidR="000F20BF" w:rsidRPr="00A75A31" w:rsidRDefault="000F20BF" w:rsidP="000F20BF">
      <w:pPr>
        <w:spacing w:before="120"/>
        <w:ind w:firstLine="720"/>
        <w:jc w:val="both"/>
        <w:rPr>
          <w:b/>
          <w:sz w:val="20"/>
          <w:szCs w:val="28"/>
        </w:rPr>
      </w:pPr>
    </w:p>
    <w:p w14:paraId="22B531B6" w14:textId="70880558" w:rsidR="0087661D" w:rsidRPr="0087661D" w:rsidRDefault="00AD3FA1" w:rsidP="0087661D">
      <w:pPr>
        <w:spacing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BẰNG KHEN TẬP THỂ</w:t>
      </w:r>
    </w:p>
    <w:p w14:paraId="1B9A8587" w14:textId="1676B4F3" w:rsidR="00743C70" w:rsidRDefault="00B65699" w:rsidP="0087661D">
      <w:pPr>
        <w:spacing w:before="120"/>
        <w:ind w:firstLine="720"/>
        <w:jc w:val="both"/>
        <w:rPr>
          <w:bCs/>
          <w:sz w:val="28"/>
          <w:szCs w:val="28"/>
        </w:rPr>
      </w:pPr>
      <w:r w:rsidRPr="00B65699">
        <w:rPr>
          <w:bCs/>
          <w:sz w:val="28"/>
          <w:szCs w:val="28"/>
        </w:rPr>
        <w:t>1. Sở Tài chính</w:t>
      </w:r>
      <w:r w:rsidR="001458F6">
        <w:rPr>
          <w:bCs/>
          <w:sz w:val="28"/>
          <w:szCs w:val="28"/>
        </w:rPr>
        <w:t>;</w:t>
      </w:r>
    </w:p>
    <w:p w14:paraId="59BFCB82" w14:textId="77777777" w:rsidR="00743C70" w:rsidRDefault="00B65699" w:rsidP="0087661D">
      <w:pPr>
        <w:spacing w:before="120"/>
        <w:ind w:firstLine="720"/>
        <w:jc w:val="both"/>
        <w:rPr>
          <w:bCs/>
          <w:sz w:val="28"/>
          <w:szCs w:val="28"/>
        </w:rPr>
      </w:pPr>
      <w:r w:rsidRPr="00B65699">
        <w:rPr>
          <w:bCs/>
          <w:sz w:val="28"/>
          <w:szCs w:val="28"/>
        </w:rPr>
        <w:t xml:space="preserve">2. Thị ủy Kỳ Anh; </w:t>
      </w:r>
    </w:p>
    <w:p w14:paraId="4754C82F" w14:textId="77777777" w:rsidR="00743C70" w:rsidRDefault="00B65699" w:rsidP="0087661D">
      <w:pPr>
        <w:spacing w:before="120"/>
        <w:ind w:firstLine="720"/>
        <w:jc w:val="both"/>
        <w:rPr>
          <w:bCs/>
          <w:sz w:val="28"/>
          <w:szCs w:val="28"/>
        </w:rPr>
      </w:pPr>
      <w:r w:rsidRPr="00B65699">
        <w:rPr>
          <w:bCs/>
          <w:sz w:val="28"/>
          <w:szCs w:val="28"/>
        </w:rPr>
        <w:t xml:space="preserve">3. Ủy ban nhân dân thành phố Hà Tĩnh; </w:t>
      </w:r>
    </w:p>
    <w:p w14:paraId="37ED8DFF" w14:textId="77777777" w:rsidR="00743C70" w:rsidRDefault="00B65699" w:rsidP="0087661D">
      <w:pPr>
        <w:spacing w:before="120"/>
        <w:ind w:firstLine="720"/>
        <w:jc w:val="both"/>
        <w:rPr>
          <w:bCs/>
          <w:sz w:val="28"/>
          <w:szCs w:val="28"/>
        </w:rPr>
      </w:pPr>
      <w:r w:rsidRPr="00B65699">
        <w:rPr>
          <w:bCs/>
          <w:sz w:val="28"/>
          <w:szCs w:val="28"/>
        </w:rPr>
        <w:t xml:space="preserve">4. Phòng Kỹ thuật nghiệp vụ và ngoại tuyến, Công an tỉnh; </w:t>
      </w:r>
    </w:p>
    <w:p w14:paraId="4C3B4C30" w14:textId="3FB59F6A" w:rsidR="00B65699" w:rsidRDefault="00B65699" w:rsidP="0087661D">
      <w:pPr>
        <w:spacing w:before="120"/>
        <w:ind w:firstLine="720"/>
        <w:jc w:val="both"/>
        <w:rPr>
          <w:bCs/>
          <w:sz w:val="28"/>
          <w:szCs w:val="28"/>
        </w:rPr>
      </w:pPr>
      <w:r w:rsidRPr="00B65699">
        <w:rPr>
          <w:bCs/>
          <w:sz w:val="28"/>
          <w:szCs w:val="28"/>
        </w:rPr>
        <w:t xml:space="preserve">5. Đội An ninh </w:t>
      </w:r>
      <w:r w:rsidR="001458F6">
        <w:rPr>
          <w:bCs/>
          <w:sz w:val="28"/>
          <w:szCs w:val="28"/>
        </w:rPr>
        <w:t>d</w:t>
      </w:r>
      <w:r w:rsidRPr="00B65699">
        <w:rPr>
          <w:bCs/>
          <w:sz w:val="28"/>
          <w:szCs w:val="28"/>
        </w:rPr>
        <w:t>ân chính đảng và bảo vệ bí mật nhà nước, Phòng An ninh chính trị nội bộ, Công an tỉnh.</w:t>
      </w:r>
    </w:p>
    <w:p w14:paraId="20509206" w14:textId="00C6230D" w:rsidR="0087661D" w:rsidRPr="0087661D" w:rsidRDefault="00AD3FA1" w:rsidP="0087661D">
      <w:pPr>
        <w:spacing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BẰNG KHEN CÁ NHÂN</w:t>
      </w:r>
    </w:p>
    <w:p w14:paraId="0F693655" w14:textId="77777777" w:rsidR="00743C70" w:rsidRDefault="00B65699" w:rsidP="00B65699">
      <w:pPr>
        <w:spacing w:before="120"/>
        <w:ind w:firstLine="720"/>
        <w:jc w:val="both"/>
        <w:rPr>
          <w:bCs/>
          <w:sz w:val="28"/>
          <w:szCs w:val="28"/>
        </w:rPr>
      </w:pPr>
      <w:r w:rsidRPr="00B65699">
        <w:rPr>
          <w:bCs/>
          <w:sz w:val="28"/>
          <w:szCs w:val="28"/>
        </w:rPr>
        <w:t xml:space="preserve">1. Ông Nguyễn Quốc Tuấn, Giám đốc Sở Tư pháp; </w:t>
      </w:r>
    </w:p>
    <w:p w14:paraId="493DF891" w14:textId="0BEAB559" w:rsidR="00743C70" w:rsidRDefault="00B65699" w:rsidP="00B65699">
      <w:pPr>
        <w:spacing w:before="120"/>
        <w:ind w:firstLine="720"/>
        <w:jc w:val="both"/>
        <w:rPr>
          <w:bCs/>
          <w:sz w:val="28"/>
          <w:szCs w:val="28"/>
        </w:rPr>
      </w:pPr>
      <w:r w:rsidRPr="00B65699">
        <w:rPr>
          <w:bCs/>
          <w:sz w:val="28"/>
          <w:szCs w:val="28"/>
        </w:rPr>
        <w:t xml:space="preserve">2. Bà Nguyễn Thị Như Ngọc, Phó </w:t>
      </w:r>
      <w:r w:rsidR="00743C70">
        <w:rPr>
          <w:bCs/>
          <w:sz w:val="28"/>
          <w:szCs w:val="28"/>
        </w:rPr>
        <w:t>C</w:t>
      </w:r>
      <w:r w:rsidRPr="00B65699">
        <w:rPr>
          <w:bCs/>
          <w:sz w:val="28"/>
          <w:szCs w:val="28"/>
        </w:rPr>
        <w:t xml:space="preserve">hánh Văn phòng Tỉnh ủy; </w:t>
      </w:r>
    </w:p>
    <w:p w14:paraId="652E15AE" w14:textId="574E25F9" w:rsidR="00743C70" w:rsidRDefault="00B65699" w:rsidP="00B65699">
      <w:pPr>
        <w:spacing w:before="120"/>
        <w:ind w:firstLine="720"/>
        <w:jc w:val="both"/>
        <w:rPr>
          <w:bCs/>
          <w:sz w:val="28"/>
          <w:szCs w:val="28"/>
        </w:rPr>
      </w:pPr>
      <w:r w:rsidRPr="00B65699">
        <w:rPr>
          <w:bCs/>
          <w:sz w:val="28"/>
          <w:szCs w:val="28"/>
        </w:rPr>
        <w:t>3. Thượng tá Nguyễn Hoài Việt, Trưởng phòng</w:t>
      </w:r>
      <w:r w:rsidR="00743C70">
        <w:rPr>
          <w:bCs/>
          <w:sz w:val="28"/>
          <w:szCs w:val="28"/>
        </w:rPr>
        <w:t xml:space="preserve"> </w:t>
      </w:r>
      <w:r w:rsidRPr="00B65699">
        <w:rPr>
          <w:bCs/>
          <w:sz w:val="28"/>
          <w:szCs w:val="28"/>
        </w:rPr>
        <w:t>An ninh chính trị nội bộ</w:t>
      </w:r>
      <w:r w:rsidR="00391AEA">
        <w:rPr>
          <w:bCs/>
          <w:sz w:val="28"/>
          <w:szCs w:val="28"/>
        </w:rPr>
        <w:t xml:space="preserve">, </w:t>
      </w:r>
      <w:r w:rsidRPr="00B65699">
        <w:rPr>
          <w:bCs/>
          <w:sz w:val="28"/>
          <w:szCs w:val="28"/>
        </w:rPr>
        <w:t xml:space="preserve">Công an tỉnh; </w:t>
      </w:r>
    </w:p>
    <w:p w14:paraId="63AE1C42" w14:textId="5FBBE71B" w:rsidR="00743C70" w:rsidRDefault="00B65699" w:rsidP="00B65699">
      <w:pPr>
        <w:spacing w:before="120"/>
        <w:ind w:firstLine="720"/>
        <w:jc w:val="both"/>
        <w:rPr>
          <w:bCs/>
          <w:sz w:val="28"/>
          <w:szCs w:val="28"/>
        </w:rPr>
      </w:pPr>
      <w:r w:rsidRPr="00B65699">
        <w:rPr>
          <w:bCs/>
          <w:sz w:val="28"/>
          <w:szCs w:val="28"/>
        </w:rPr>
        <w:t xml:space="preserve">4. Thượng tá Trần Đức Nam, Phó </w:t>
      </w:r>
      <w:r w:rsidR="00743C70">
        <w:rPr>
          <w:bCs/>
          <w:sz w:val="28"/>
          <w:szCs w:val="28"/>
        </w:rPr>
        <w:t>T</w:t>
      </w:r>
      <w:r w:rsidRPr="00B65699">
        <w:rPr>
          <w:bCs/>
          <w:sz w:val="28"/>
          <w:szCs w:val="28"/>
        </w:rPr>
        <w:t xml:space="preserve">rưởng Công an huyện Kỳ Anh; </w:t>
      </w:r>
    </w:p>
    <w:p w14:paraId="0A60291A" w14:textId="2AB041FD" w:rsidR="00743C70" w:rsidRDefault="00B65699" w:rsidP="00B65699">
      <w:pPr>
        <w:spacing w:before="120"/>
        <w:ind w:firstLine="720"/>
        <w:jc w:val="both"/>
        <w:rPr>
          <w:bCs/>
          <w:sz w:val="28"/>
          <w:szCs w:val="28"/>
        </w:rPr>
      </w:pPr>
      <w:r w:rsidRPr="00B65699">
        <w:rPr>
          <w:bCs/>
          <w:sz w:val="28"/>
          <w:szCs w:val="28"/>
        </w:rPr>
        <w:t>5. Đại úy Trần Viết Nhật, Đội trưởng</w:t>
      </w:r>
      <w:r w:rsidR="001458F6">
        <w:rPr>
          <w:bCs/>
          <w:sz w:val="28"/>
          <w:szCs w:val="28"/>
        </w:rPr>
        <w:t xml:space="preserve"> </w:t>
      </w:r>
      <w:r w:rsidR="00391AEA">
        <w:rPr>
          <w:bCs/>
          <w:sz w:val="28"/>
          <w:szCs w:val="28"/>
        </w:rPr>
        <w:t>Đội Công nghệ thông tin, p</w:t>
      </w:r>
      <w:r w:rsidRPr="00B65699">
        <w:rPr>
          <w:bCs/>
          <w:sz w:val="28"/>
          <w:szCs w:val="28"/>
        </w:rPr>
        <w:t xml:space="preserve">hòng Tham mưu, Công an tỉnh; </w:t>
      </w:r>
    </w:p>
    <w:p w14:paraId="22F3E83E" w14:textId="4C445F9D" w:rsidR="00743C70" w:rsidRDefault="00B65699" w:rsidP="00B65699">
      <w:pPr>
        <w:spacing w:before="120"/>
        <w:ind w:firstLine="720"/>
        <w:jc w:val="both"/>
        <w:rPr>
          <w:bCs/>
          <w:sz w:val="28"/>
          <w:szCs w:val="28"/>
        </w:rPr>
      </w:pPr>
      <w:r w:rsidRPr="00B65699">
        <w:rPr>
          <w:bCs/>
          <w:sz w:val="28"/>
          <w:szCs w:val="28"/>
        </w:rPr>
        <w:t xml:space="preserve">6. Thượng úy Lương Vĩnh Long, </w:t>
      </w:r>
      <w:r w:rsidR="001458F6">
        <w:rPr>
          <w:bCs/>
          <w:sz w:val="28"/>
          <w:szCs w:val="28"/>
        </w:rPr>
        <w:t>c</w:t>
      </w:r>
      <w:r w:rsidR="00391AEA">
        <w:rPr>
          <w:bCs/>
          <w:sz w:val="28"/>
          <w:szCs w:val="28"/>
        </w:rPr>
        <w:t>án bộ Đ</w:t>
      </w:r>
      <w:r w:rsidRPr="00B65699">
        <w:rPr>
          <w:bCs/>
          <w:sz w:val="28"/>
          <w:szCs w:val="28"/>
        </w:rPr>
        <w:t>ội Phòng chống tội phạm sử dụng không gian m</w:t>
      </w:r>
      <w:r w:rsidR="00391AEA">
        <w:rPr>
          <w:bCs/>
          <w:sz w:val="28"/>
          <w:szCs w:val="28"/>
        </w:rPr>
        <w:t>ạng xâm phạm an ninh quốc gia, p</w:t>
      </w:r>
      <w:r w:rsidRPr="00B65699">
        <w:rPr>
          <w:bCs/>
          <w:sz w:val="28"/>
          <w:szCs w:val="28"/>
        </w:rPr>
        <w:t xml:space="preserve">hòng An ninh mạng và phòng, chống tội phạm sử dụng </w:t>
      </w:r>
      <w:r w:rsidR="001458F6">
        <w:rPr>
          <w:bCs/>
          <w:sz w:val="28"/>
          <w:szCs w:val="28"/>
        </w:rPr>
        <w:t>c</w:t>
      </w:r>
      <w:r w:rsidRPr="00B65699">
        <w:rPr>
          <w:bCs/>
          <w:sz w:val="28"/>
          <w:szCs w:val="28"/>
        </w:rPr>
        <w:t xml:space="preserve">ông nghệ cao, Công an tỉnh; </w:t>
      </w:r>
    </w:p>
    <w:p w14:paraId="54C03A8E" w14:textId="46B36C22" w:rsidR="00743C70" w:rsidRDefault="00B65699" w:rsidP="00B65699">
      <w:pPr>
        <w:spacing w:before="120"/>
        <w:ind w:firstLine="720"/>
        <w:jc w:val="both"/>
        <w:rPr>
          <w:bCs/>
          <w:sz w:val="28"/>
          <w:szCs w:val="28"/>
        </w:rPr>
      </w:pPr>
      <w:r w:rsidRPr="00B65699">
        <w:rPr>
          <w:bCs/>
          <w:sz w:val="28"/>
          <w:szCs w:val="28"/>
        </w:rPr>
        <w:t xml:space="preserve">7. Thượng úy Phan Xuân Đức, </w:t>
      </w:r>
      <w:r w:rsidR="001458F6">
        <w:rPr>
          <w:bCs/>
          <w:sz w:val="28"/>
          <w:szCs w:val="28"/>
        </w:rPr>
        <w:t>c</w:t>
      </w:r>
      <w:r w:rsidR="00391AEA">
        <w:rPr>
          <w:bCs/>
          <w:sz w:val="28"/>
          <w:szCs w:val="28"/>
        </w:rPr>
        <w:t>án bộ đ</w:t>
      </w:r>
      <w:r w:rsidRPr="00B65699">
        <w:rPr>
          <w:bCs/>
          <w:sz w:val="28"/>
          <w:szCs w:val="28"/>
        </w:rPr>
        <w:t xml:space="preserve">ội An ninh, Công an huyện Cẩm Xuyên; </w:t>
      </w:r>
    </w:p>
    <w:p w14:paraId="44119ACC" w14:textId="77777777" w:rsidR="00743C70" w:rsidRDefault="00B65699" w:rsidP="00B65699">
      <w:pPr>
        <w:spacing w:before="120"/>
        <w:ind w:firstLine="720"/>
        <w:jc w:val="both"/>
        <w:rPr>
          <w:bCs/>
          <w:sz w:val="28"/>
          <w:szCs w:val="28"/>
        </w:rPr>
      </w:pPr>
      <w:r w:rsidRPr="00B65699">
        <w:rPr>
          <w:bCs/>
          <w:sz w:val="28"/>
          <w:szCs w:val="28"/>
        </w:rPr>
        <w:t xml:space="preserve">8. Bà Trần Thị Hồng, chuyên viên Văn phòng Sở Nội vụ; </w:t>
      </w:r>
    </w:p>
    <w:p w14:paraId="42AD8154" w14:textId="3E54E3CA" w:rsidR="00743C70" w:rsidRDefault="00B65699" w:rsidP="00B65699">
      <w:pPr>
        <w:spacing w:before="120"/>
        <w:ind w:firstLine="720"/>
        <w:jc w:val="both"/>
        <w:rPr>
          <w:bCs/>
          <w:sz w:val="28"/>
          <w:szCs w:val="28"/>
        </w:rPr>
      </w:pPr>
      <w:r w:rsidRPr="00B65699">
        <w:rPr>
          <w:bCs/>
          <w:sz w:val="28"/>
          <w:szCs w:val="28"/>
        </w:rPr>
        <w:t xml:space="preserve">9. Bà Nguyễn Thị Bích Thảo, </w:t>
      </w:r>
      <w:r w:rsidR="001458F6">
        <w:rPr>
          <w:bCs/>
          <w:sz w:val="28"/>
          <w:szCs w:val="28"/>
        </w:rPr>
        <w:t>v</w:t>
      </w:r>
      <w:r w:rsidRPr="00B65699">
        <w:rPr>
          <w:bCs/>
          <w:sz w:val="28"/>
          <w:szCs w:val="28"/>
        </w:rPr>
        <w:t xml:space="preserve">ăn thư viên, Phòng Hành chính - Tổ chức, Văn phòng </w:t>
      </w:r>
      <w:r w:rsidR="001458F6">
        <w:rPr>
          <w:bCs/>
          <w:sz w:val="28"/>
          <w:szCs w:val="28"/>
        </w:rPr>
        <w:t>UBND</w:t>
      </w:r>
      <w:r w:rsidRPr="00B65699">
        <w:rPr>
          <w:bCs/>
          <w:sz w:val="28"/>
          <w:szCs w:val="28"/>
        </w:rPr>
        <w:t xml:space="preserve"> tỉnh; </w:t>
      </w:r>
    </w:p>
    <w:p w14:paraId="2238B1FD" w14:textId="7A14BDF7" w:rsidR="0087661D" w:rsidRPr="00912CBD" w:rsidRDefault="00B65699" w:rsidP="00B65699">
      <w:pPr>
        <w:spacing w:before="120"/>
        <w:ind w:firstLine="720"/>
        <w:jc w:val="both"/>
        <w:rPr>
          <w:bCs/>
          <w:spacing w:val="-4"/>
          <w:sz w:val="28"/>
          <w:szCs w:val="28"/>
        </w:rPr>
      </w:pPr>
      <w:r w:rsidRPr="00B65699">
        <w:rPr>
          <w:bCs/>
          <w:sz w:val="28"/>
          <w:szCs w:val="28"/>
        </w:rPr>
        <w:t xml:space="preserve">10. Bà Dương Thị Ly, nhân viên văn thư, Văn phòng </w:t>
      </w:r>
      <w:r w:rsidR="001458F6">
        <w:rPr>
          <w:bCs/>
          <w:sz w:val="28"/>
          <w:szCs w:val="28"/>
        </w:rPr>
        <w:t>HĐND</w:t>
      </w:r>
      <w:r w:rsidRPr="00B65699">
        <w:rPr>
          <w:bCs/>
          <w:sz w:val="28"/>
          <w:szCs w:val="28"/>
        </w:rPr>
        <w:t xml:space="preserve"> và </w:t>
      </w:r>
      <w:r w:rsidR="001458F6">
        <w:rPr>
          <w:bCs/>
          <w:sz w:val="28"/>
          <w:szCs w:val="28"/>
        </w:rPr>
        <w:t>UBND</w:t>
      </w:r>
      <w:r w:rsidRPr="00B65699">
        <w:rPr>
          <w:bCs/>
          <w:sz w:val="28"/>
          <w:szCs w:val="28"/>
        </w:rPr>
        <w:t xml:space="preserve"> huyện Thạch Hà./.</w:t>
      </w:r>
    </w:p>
    <w:sectPr w:rsidR="0087661D" w:rsidRPr="00912CBD">
      <w:pgSz w:w="11907" w:h="16840" w:code="9"/>
      <w:pgMar w:top="1134" w:right="1134" w:bottom="28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A18BF" w14:textId="77777777" w:rsidR="000C0DFC" w:rsidRDefault="000C0DFC">
      <w:r>
        <w:separator/>
      </w:r>
    </w:p>
  </w:endnote>
  <w:endnote w:type="continuationSeparator" w:id="0">
    <w:p w14:paraId="12F016AC" w14:textId="77777777" w:rsidR="000C0DFC" w:rsidRDefault="000C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2B7E7" w14:textId="77777777" w:rsidR="000C0DFC" w:rsidRDefault="000C0DFC">
      <w:r>
        <w:separator/>
      </w:r>
    </w:p>
  </w:footnote>
  <w:footnote w:type="continuationSeparator" w:id="0">
    <w:p w14:paraId="61B002F8" w14:textId="77777777" w:rsidR="000C0DFC" w:rsidRDefault="000C0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665246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661ABE8C" w14:textId="788EBD61" w:rsidR="00725FC7" w:rsidRDefault="000E35E2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3E3C05"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14:paraId="2B0CECFC" w14:textId="77777777" w:rsidR="00725FC7" w:rsidRDefault="00725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397C"/>
    <w:multiLevelType w:val="hybridMultilevel"/>
    <w:tmpl w:val="9B6290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AF4E25"/>
    <w:multiLevelType w:val="hybridMultilevel"/>
    <w:tmpl w:val="4DBA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64BE7"/>
    <w:multiLevelType w:val="hybridMultilevel"/>
    <w:tmpl w:val="6914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D6711CB"/>
    <w:multiLevelType w:val="hybridMultilevel"/>
    <w:tmpl w:val="741E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9F112B"/>
    <w:multiLevelType w:val="hybridMultilevel"/>
    <w:tmpl w:val="A2E84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7A537B"/>
    <w:multiLevelType w:val="hybridMultilevel"/>
    <w:tmpl w:val="C624F402"/>
    <w:lvl w:ilvl="0" w:tplc="0409000F">
      <w:start w:val="1"/>
      <w:numFmt w:val="decimal"/>
      <w:lvlText w:val="%1.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2546138"/>
    <w:multiLevelType w:val="hybridMultilevel"/>
    <w:tmpl w:val="C624F40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9592341"/>
    <w:multiLevelType w:val="hybridMultilevel"/>
    <w:tmpl w:val="7F1C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14"/>
  </w:num>
  <w:num w:numId="11">
    <w:abstractNumId w:val="10"/>
  </w:num>
  <w:num w:numId="12">
    <w:abstractNumId w:val="5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C7"/>
    <w:rsid w:val="00004A7C"/>
    <w:rsid w:val="00091FC0"/>
    <w:rsid w:val="000C0DFC"/>
    <w:rsid w:val="000E35E2"/>
    <w:rsid w:val="000F20BF"/>
    <w:rsid w:val="00127DA1"/>
    <w:rsid w:val="001458F6"/>
    <w:rsid w:val="00154DBB"/>
    <w:rsid w:val="00172C34"/>
    <w:rsid w:val="001C2EBC"/>
    <w:rsid w:val="001F3316"/>
    <w:rsid w:val="001F6FF3"/>
    <w:rsid w:val="00202415"/>
    <w:rsid w:val="003113AF"/>
    <w:rsid w:val="00391AEA"/>
    <w:rsid w:val="003E3C05"/>
    <w:rsid w:val="00447860"/>
    <w:rsid w:val="00463255"/>
    <w:rsid w:val="0048238A"/>
    <w:rsid w:val="00490C56"/>
    <w:rsid w:val="00512EB7"/>
    <w:rsid w:val="00562EE6"/>
    <w:rsid w:val="005C58B8"/>
    <w:rsid w:val="006A3C32"/>
    <w:rsid w:val="006F00C5"/>
    <w:rsid w:val="00720304"/>
    <w:rsid w:val="00725FC7"/>
    <w:rsid w:val="00743C70"/>
    <w:rsid w:val="00765435"/>
    <w:rsid w:val="00804FD0"/>
    <w:rsid w:val="00846B7E"/>
    <w:rsid w:val="0087661D"/>
    <w:rsid w:val="008C17C0"/>
    <w:rsid w:val="00910970"/>
    <w:rsid w:val="00912CBD"/>
    <w:rsid w:val="00944242"/>
    <w:rsid w:val="0096499A"/>
    <w:rsid w:val="009A52FA"/>
    <w:rsid w:val="009B0E16"/>
    <w:rsid w:val="009B3B88"/>
    <w:rsid w:val="009B6E3B"/>
    <w:rsid w:val="009D7C43"/>
    <w:rsid w:val="009F1541"/>
    <w:rsid w:val="00A75A31"/>
    <w:rsid w:val="00A9553F"/>
    <w:rsid w:val="00AD3FA1"/>
    <w:rsid w:val="00B550FE"/>
    <w:rsid w:val="00B65699"/>
    <w:rsid w:val="00BD02E6"/>
    <w:rsid w:val="00CA0D7E"/>
    <w:rsid w:val="00CB0972"/>
    <w:rsid w:val="00CC38F7"/>
    <w:rsid w:val="00CC5BEF"/>
    <w:rsid w:val="00CE0263"/>
    <w:rsid w:val="00CE3197"/>
    <w:rsid w:val="00DD79A5"/>
    <w:rsid w:val="00EB7C70"/>
    <w:rsid w:val="00F30FD0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9A1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C2E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C2E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6094-0247-447A-819C-84733ACC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creator>Home</dc:creator>
  <cp:lastModifiedBy>NC3</cp:lastModifiedBy>
  <cp:revision>6</cp:revision>
  <cp:lastPrinted>2024-05-27T03:02:00Z</cp:lastPrinted>
  <dcterms:created xsi:type="dcterms:W3CDTF">2025-02-16T12:54:00Z</dcterms:created>
  <dcterms:modified xsi:type="dcterms:W3CDTF">2025-02-17T10:13:00Z</dcterms:modified>
</cp:coreProperties>
</file>