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000" w:firstRow="0" w:lastRow="0" w:firstColumn="0" w:lastColumn="0" w:noHBand="0" w:noVBand="0"/>
      </w:tblPr>
      <w:tblGrid>
        <w:gridCol w:w="3318"/>
        <w:gridCol w:w="6402"/>
      </w:tblGrid>
      <w:tr w:rsidR="008F4E78">
        <w:trPr>
          <w:trHeight w:val="1276"/>
          <w:jc w:val="center"/>
        </w:trPr>
        <w:tc>
          <w:tcPr>
            <w:tcW w:w="3318" w:type="dxa"/>
          </w:tcPr>
          <w:p w:rsidR="008F4E78" w:rsidRDefault="00963CFD">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ỦY BAN NHÂN DÂN</w:t>
            </w:r>
          </w:p>
          <w:p w:rsidR="008F4E78" w:rsidRDefault="00963CFD">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TỈNH HÀ TĨNH</w:t>
            </w:r>
          </w:p>
          <w:p w:rsidR="008F4E78" w:rsidRDefault="00963CFD">
            <w:pPr>
              <w:spacing w:before="240" w:after="48"/>
              <w:ind w:firstLine="0"/>
              <w:jc w:val="center"/>
              <w:rPr>
                <w:rFonts w:ascii="Times New Roman" w:hAnsi="Times New Roman"/>
                <w:sz w:val="26"/>
                <w:szCs w:val="26"/>
              </w:rPr>
            </w:pPr>
            <w:r>
              <w:rPr>
                <w:noProof/>
                <w:sz w:val="26"/>
                <w:szCs w:val="26"/>
              </w:rPr>
              <mc:AlternateContent>
                <mc:Choice Requires="wps">
                  <w:drawing>
                    <wp:anchor distT="4294967294" distB="4294967294" distL="114300" distR="114300" simplePos="0" relativeHeight="251663360" behindDoc="0" locked="0" layoutInCell="1" allowOverlap="1">
                      <wp:simplePos x="0" y="0"/>
                      <wp:positionH relativeFrom="column">
                        <wp:posOffset>692414</wp:posOffset>
                      </wp:positionH>
                      <wp:positionV relativeFrom="paragraph">
                        <wp:posOffset>10795</wp:posOffset>
                      </wp:positionV>
                      <wp:extent cx="553085" cy="0"/>
                      <wp:effectExtent l="0" t="0" r="1841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979D" id="Line 3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85pt" to="9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e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"/>
                  </w:pict>
                </mc:Fallback>
              </mc:AlternateContent>
            </w:r>
            <w:r>
              <w:rPr>
                <w:rFonts w:ascii="Times New Roman" w:hAnsi="Times New Roman"/>
                <w:sz w:val="26"/>
                <w:szCs w:val="26"/>
              </w:rPr>
              <w:t>Số:          /Q</w:t>
            </w:r>
            <w:r>
              <w:rPr>
                <w:rFonts w:ascii="Times New Roman" w:hAnsi="Times New Roman" w:hint="eastAsia"/>
                <w:sz w:val="26"/>
                <w:szCs w:val="26"/>
              </w:rPr>
              <w:t>Đ</w:t>
            </w:r>
            <w:r>
              <w:rPr>
                <w:rFonts w:ascii="Times New Roman" w:hAnsi="Times New Roman"/>
                <w:sz w:val="26"/>
                <w:szCs w:val="26"/>
              </w:rPr>
              <w:t>-UBND</w:t>
            </w:r>
          </w:p>
        </w:tc>
        <w:tc>
          <w:tcPr>
            <w:tcW w:w="6402" w:type="dxa"/>
          </w:tcPr>
          <w:p w:rsidR="008F4E78" w:rsidRDefault="00963CFD">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CỘNG HÒA XÃ HỘI CHỦ NGHĨA VIỆT NAM</w:t>
            </w:r>
          </w:p>
          <w:p w:rsidR="008F4E78" w:rsidRDefault="00963CFD">
            <w:pPr>
              <w:pStyle w:val="Heading3"/>
              <w:spacing w:afterLines="0" w:after="0"/>
              <w:ind w:firstLine="0"/>
              <w:rPr>
                <w:rFonts w:ascii="Times New Roman" w:hAnsi="Times New Roman"/>
                <w:sz w:val="26"/>
                <w:szCs w:val="26"/>
              </w:rPr>
            </w:pPr>
            <w:r>
              <w:rPr>
                <w:rFonts w:ascii="Times New Roman" w:hAnsi="Times New Roman" w:hint="eastAsia"/>
                <w:sz w:val="26"/>
                <w:szCs w:val="26"/>
              </w:rPr>
              <w:t>Đ</w:t>
            </w:r>
            <w:r>
              <w:rPr>
                <w:rFonts w:ascii="Times New Roman" w:hAnsi="Times New Roman"/>
                <w:sz w:val="26"/>
                <w:szCs w:val="26"/>
              </w:rPr>
              <w:t>ộc lập - Tự do - Hạnh phúc</w:t>
            </w:r>
          </w:p>
          <w:p w:rsidR="008F4E78" w:rsidRDefault="00963CFD">
            <w:pPr>
              <w:pStyle w:val="Footer"/>
              <w:tabs>
                <w:tab w:val="clear" w:pos="4320"/>
                <w:tab w:val="clear" w:pos="8640"/>
              </w:tabs>
              <w:spacing w:before="240" w:after="48"/>
              <w:ind w:firstLine="159"/>
              <w:jc w:val="center"/>
              <w:rPr>
                <w:rFonts w:ascii="Times New Roman" w:hAnsi="Times New Roman"/>
                <w:i/>
                <w:iCs/>
                <w:sz w:val="26"/>
                <w:szCs w:val="26"/>
                <w:lang w:val="en-US" w:eastAsia="en-US"/>
              </w:rPr>
            </w:pPr>
            <w:r>
              <w:rPr>
                <w:noProof/>
                <w:sz w:val="26"/>
                <w:szCs w:val="26"/>
                <w:lang w:val="en-US" w:eastAsia="en-US"/>
              </w:rPr>
              <mc:AlternateContent>
                <mc:Choice Requires="wps">
                  <w:drawing>
                    <wp:anchor distT="4294967294" distB="4294967294" distL="114300" distR="114300" simplePos="0" relativeHeight="251658240" behindDoc="0" locked="0" layoutInCell="1" allowOverlap="1">
                      <wp:simplePos x="0" y="0"/>
                      <wp:positionH relativeFrom="column">
                        <wp:posOffset>990600</wp:posOffset>
                      </wp:positionH>
                      <wp:positionV relativeFrom="paragraph">
                        <wp:posOffset>13334</wp:posOffset>
                      </wp:positionV>
                      <wp:extent cx="1952625" cy="0"/>
                      <wp:effectExtent l="0" t="0" r="9525"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8E31" id="Line 3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pt,1.05pt" to="23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Tf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"/>
                  </w:pict>
                </mc:Fallback>
              </mc:AlternateContent>
            </w:r>
            <w:r>
              <w:rPr>
                <w:rFonts w:ascii="Times New Roman" w:hAnsi="Times New Roman"/>
                <w:i/>
                <w:iCs/>
                <w:sz w:val="26"/>
                <w:szCs w:val="26"/>
                <w:lang w:val="en-US" w:eastAsia="en-US"/>
              </w:rPr>
              <w:t>Hà Tĩnh, ngày      tháng      n</w:t>
            </w:r>
            <w:r>
              <w:rPr>
                <w:rFonts w:ascii="Times New Roman" w:hAnsi="Times New Roman" w:hint="eastAsia"/>
                <w:i/>
                <w:iCs/>
                <w:sz w:val="26"/>
                <w:szCs w:val="26"/>
                <w:lang w:val="en-US" w:eastAsia="en-US"/>
              </w:rPr>
              <w:t>ă</w:t>
            </w:r>
            <w:r>
              <w:rPr>
                <w:rFonts w:ascii="Times New Roman" w:hAnsi="Times New Roman"/>
                <w:i/>
                <w:iCs/>
                <w:sz w:val="26"/>
                <w:szCs w:val="26"/>
                <w:lang w:val="en-US" w:eastAsia="en-US"/>
              </w:rPr>
              <w:t>m 2024</w:t>
            </w:r>
          </w:p>
        </w:tc>
      </w:tr>
    </w:tbl>
    <w:p w:rsidR="008F4E78" w:rsidRDefault="008F4E78">
      <w:pPr>
        <w:pStyle w:val="Heading2"/>
        <w:spacing w:before="120" w:afterLines="0" w:after="0"/>
        <w:ind w:firstLine="0"/>
        <w:jc w:val="center"/>
        <w:rPr>
          <w:rFonts w:ascii="Times New Roman" w:hAnsi="Times New Roman"/>
          <w:i w:val="0"/>
          <w:sz w:val="4"/>
          <w:lang w:val="en-US"/>
        </w:rPr>
      </w:pPr>
    </w:p>
    <w:p w:rsidR="008F4E78" w:rsidRDefault="00963CFD">
      <w:pPr>
        <w:pStyle w:val="Heading2"/>
        <w:spacing w:before="120" w:afterLines="0" w:after="0"/>
        <w:ind w:firstLine="0"/>
        <w:jc w:val="center"/>
        <w:rPr>
          <w:rFonts w:ascii="Times New Roman" w:hAnsi="Times New Roman"/>
          <w:i w:val="0"/>
          <w:sz w:val="27"/>
          <w:szCs w:val="27"/>
        </w:rPr>
      </w:pPr>
      <w:r>
        <w:rPr>
          <w:rFonts w:ascii="Times New Roman" w:hAnsi="Times New Roman"/>
          <w:i w:val="0"/>
          <w:sz w:val="27"/>
          <w:szCs w:val="27"/>
        </w:rPr>
        <w:t>QUYẾT ĐỊNH</w:t>
      </w:r>
    </w:p>
    <w:p w:rsidR="008F4E78" w:rsidRDefault="00963CFD">
      <w:pPr>
        <w:spacing w:afterLines="0" w:after="0"/>
        <w:ind w:firstLine="0"/>
        <w:jc w:val="center"/>
        <w:rPr>
          <w:rFonts w:ascii="Times New Roman" w:hAnsi="Times New Roman"/>
          <w:b/>
          <w:sz w:val="27"/>
          <w:szCs w:val="27"/>
        </w:rPr>
      </w:pPr>
      <w:r>
        <w:rPr>
          <w:rFonts w:ascii="Times New Roman" w:hAnsi="Times New Roman"/>
          <w:b/>
          <w:sz w:val="27"/>
          <w:szCs w:val="27"/>
        </w:rPr>
        <w:t xml:space="preserve">Về việc phê duyệt điều chỉnh dự án Thay thế nguồn cấp nước </w:t>
      </w:r>
    </w:p>
    <w:p w:rsidR="008F4E78" w:rsidRDefault="00963CFD">
      <w:pPr>
        <w:spacing w:afterLines="0" w:after="0"/>
        <w:ind w:firstLine="0"/>
        <w:jc w:val="center"/>
        <w:rPr>
          <w:rFonts w:ascii="Times New Roman" w:hAnsi="Times New Roman"/>
          <w:b/>
          <w:sz w:val="27"/>
          <w:szCs w:val="27"/>
        </w:rPr>
      </w:pPr>
      <w:r>
        <w:rPr>
          <w:rFonts w:ascii="Times New Roman" w:hAnsi="Times New Roman"/>
          <w:b/>
          <w:sz w:val="27"/>
          <w:szCs w:val="27"/>
        </w:rPr>
        <w:t>cho Hệ thống cấp nước sinh hoạt xã Thạch Sơn, huyện Thạch Hà</w:t>
      </w:r>
    </w:p>
    <w:p w:rsidR="008F4E78" w:rsidRDefault="00963CFD">
      <w:pPr>
        <w:spacing w:afterLines="0" w:after="0"/>
        <w:ind w:firstLine="0"/>
        <w:jc w:val="center"/>
        <w:rPr>
          <w:rFonts w:ascii="Times New Roman" w:hAnsi="Times New Roman"/>
          <w:b/>
          <w:sz w:val="27"/>
          <w:szCs w:val="27"/>
        </w:rPr>
      </w:pPr>
      <w:r>
        <w:rPr>
          <w:rFonts w:ascii="Times New Roman" w:hAnsi="Times New Roman"/>
          <w:noProof/>
          <w:sz w:val="27"/>
          <w:szCs w:val="27"/>
        </w:rPr>
        <mc:AlternateContent>
          <mc:Choice Requires="wps">
            <w:drawing>
              <wp:anchor distT="4294967294" distB="4294967294" distL="114300" distR="114300" simplePos="0" relativeHeight="251654144" behindDoc="0" locked="0" layoutInCell="1" allowOverlap="1">
                <wp:simplePos x="0" y="0"/>
                <wp:positionH relativeFrom="column">
                  <wp:posOffset>2215515</wp:posOffset>
                </wp:positionH>
                <wp:positionV relativeFrom="paragraph">
                  <wp:posOffset>36195</wp:posOffset>
                </wp:positionV>
                <wp:extent cx="1343025" cy="0"/>
                <wp:effectExtent l="0" t="0" r="0" b="0"/>
                <wp:wrapTight wrapText="bothSides">
                  <wp:wrapPolygon edited="0">
                    <wp:start x="0" y="0"/>
                    <wp:lineTo x="0" y="21600"/>
                    <wp:lineTo x="21600" y="21600"/>
                    <wp:lineTo x="21600" y="0"/>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BFF7A" id="Line 28"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45pt,2.85pt" to="280.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VJ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">
                <w10:wrap type="tight"/>
              </v:line>
            </w:pict>
          </mc:Fallback>
        </mc:AlternateContent>
      </w:r>
    </w:p>
    <w:p w:rsidR="008F4E78" w:rsidRDefault="00963CFD">
      <w:pPr>
        <w:pStyle w:val="Heading1"/>
        <w:spacing w:before="120" w:afterLines="0" w:after="240"/>
        <w:ind w:firstLine="0"/>
        <w:jc w:val="center"/>
        <w:rPr>
          <w:rFonts w:ascii="Times New Roman" w:hAnsi="Times New Roman"/>
          <w:sz w:val="27"/>
          <w:szCs w:val="27"/>
        </w:rPr>
      </w:pPr>
      <w:r>
        <w:rPr>
          <w:rFonts w:ascii="Times New Roman" w:hAnsi="Times New Roman"/>
          <w:sz w:val="27"/>
          <w:szCs w:val="27"/>
          <w:lang w:val="en-US"/>
        </w:rPr>
        <w:t>CHỦ TỊCH ỦY</w:t>
      </w:r>
      <w:r>
        <w:rPr>
          <w:rFonts w:ascii="Times New Roman" w:hAnsi="Times New Roman"/>
          <w:sz w:val="27"/>
          <w:szCs w:val="27"/>
        </w:rPr>
        <w:t xml:space="preserve"> BAN NHÂN DÂN TỈNH</w:t>
      </w:r>
    </w:p>
    <w:p w:rsidR="008F4E78" w:rsidRDefault="00963CFD">
      <w:pPr>
        <w:spacing w:before="40" w:afterLines="0" w:after="40"/>
        <w:ind w:firstLine="709"/>
        <w:rPr>
          <w:rFonts w:ascii="Times New Roman" w:hAnsi="Times New Roman"/>
          <w:i/>
          <w:sz w:val="27"/>
          <w:szCs w:val="27"/>
        </w:rPr>
      </w:pPr>
      <w:r>
        <w:rPr>
          <w:rFonts w:ascii="Times New Roman" w:hAnsi="Times New Roman"/>
          <w:i/>
          <w:sz w:val="27"/>
          <w:szCs w:val="27"/>
        </w:rPr>
        <w:t xml:space="preserve">Căn cứ Luật Tổ chức </w:t>
      </w:r>
      <w:bookmarkStart w:id="0" w:name="_GoBack"/>
      <w:r>
        <w:rPr>
          <w:rFonts w:ascii="Times New Roman" w:hAnsi="Times New Roman"/>
          <w:i/>
          <w:sz w:val="27"/>
          <w:szCs w:val="27"/>
        </w:rPr>
        <w:t>c</w:t>
      </w:r>
      <w:bookmarkEnd w:id="0"/>
      <w:r>
        <w:rPr>
          <w:rFonts w:ascii="Times New Roman" w:hAnsi="Times New Roman"/>
          <w:i/>
          <w:sz w:val="27"/>
          <w:szCs w:val="27"/>
        </w:rPr>
        <w:t>hính quyền địa phương ngày 19/6/2015; Luật sửa đổi, bổ sung một số điều của Luật</w:t>
      </w:r>
      <w:r>
        <w:rPr>
          <w:rFonts w:ascii="Times New Roman" w:hAnsi="Times New Roman"/>
          <w:i/>
          <w:sz w:val="27"/>
          <w:szCs w:val="27"/>
        </w:rPr>
        <w:t xml:space="preserve"> Tổ chức Chính phủ và Luật Tổ chức chính quyền địa phương ngày 22/11/2019;</w:t>
      </w:r>
    </w:p>
    <w:p w:rsidR="008F4E78" w:rsidRDefault="00963CFD">
      <w:pPr>
        <w:spacing w:before="40" w:afterLines="0" w:after="40"/>
        <w:ind w:firstLine="709"/>
        <w:rPr>
          <w:rFonts w:ascii="Times New Roman" w:hAnsi="Times New Roman"/>
          <w:i/>
          <w:sz w:val="27"/>
          <w:szCs w:val="27"/>
        </w:rPr>
      </w:pPr>
      <w:r>
        <w:rPr>
          <w:rFonts w:ascii="Times New Roman" w:hAnsi="Times New Roman"/>
          <w:i/>
          <w:sz w:val="27"/>
          <w:szCs w:val="27"/>
        </w:rPr>
        <w:t>Căn cứ Luật Xây dựng ngày 18/6/2014; Luật sửa đổi, bổ sung một số điều của Luật Xây dựng ngày 17/6/2020; Luật Đầu tư công ngày 13/6/2019;</w:t>
      </w:r>
    </w:p>
    <w:p w:rsidR="008F4E78" w:rsidRDefault="00963CFD">
      <w:pPr>
        <w:spacing w:before="40" w:afterLines="0" w:after="40"/>
        <w:ind w:firstLine="709"/>
        <w:rPr>
          <w:rFonts w:ascii="Times New Roman Italic" w:hAnsi="Times New Roman Italic"/>
          <w:i/>
          <w:spacing w:val="-4"/>
          <w:sz w:val="27"/>
          <w:szCs w:val="27"/>
        </w:rPr>
      </w:pPr>
      <w:r>
        <w:rPr>
          <w:rFonts w:ascii="Times New Roman Italic" w:hAnsi="Times New Roman Italic"/>
          <w:i/>
          <w:spacing w:val="-4"/>
          <w:sz w:val="27"/>
          <w:szCs w:val="27"/>
        </w:rPr>
        <w:t>Căn cứ các Nghị định của Chính phủ: s</w:t>
      </w:r>
      <w:r>
        <w:rPr>
          <w:rFonts w:ascii="Times New Roman Italic" w:hAnsi="Times New Roman Italic"/>
          <w:i/>
          <w:spacing w:val="-4"/>
          <w:sz w:val="27"/>
          <w:szCs w:val="27"/>
        </w:rPr>
        <w:t>ố 40/2020/NĐ-CP ngày 06/4/2020 quy định chi tiết thi hành một số điều của Luật Đầu tư công; số 06/2021/NĐ-CP ngày 26/01/2021 về quy định chi tiết một số nội dung về quản lý chất lượng, thi công xây dựng và bảo trì công trình xây dựng; số 10/2021/NĐ-CP ngày</w:t>
      </w:r>
      <w:r>
        <w:rPr>
          <w:rFonts w:ascii="Times New Roman Italic" w:hAnsi="Times New Roman Italic"/>
          <w:i/>
          <w:spacing w:val="-4"/>
          <w:sz w:val="27"/>
          <w:szCs w:val="27"/>
        </w:rPr>
        <w:t xml:space="preserve"> 09/02/2021 về quản lý chi phí đầu tư xây dựng; số 15/2021/NĐ-CP ngày 03/03/2021 quy định chi tiết một số nội dung về quản lý dự án đầu tư xây dựng; số 35/2023/NĐ-CP ngày 20/6/2023 về việc sửa đổi, bổ sung một số điều của các Nghị định thuộc lĩnh vực quản </w:t>
      </w:r>
      <w:r>
        <w:rPr>
          <w:rFonts w:ascii="Times New Roman Italic" w:hAnsi="Times New Roman Italic"/>
          <w:i/>
          <w:spacing w:val="-4"/>
          <w:sz w:val="27"/>
          <w:szCs w:val="27"/>
        </w:rPr>
        <w:t>lý nhà nước của Bộ Xây dựng;</w:t>
      </w:r>
    </w:p>
    <w:p w:rsidR="008F4E78" w:rsidRDefault="00963CFD">
      <w:pPr>
        <w:spacing w:before="40" w:afterLines="0" w:after="40"/>
        <w:ind w:firstLine="709"/>
        <w:rPr>
          <w:rFonts w:ascii="Times New Roman Italic" w:hAnsi="Times New Roman Italic"/>
          <w:i/>
          <w:spacing w:val="-2"/>
          <w:sz w:val="27"/>
          <w:szCs w:val="27"/>
        </w:rPr>
      </w:pPr>
      <w:r>
        <w:rPr>
          <w:rFonts w:ascii="Times New Roman Italic" w:hAnsi="Times New Roman Italic"/>
          <w:i/>
          <w:spacing w:val="-2"/>
          <w:sz w:val="27"/>
          <w:szCs w:val="27"/>
        </w:rPr>
        <w:t>Căn cứ các Quyết định của UBND tỉnh: Số 07/2020/QĐ-UBND ngày 26/02/2020 về việc quyết định ban hành quy định một số nội dung về quản lý, thực hiện dự án đầu tư công trên địa bàn tỉnh Hà Tĩnh; số 28/2021/QĐ-UBND ngày 22/6/2021 v</w:t>
      </w:r>
      <w:r>
        <w:rPr>
          <w:rFonts w:ascii="Times New Roman Italic" w:hAnsi="Times New Roman Italic"/>
          <w:i/>
          <w:spacing w:val="-2"/>
          <w:sz w:val="27"/>
          <w:szCs w:val="27"/>
        </w:rPr>
        <w:t xml:space="preserve">ề việc ban hành Quy định phân cấp một số nội dung về công tác thẩm định, tổ chức quản lý dự án đầu tư xây dựng và quản lý chất lượng công trình xây dựng trên địa bàn tỉnh Hà Tĩnh; số 02/2023/QĐ-UBND ngày 05/01/2023 về việc ban hành Sửa đổi, bổ sung một số </w:t>
      </w:r>
      <w:r>
        <w:rPr>
          <w:rFonts w:ascii="Times New Roman Italic" w:hAnsi="Times New Roman Italic"/>
          <w:i/>
          <w:spacing w:val="-2"/>
          <w:sz w:val="27"/>
          <w:szCs w:val="27"/>
        </w:rPr>
        <w:t>điều của Quyết định số 07/2020/QĐ-UBND ngày 06/02/2020;</w:t>
      </w:r>
    </w:p>
    <w:p w:rsidR="008F4E78" w:rsidRDefault="00963CFD">
      <w:pPr>
        <w:spacing w:before="40" w:afterLines="0" w:after="40"/>
        <w:ind w:firstLine="680"/>
        <w:rPr>
          <w:rFonts w:ascii="Times New Roman" w:hAnsi="Times New Roman"/>
          <w:i/>
          <w:sz w:val="27"/>
          <w:szCs w:val="27"/>
        </w:rPr>
      </w:pPr>
      <w:r>
        <w:rPr>
          <w:rFonts w:ascii="Times New Roman" w:hAnsi="Times New Roman"/>
          <w:i/>
          <w:sz w:val="27"/>
          <w:szCs w:val="27"/>
        </w:rPr>
        <w:t xml:space="preserve">Căn cứ Quyết định số 1808/QĐ-UBND ngày 04/8/2023 của UBND tỉnh về việc phê duyệt dự án thay thế nguồn cấp nước cho Hệ thống cấp nước sinh hoạt xã Thạch Sơn, huyện Thạch Hà; </w:t>
      </w:r>
    </w:p>
    <w:p w:rsidR="008F4E78" w:rsidRDefault="00963CFD">
      <w:pPr>
        <w:spacing w:before="40" w:afterLines="0" w:after="40"/>
        <w:ind w:firstLine="680"/>
        <w:rPr>
          <w:rFonts w:ascii="Times New Roman" w:hAnsi="Times New Roman"/>
          <w:i/>
          <w:sz w:val="27"/>
          <w:szCs w:val="27"/>
        </w:rPr>
      </w:pPr>
      <w:r>
        <w:rPr>
          <w:rFonts w:ascii="Times New Roman" w:hAnsi="Times New Roman"/>
          <w:i/>
          <w:sz w:val="27"/>
          <w:szCs w:val="27"/>
        </w:rPr>
        <w:t xml:space="preserve">Căn cứ Văn bản số </w:t>
      </w:r>
      <w:r>
        <w:rPr>
          <w:rFonts w:ascii="Times New Roman" w:hAnsi="Times New Roman"/>
          <w:i/>
          <w:sz w:val="27"/>
          <w:szCs w:val="27"/>
        </w:rPr>
        <w:t>6395/UBND-NL</w:t>
      </w:r>
      <w:r>
        <w:rPr>
          <w:rFonts w:ascii="Times New Roman" w:hAnsi="Times New Roman"/>
          <w:i/>
          <w:sz w:val="27"/>
          <w:szCs w:val="27"/>
          <w:vertAlign w:val="subscript"/>
        </w:rPr>
        <w:t>3</w:t>
      </w:r>
      <w:r>
        <w:rPr>
          <w:rFonts w:ascii="Times New Roman" w:hAnsi="Times New Roman"/>
          <w:i/>
          <w:sz w:val="27"/>
          <w:szCs w:val="27"/>
        </w:rPr>
        <w:t xml:space="preserve"> ngày 25/10/2024 của UBND tỉnh về việc xử lý kiến nghị của Trung tâm Nước sạch và Vệ sinh môi trường nông thôn; </w:t>
      </w:r>
    </w:p>
    <w:p w:rsidR="008F4E78" w:rsidRDefault="00963CFD">
      <w:pPr>
        <w:spacing w:before="40" w:afterLines="0" w:after="40"/>
        <w:ind w:firstLine="709"/>
        <w:rPr>
          <w:rFonts w:ascii="Times New Roman" w:hAnsi="Times New Roman"/>
          <w:i/>
          <w:sz w:val="27"/>
          <w:szCs w:val="27"/>
        </w:rPr>
      </w:pPr>
      <w:r>
        <w:rPr>
          <w:rFonts w:ascii="Times New Roman" w:hAnsi="Times New Roman"/>
          <w:i/>
          <w:sz w:val="27"/>
          <w:szCs w:val="27"/>
        </w:rPr>
        <w:t xml:space="preserve">Xét đề nghị của Trung tâm Nước sạch và Vệ sinh môi trường nông thôn tại Tờ trình số 440/TTr-UBND ngày 12/11/2024; </w:t>
      </w:r>
      <w:r>
        <w:rPr>
          <w:rFonts w:ascii="Times New Roman" w:hAnsi="Times New Roman"/>
          <w:i/>
          <w:sz w:val="27"/>
          <w:szCs w:val="27"/>
        </w:rPr>
        <w:t>của Sở Xây dựng tại Văn bản số 327/SXD-QHKT</w:t>
      </w:r>
      <w:r>
        <w:rPr>
          <w:rFonts w:ascii="Times New Roman" w:hAnsi="Times New Roman"/>
          <w:i/>
          <w:sz w:val="27"/>
          <w:szCs w:val="27"/>
          <w:vertAlign w:val="subscript"/>
        </w:rPr>
        <w:t>1</w:t>
      </w:r>
      <w:r>
        <w:rPr>
          <w:rFonts w:ascii="Times New Roman" w:hAnsi="Times New Roman"/>
          <w:i/>
          <w:sz w:val="27"/>
          <w:szCs w:val="27"/>
        </w:rPr>
        <w:t xml:space="preserve"> ngày 09/12/2024. </w:t>
      </w:r>
    </w:p>
    <w:p w:rsidR="008F4E78" w:rsidRDefault="00963CFD">
      <w:pPr>
        <w:pStyle w:val="BodyTextIndent"/>
        <w:spacing w:before="120" w:afterLines="0" w:after="120" w:line="240" w:lineRule="auto"/>
        <w:ind w:firstLine="709"/>
        <w:jc w:val="center"/>
        <w:outlineLvl w:val="0"/>
        <w:rPr>
          <w:rFonts w:ascii="Times New Roman" w:hAnsi="Times New Roman"/>
          <w:b/>
          <w:bCs/>
          <w:sz w:val="27"/>
          <w:szCs w:val="27"/>
        </w:rPr>
      </w:pPr>
      <w:r>
        <w:rPr>
          <w:rFonts w:ascii="Times New Roman" w:hAnsi="Times New Roman"/>
          <w:b/>
          <w:bCs/>
          <w:sz w:val="27"/>
          <w:szCs w:val="27"/>
        </w:rPr>
        <w:t>QUYẾT ĐỊNH:</w:t>
      </w:r>
    </w:p>
    <w:p w:rsidR="008F4E78" w:rsidRDefault="00963CFD">
      <w:pPr>
        <w:spacing w:before="40" w:afterLines="0" w:after="40"/>
        <w:ind w:firstLine="709"/>
        <w:rPr>
          <w:rFonts w:ascii="Times New Roman" w:hAnsi="Times New Roman"/>
          <w:bCs/>
          <w:sz w:val="27"/>
          <w:szCs w:val="27"/>
        </w:rPr>
      </w:pPr>
      <w:r>
        <w:rPr>
          <w:rFonts w:ascii="Times New Roman" w:hAnsi="Times New Roman"/>
          <w:b/>
          <w:bCs/>
          <w:sz w:val="27"/>
          <w:szCs w:val="27"/>
        </w:rPr>
        <w:t>Điều 1.</w:t>
      </w:r>
      <w:r>
        <w:rPr>
          <w:rFonts w:ascii="Times New Roman" w:hAnsi="Times New Roman"/>
          <w:sz w:val="27"/>
          <w:szCs w:val="27"/>
        </w:rPr>
        <w:t xml:space="preserve"> Phê </w:t>
      </w:r>
      <w:r>
        <w:rPr>
          <w:rFonts w:ascii="Times New Roman" w:hAnsi="Times New Roman"/>
          <w:bCs/>
          <w:sz w:val="27"/>
          <w:szCs w:val="27"/>
        </w:rPr>
        <w:t xml:space="preserve">duyệt điều chỉnh dự án </w:t>
      </w:r>
      <w:r>
        <w:rPr>
          <w:rFonts w:ascii="Times New Roman" w:hAnsi="Times New Roman"/>
          <w:sz w:val="27"/>
          <w:szCs w:val="27"/>
        </w:rPr>
        <w:t>Thay thế nguồn cấp nước cho Hệ thống cấp nước sinh hoạt xã Thạch Sơn, huyện Thạch Hà</w:t>
      </w:r>
      <w:r>
        <w:rPr>
          <w:rFonts w:ascii="Times New Roman" w:hAnsi="Times New Roman"/>
          <w:bCs/>
          <w:sz w:val="27"/>
          <w:szCs w:val="27"/>
        </w:rPr>
        <w:t xml:space="preserve"> với các nội dung chủ yếu như sau:</w:t>
      </w:r>
    </w:p>
    <w:p w:rsidR="008F4E78" w:rsidRDefault="00963CFD">
      <w:pPr>
        <w:spacing w:before="40" w:afterLines="0" w:after="40"/>
        <w:ind w:firstLine="709"/>
        <w:rPr>
          <w:rFonts w:ascii="Times New Roman" w:hAnsi="Times New Roman"/>
          <w:bCs/>
          <w:sz w:val="27"/>
          <w:szCs w:val="27"/>
        </w:rPr>
      </w:pPr>
      <w:r>
        <w:rPr>
          <w:rFonts w:ascii="Times New Roman" w:hAnsi="Times New Roman"/>
          <w:bCs/>
          <w:sz w:val="27"/>
          <w:szCs w:val="27"/>
        </w:rPr>
        <w:t xml:space="preserve">1. Bổ sung </w:t>
      </w:r>
      <w:r>
        <w:rPr>
          <w:rFonts w:ascii="Times New Roman" w:hAnsi="Times New Roman"/>
          <w:bCs/>
          <w:sz w:val="27"/>
          <w:szCs w:val="27"/>
        </w:rPr>
        <w:t xml:space="preserve">điểm c </w:t>
      </w:r>
      <w:r>
        <w:rPr>
          <w:rFonts w:ascii="Times New Roman" w:hAnsi="Times New Roman"/>
          <w:bCs/>
          <w:sz w:val="27"/>
          <w:szCs w:val="27"/>
        </w:rPr>
        <w:t>vào</w:t>
      </w:r>
      <w:r>
        <w:rPr>
          <w:rFonts w:ascii="Times New Roman" w:hAnsi="Times New Roman"/>
          <w:bCs/>
          <w:sz w:val="27"/>
          <w:szCs w:val="27"/>
        </w:rPr>
        <w:t xml:space="preserve"> mục 4.2 khoản 4 Điều 1 Quyết định số 1808/QĐ-UBND ngày 04/8/2023 của UBND tỉnh</w:t>
      </w:r>
      <w:r>
        <w:rPr>
          <w:rFonts w:ascii="Times New Roman" w:hAnsi="Times New Roman"/>
          <w:bCs/>
          <w:sz w:val="27"/>
          <w:szCs w:val="27"/>
        </w:rPr>
        <w:t>, như sau</w:t>
      </w:r>
      <w:r>
        <w:rPr>
          <w:rFonts w:ascii="Times New Roman" w:hAnsi="Times New Roman"/>
          <w:bCs/>
          <w:sz w:val="27"/>
          <w:szCs w:val="27"/>
        </w:rPr>
        <w:t xml:space="preserve">: </w:t>
      </w:r>
    </w:p>
    <w:p w:rsidR="008F4E78" w:rsidRDefault="00963CFD">
      <w:pPr>
        <w:spacing w:before="40" w:afterLines="0" w:after="40"/>
        <w:ind w:firstLine="680"/>
        <w:rPr>
          <w:rFonts w:ascii="Times New Roman" w:hAnsi="Times New Roman"/>
          <w:bCs/>
          <w:sz w:val="27"/>
          <w:szCs w:val="27"/>
        </w:rPr>
      </w:pPr>
      <w:r>
        <w:rPr>
          <w:rFonts w:ascii="Times New Roman" w:hAnsi="Times New Roman"/>
          <w:sz w:val="27"/>
          <w:szCs w:val="27"/>
        </w:rPr>
        <w:t>“</w:t>
      </w:r>
      <w:r>
        <w:rPr>
          <w:rFonts w:ascii="Times New Roman" w:hAnsi="Times New Roman"/>
          <w:sz w:val="27"/>
          <w:szCs w:val="27"/>
        </w:rPr>
        <w:t xml:space="preserve">c) </w:t>
      </w:r>
      <w:r>
        <w:rPr>
          <w:rFonts w:ascii="Times New Roman" w:hAnsi="Times New Roman"/>
          <w:bCs/>
          <w:sz w:val="27"/>
          <w:szCs w:val="27"/>
        </w:rPr>
        <w:t>Bổ sung cải tạo, sửa chữa Nhà máy nước Thạch Sơn với nội dung như sau:</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Nhà điều hành:</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lastRenderedPageBreak/>
        <w:t xml:space="preserve">+ Cạo bỏ toàn bộ tường </w:t>
      </w:r>
      <w:r>
        <w:rPr>
          <w:rFonts w:ascii="Times New Roman" w:hAnsi="Times New Roman"/>
          <w:sz w:val="27"/>
          <w:szCs w:val="27"/>
        </w:rPr>
        <w:t>ngoài nhà để sơn lại 03 lớp; đục tạo nhám toàn bộ tường trong nhà ốp bằng gạch Ceramic 30x60cm; phá dỡ toàn bộ nền gạch lát cũ và lát lại bằng gạch Ceramic 60x60cm.</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Lắp đặt mới toàn bộ mái nhà với diện tích S=50,25m</w:t>
      </w:r>
      <w:r>
        <w:rPr>
          <w:rFonts w:ascii="Times New Roman" w:hAnsi="Times New Roman"/>
          <w:sz w:val="27"/>
          <w:szCs w:val="27"/>
          <w:vertAlign w:val="superscript"/>
        </w:rPr>
        <w:t>2</w:t>
      </w:r>
      <w:r>
        <w:rPr>
          <w:rFonts w:ascii="Times New Roman" w:hAnsi="Times New Roman"/>
          <w:sz w:val="27"/>
          <w:szCs w:val="27"/>
        </w:rPr>
        <w:t>; vì kèo bằng khung thép hình 50x100x</w:t>
      </w:r>
      <w:r>
        <w:rPr>
          <w:rFonts w:ascii="Times New Roman" w:hAnsi="Times New Roman"/>
          <w:sz w:val="27"/>
          <w:szCs w:val="27"/>
        </w:rPr>
        <w:t>2,5mm, xà gồ thép hình 40x80x1,8mm; mái lợp tôn xốp dày 0,45mm.</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Thay thế, lắp đặt lại hệ thống đường dây cáp điện và thiết bị điện gồm: 02 quạt trần, 04 bóng đèn nê-on, 03 bóng đèn ốp trần.</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Trạm bơm cấp 1: Cạo bỏ toàn bộ tường trong và ngoài nhà để sơn</w:t>
      </w:r>
      <w:r>
        <w:rPr>
          <w:rFonts w:ascii="Times New Roman" w:hAnsi="Times New Roman"/>
          <w:sz w:val="27"/>
          <w:szCs w:val="27"/>
        </w:rPr>
        <w:t xml:space="preserve"> lại 03 lớp; phá dỡ toàn bộ nền gạch lát cũ và lát lại bằng gạch Ceramic 60x60cm.</w:t>
      </w:r>
    </w:p>
    <w:p w:rsidR="008F4E78" w:rsidRDefault="00963CFD">
      <w:pPr>
        <w:spacing w:before="40" w:afterLines="0" w:after="40"/>
        <w:rPr>
          <w:rFonts w:ascii="Times New Roman" w:hAnsi="Times New Roman"/>
          <w:sz w:val="27"/>
          <w:szCs w:val="27"/>
        </w:rPr>
      </w:pPr>
      <w:r>
        <w:rPr>
          <w:rFonts w:ascii="Times New Roman" w:hAnsi="Times New Roman"/>
          <w:sz w:val="27"/>
          <w:szCs w:val="27"/>
        </w:rPr>
        <w:t xml:space="preserve"> - Trạm bơm cấp 2: </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xml:space="preserve">+ Cạo bỏ toàn bộ tường ngoài nhà để sơn lại 03 lớp; đục tạo nhám toàn bộ tường trong nhà ốp bằng gạch Ceramic 30x60cm; phá dỡ toàn bộ nền gạch lát cũ và </w:t>
      </w:r>
      <w:r>
        <w:rPr>
          <w:rFonts w:ascii="Times New Roman" w:hAnsi="Times New Roman"/>
          <w:sz w:val="27"/>
          <w:szCs w:val="27"/>
        </w:rPr>
        <w:t>lát lại bằng gạch Ceramic 60x60cm.</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Lắp đặt mới toàn bộ mái nhà với diện tích S=59,4m</w:t>
      </w:r>
      <w:r>
        <w:rPr>
          <w:rFonts w:ascii="Times New Roman" w:hAnsi="Times New Roman"/>
          <w:sz w:val="27"/>
          <w:szCs w:val="27"/>
          <w:vertAlign w:val="superscript"/>
        </w:rPr>
        <w:t>2</w:t>
      </w:r>
      <w:r>
        <w:rPr>
          <w:rFonts w:ascii="Times New Roman" w:hAnsi="Times New Roman"/>
          <w:sz w:val="27"/>
          <w:szCs w:val="27"/>
        </w:rPr>
        <w:t xml:space="preserve"> ; vì kèo bằng khung thép hình 50x100x2,5mm, xà gồ thép hình 40x80x1,8mm; mái lợp tôn xốp dày 0,45mm.</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Lắp đặt mới mái che có diện tích S=55,9m</w:t>
      </w:r>
      <w:r>
        <w:rPr>
          <w:rFonts w:ascii="Times New Roman" w:hAnsi="Times New Roman"/>
          <w:sz w:val="27"/>
          <w:szCs w:val="27"/>
          <w:vertAlign w:val="superscript"/>
        </w:rPr>
        <w:t>2</w:t>
      </w:r>
      <w:r>
        <w:rPr>
          <w:rFonts w:ascii="Times New Roman" w:hAnsi="Times New Roman"/>
          <w:sz w:val="27"/>
          <w:szCs w:val="27"/>
        </w:rPr>
        <w:t>; kết cấu: trụ móng bằng</w:t>
      </w:r>
      <w:r>
        <w:rPr>
          <w:rFonts w:ascii="Times New Roman" w:hAnsi="Times New Roman"/>
          <w:sz w:val="27"/>
          <w:szCs w:val="27"/>
        </w:rPr>
        <w:t xml:space="preserve"> bê tông mác 200, cột bằng thép hộp 100x100x2,5, vì kèo bằng khung thép hình 50x100x2,5, xà gồ thép hình 40x80x1,8; mái lợp tôn xốp dày 0,45mm.</w:t>
      </w:r>
    </w:p>
    <w:p w:rsidR="008F4E78" w:rsidRDefault="00963CFD">
      <w:pPr>
        <w:spacing w:before="40" w:afterLines="0" w:after="40"/>
        <w:ind w:firstLine="680"/>
        <w:rPr>
          <w:rFonts w:ascii="Times New Roman" w:hAnsi="Times New Roman"/>
          <w:spacing w:val="-4"/>
          <w:sz w:val="27"/>
          <w:szCs w:val="27"/>
        </w:rPr>
      </w:pPr>
      <w:r>
        <w:rPr>
          <w:rFonts w:ascii="Times New Roman" w:hAnsi="Times New Roman"/>
          <w:spacing w:val="-4"/>
          <w:sz w:val="27"/>
          <w:szCs w:val="27"/>
        </w:rPr>
        <w:t>+ Lắp đặt 06 cửa sổ, 02 cửa đi bằng cửa thanh nhôm, hệ kính an toàn dày 6,38mm.</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xml:space="preserve">- Bể chứa nước sạch: Cạo bỏ lớp </w:t>
      </w:r>
      <w:r>
        <w:rPr>
          <w:rFonts w:ascii="Times New Roman" w:hAnsi="Times New Roman"/>
          <w:sz w:val="27"/>
          <w:szCs w:val="27"/>
        </w:rPr>
        <w:t xml:space="preserve">trát thành ngoài, trát lại và sơn 03 lớp. </w:t>
      </w:r>
    </w:p>
    <w:p w:rsidR="008F4E78" w:rsidRDefault="00963CFD">
      <w:pPr>
        <w:spacing w:before="40" w:afterLines="0" w:after="40"/>
        <w:ind w:firstLine="680"/>
        <w:rPr>
          <w:rFonts w:ascii="Times New Roman" w:hAnsi="Times New Roman"/>
          <w:sz w:val="27"/>
          <w:szCs w:val="27"/>
        </w:rPr>
      </w:pPr>
      <w:r>
        <w:rPr>
          <w:rFonts w:ascii="Times New Roman" w:hAnsi="Times New Roman"/>
          <w:sz w:val="27"/>
          <w:szCs w:val="27"/>
        </w:rPr>
        <w:t>- Cổng, hàng rào: Cạo bỏ toàn bộ sơn cũ và sơn lại 03 lớp tường rào; Lắp đặt mới cổng ray trượt bằng thép hộp mạ kẽm, sơn tĩnh điện.</w:t>
      </w:r>
    </w:p>
    <w:p w:rsidR="008F4E78" w:rsidRDefault="00963CFD">
      <w:pPr>
        <w:spacing w:before="40" w:afterLines="0" w:after="40"/>
        <w:ind w:firstLine="680"/>
        <w:rPr>
          <w:rFonts w:ascii="Times New Roman" w:hAnsi="Times New Roman"/>
          <w:spacing w:val="-4"/>
          <w:sz w:val="27"/>
          <w:szCs w:val="27"/>
        </w:rPr>
      </w:pPr>
      <w:r>
        <w:rPr>
          <w:rFonts w:ascii="Times New Roman" w:hAnsi="Times New Roman"/>
          <w:spacing w:val="-4"/>
          <w:sz w:val="27"/>
          <w:szCs w:val="27"/>
        </w:rPr>
        <w:t>- Sân đường nội bộ: Lát sân hiện trạng có diện tích S=485m</w:t>
      </w:r>
      <w:r>
        <w:rPr>
          <w:rFonts w:ascii="Times New Roman" w:hAnsi="Times New Roman"/>
          <w:spacing w:val="-4"/>
          <w:sz w:val="27"/>
          <w:szCs w:val="27"/>
          <w:vertAlign w:val="superscript"/>
        </w:rPr>
        <w:t>2</w:t>
      </w:r>
      <w:r>
        <w:rPr>
          <w:rFonts w:ascii="Times New Roman" w:hAnsi="Times New Roman"/>
          <w:spacing w:val="-4"/>
          <w:sz w:val="27"/>
          <w:szCs w:val="27"/>
        </w:rPr>
        <w:t xml:space="preserve"> bằng gạch Terazzo dà</w:t>
      </w:r>
      <w:r>
        <w:rPr>
          <w:rFonts w:ascii="Times New Roman" w:hAnsi="Times New Roman"/>
          <w:spacing w:val="-4"/>
          <w:sz w:val="27"/>
          <w:szCs w:val="27"/>
        </w:rPr>
        <w:t>y 4cm.”</w:t>
      </w:r>
    </w:p>
    <w:p w:rsidR="008F4E78" w:rsidRDefault="00963CFD">
      <w:pPr>
        <w:spacing w:before="40" w:afterLines="0" w:after="40"/>
        <w:ind w:firstLine="680"/>
        <w:rPr>
          <w:rFonts w:ascii="Times New Roman" w:hAnsi="Times New Roman"/>
          <w:sz w:val="27"/>
          <w:szCs w:val="27"/>
        </w:rPr>
      </w:pPr>
      <w:r>
        <w:rPr>
          <w:rFonts w:ascii="Times New Roman" w:hAnsi="Times New Roman"/>
          <w:bCs/>
          <w:sz w:val="27"/>
          <w:szCs w:val="27"/>
        </w:rPr>
        <w:t xml:space="preserve">2. </w:t>
      </w:r>
      <w:r>
        <w:rPr>
          <w:rFonts w:ascii="Times New Roman" w:hAnsi="Times New Roman"/>
          <w:sz w:val="27"/>
          <w:szCs w:val="27"/>
        </w:rPr>
        <w:t xml:space="preserve">Điều chỉnh tổng mức đầu tư xây dựng tại khoản 9 Điều 1 Quyết định số </w:t>
      </w:r>
      <w:r>
        <w:rPr>
          <w:rFonts w:ascii="Times New Roman" w:hAnsi="Times New Roman"/>
          <w:bCs/>
          <w:sz w:val="27"/>
          <w:szCs w:val="27"/>
        </w:rPr>
        <w:t>1808/QĐ-UBND ngày 04/8/2023 của UBND tỉnh</w:t>
      </w:r>
      <w:r>
        <w:rPr>
          <w:rFonts w:ascii="Times New Roman" w:hAnsi="Times New Roman"/>
          <w:sz w:val="27"/>
          <w:szCs w:val="27"/>
        </w:rPr>
        <w:t>:</w:t>
      </w:r>
    </w:p>
    <w:p w:rsidR="008F4E78" w:rsidRDefault="00963CFD">
      <w:pPr>
        <w:spacing w:before="40" w:afterLines="0" w:after="40"/>
        <w:ind w:firstLine="709"/>
        <w:rPr>
          <w:rFonts w:ascii="Times New Roman" w:hAnsi="Times New Roman"/>
          <w:sz w:val="27"/>
          <w:szCs w:val="27"/>
        </w:rPr>
      </w:pPr>
      <w:r>
        <w:rPr>
          <w:rFonts w:ascii="Times New Roman" w:hAnsi="Times New Roman"/>
          <w:sz w:val="27"/>
          <w:szCs w:val="27"/>
        </w:rPr>
        <w:t xml:space="preserve">“Tổng mức đầu tư: 14.500.000.000 </w:t>
      </w:r>
      <w:r>
        <w:rPr>
          <w:rFonts w:ascii="Times New Roman" w:hAnsi="Times New Roman"/>
          <w:i/>
          <w:sz w:val="27"/>
          <w:szCs w:val="27"/>
        </w:rPr>
        <w:t>(Bằng chữ: Mười bốn tỷ, năm trăm triệu đồng chẵn)</w:t>
      </w:r>
      <w:r>
        <w:rPr>
          <w:rFonts w:ascii="Times New Roman" w:hAnsi="Times New Roman"/>
          <w:sz w:val="27"/>
          <w:szCs w:val="27"/>
        </w:rPr>
        <w:t xml:space="preserve">, trong đó: </w:t>
      </w:r>
    </w:p>
    <w:tbl>
      <w:tblPr>
        <w:tblW w:w="8505" w:type="dxa"/>
        <w:tblInd w:w="675" w:type="dxa"/>
        <w:tblLook w:val="0000" w:firstRow="0" w:lastRow="0" w:firstColumn="0" w:lastColumn="0" w:noHBand="0" w:noVBand="0"/>
      </w:tblPr>
      <w:tblGrid>
        <w:gridCol w:w="4395"/>
        <w:gridCol w:w="4110"/>
      </w:tblGrid>
      <w:tr w:rsidR="008F4E78">
        <w:trPr>
          <w:trHeight w:val="285"/>
        </w:trPr>
        <w:tc>
          <w:tcPr>
            <w:tcW w:w="4395" w:type="dxa"/>
            <w:shd w:val="clear" w:color="auto" w:fill="FFFFFF"/>
            <w:vAlign w:val="center"/>
          </w:tcPr>
          <w:p w:rsidR="008F4E78" w:rsidRDefault="00963CFD">
            <w:pPr>
              <w:spacing w:before="40" w:afterLines="0" w:after="40"/>
              <w:ind w:firstLine="0"/>
              <w:rPr>
                <w:rFonts w:ascii="Times New Roman" w:hAnsi="Times New Roman"/>
                <w:sz w:val="27"/>
                <w:szCs w:val="27"/>
              </w:rPr>
            </w:pPr>
            <w:r>
              <w:rPr>
                <w:rFonts w:ascii="Times New Roman" w:hAnsi="Times New Roman"/>
                <w:sz w:val="27"/>
                <w:szCs w:val="27"/>
              </w:rPr>
              <w:t>- Chi phí xây dựng:</w:t>
            </w:r>
          </w:p>
        </w:tc>
        <w:tc>
          <w:tcPr>
            <w:tcW w:w="4110" w:type="dxa"/>
            <w:shd w:val="clear" w:color="auto" w:fill="FFFFFF"/>
            <w:vAlign w:val="center"/>
          </w:tcPr>
          <w:p w:rsidR="008F4E78" w:rsidRDefault="00963CFD" w:rsidP="0026534C">
            <w:pPr>
              <w:spacing w:before="40" w:afterLines="0" w:after="40"/>
              <w:jc w:val="right"/>
              <w:rPr>
                <w:rFonts w:ascii="Times New Roman" w:hAnsi="Times New Roman"/>
                <w:sz w:val="27"/>
                <w:szCs w:val="27"/>
              </w:rPr>
            </w:pPr>
            <w:r>
              <w:rPr>
                <w:rFonts w:ascii="Times New Roman" w:hAnsi="Times New Roman"/>
                <w:sz w:val="27"/>
                <w:szCs w:val="27"/>
              </w:rPr>
              <w:t xml:space="preserve">            11.921.777.000 đồng;</w:t>
            </w:r>
          </w:p>
        </w:tc>
      </w:tr>
      <w:tr w:rsidR="008F4E78">
        <w:trPr>
          <w:trHeight w:val="285"/>
        </w:trPr>
        <w:tc>
          <w:tcPr>
            <w:tcW w:w="4395" w:type="dxa"/>
            <w:shd w:val="clear" w:color="auto" w:fill="FFFFFF"/>
            <w:vAlign w:val="center"/>
          </w:tcPr>
          <w:p w:rsidR="008F4E78" w:rsidRDefault="00963CFD">
            <w:pPr>
              <w:spacing w:before="40" w:afterLines="0" w:after="40"/>
              <w:ind w:firstLine="0"/>
              <w:rPr>
                <w:rFonts w:ascii="Times New Roman" w:hAnsi="Times New Roman"/>
                <w:sz w:val="27"/>
                <w:szCs w:val="27"/>
              </w:rPr>
            </w:pPr>
            <w:r>
              <w:rPr>
                <w:rFonts w:ascii="Times New Roman" w:hAnsi="Times New Roman"/>
                <w:sz w:val="27"/>
                <w:szCs w:val="27"/>
              </w:rPr>
              <w:t>- Chi phí thiết bị</w:t>
            </w:r>
          </w:p>
        </w:tc>
        <w:tc>
          <w:tcPr>
            <w:tcW w:w="4110" w:type="dxa"/>
            <w:shd w:val="clear" w:color="auto" w:fill="FFFFFF"/>
            <w:vAlign w:val="center"/>
          </w:tcPr>
          <w:p w:rsidR="008F4E78" w:rsidRDefault="00963CFD">
            <w:pPr>
              <w:spacing w:before="40" w:afterLines="0" w:after="40"/>
              <w:ind w:firstLine="709"/>
              <w:jc w:val="right"/>
              <w:rPr>
                <w:rFonts w:ascii="Times New Roman" w:hAnsi="Times New Roman"/>
                <w:sz w:val="27"/>
                <w:szCs w:val="27"/>
              </w:rPr>
            </w:pPr>
            <w:r>
              <w:rPr>
                <w:rFonts w:ascii="Times New Roman" w:hAnsi="Times New Roman"/>
                <w:sz w:val="27"/>
                <w:szCs w:val="27"/>
              </w:rPr>
              <w:t>519.750.000 đồng;</w:t>
            </w:r>
          </w:p>
        </w:tc>
      </w:tr>
      <w:tr w:rsidR="008F4E78">
        <w:trPr>
          <w:trHeight w:val="285"/>
        </w:trPr>
        <w:tc>
          <w:tcPr>
            <w:tcW w:w="4395" w:type="dxa"/>
            <w:shd w:val="clear" w:color="auto" w:fill="FFFFFF"/>
            <w:vAlign w:val="center"/>
          </w:tcPr>
          <w:p w:rsidR="008F4E78" w:rsidRDefault="00963CFD">
            <w:pPr>
              <w:spacing w:before="40" w:afterLines="0" w:after="40"/>
              <w:ind w:firstLine="0"/>
              <w:rPr>
                <w:rFonts w:ascii="Times New Roman" w:hAnsi="Times New Roman"/>
                <w:sz w:val="27"/>
                <w:szCs w:val="27"/>
              </w:rPr>
            </w:pPr>
            <w:r>
              <w:rPr>
                <w:rFonts w:ascii="Times New Roman" w:hAnsi="Times New Roman"/>
                <w:sz w:val="27"/>
                <w:szCs w:val="27"/>
              </w:rPr>
              <w:t>- Chi phí quản lý dự án:</w:t>
            </w:r>
          </w:p>
        </w:tc>
        <w:tc>
          <w:tcPr>
            <w:tcW w:w="4110" w:type="dxa"/>
            <w:shd w:val="clear" w:color="auto" w:fill="FFFFFF"/>
            <w:vAlign w:val="center"/>
          </w:tcPr>
          <w:p w:rsidR="008F4E78" w:rsidRDefault="00963CFD">
            <w:pPr>
              <w:spacing w:before="40" w:afterLines="0" w:after="40"/>
              <w:ind w:firstLine="709"/>
              <w:jc w:val="right"/>
              <w:rPr>
                <w:rFonts w:ascii="Times New Roman" w:hAnsi="Times New Roman"/>
                <w:sz w:val="27"/>
                <w:szCs w:val="27"/>
              </w:rPr>
            </w:pPr>
            <w:r>
              <w:rPr>
                <w:rFonts w:ascii="Times New Roman" w:hAnsi="Times New Roman"/>
                <w:sz w:val="27"/>
                <w:szCs w:val="27"/>
              </w:rPr>
              <w:t>252.742.000 đồng;</w:t>
            </w:r>
          </w:p>
        </w:tc>
      </w:tr>
      <w:tr w:rsidR="008F4E78">
        <w:trPr>
          <w:trHeight w:val="334"/>
        </w:trPr>
        <w:tc>
          <w:tcPr>
            <w:tcW w:w="4395" w:type="dxa"/>
            <w:shd w:val="clear" w:color="auto" w:fill="FFFFFF"/>
            <w:vAlign w:val="center"/>
          </w:tcPr>
          <w:p w:rsidR="008F4E78" w:rsidRDefault="00963CFD">
            <w:pPr>
              <w:spacing w:before="40" w:afterLines="0" w:after="40"/>
              <w:ind w:firstLine="0"/>
              <w:rPr>
                <w:rFonts w:ascii="Times New Roman" w:hAnsi="Times New Roman"/>
                <w:sz w:val="27"/>
                <w:szCs w:val="27"/>
              </w:rPr>
            </w:pPr>
            <w:r>
              <w:rPr>
                <w:rFonts w:ascii="Times New Roman" w:hAnsi="Times New Roman"/>
                <w:sz w:val="27"/>
                <w:szCs w:val="27"/>
              </w:rPr>
              <w:t>- Chi phí tư vấn đầu tư xây dựng:</w:t>
            </w:r>
          </w:p>
        </w:tc>
        <w:tc>
          <w:tcPr>
            <w:tcW w:w="4110" w:type="dxa"/>
            <w:shd w:val="clear" w:color="auto" w:fill="FFFFFF"/>
            <w:vAlign w:val="center"/>
          </w:tcPr>
          <w:p w:rsidR="008F4E78" w:rsidRDefault="00963CFD">
            <w:pPr>
              <w:spacing w:before="40" w:afterLines="0" w:after="40"/>
              <w:ind w:firstLine="709"/>
              <w:jc w:val="right"/>
              <w:rPr>
                <w:rFonts w:ascii="Times New Roman" w:hAnsi="Times New Roman"/>
                <w:sz w:val="27"/>
                <w:szCs w:val="27"/>
              </w:rPr>
            </w:pPr>
            <w:r>
              <w:rPr>
                <w:rFonts w:ascii="Times New Roman" w:hAnsi="Times New Roman"/>
                <w:sz w:val="27"/>
                <w:szCs w:val="27"/>
              </w:rPr>
              <w:t>917.107.000 đồng;</w:t>
            </w:r>
          </w:p>
        </w:tc>
      </w:tr>
      <w:tr w:rsidR="008F4E78">
        <w:trPr>
          <w:trHeight w:val="285"/>
        </w:trPr>
        <w:tc>
          <w:tcPr>
            <w:tcW w:w="4395" w:type="dxa"/>
            <w:shd w:val="clear" w:color="auto" w:fill="FFFFFF"/>
            <w:vAlign w:val="center"/>
          </w:tcPr>
          <w:p w:rsidR="008F4E78" w:rsidRDefault="00963CFD">
            <w:pPr>
              <w:spacing w:before="40" w:afterLines="0" w:after="40"/>
              <w:ind w:firstLine="0"/>
              <w:rPr>
                <w:rFonts w:ascii="Times New Roman" w:hAnsi="Times New Roman"/>
                <w:sz w:val="27"/>
                <w:szCs w:val="27"/>
              </w:rPr>
            </w:pPr>
            <w:r>
              <w:rPr>
                <w:rFonts w:ascii="Times New Roman" w:hAnsi="Times New Roman"/>
                <w:sz w:val="27"/>
                <w:szCs w:val="27"/>
              </w:rPr>
              <w:t>- Chi phí khác:</w:t>
            </w:r>
          </w:p>
        </w:tc>
        <w:tc>
          <w:tcPr>
            <w:tcW w:w="4110" w:type="dxa"/>
            <w:shd w:val="clear" w:color="auto" w:fill="FFFFFF"/>
            <w:vAlign w:val="center"/>
          </w:tcPr>
          <w:p w:rsidR="008F4E78" w:rsidRDefault="00963CFD">
            <w:pPr>
              <w:spacing w:before="40" w:afterLines="0" w:after="40"/>
              <w:ind w:firstLine="709"/>
              <w:jc w:val="right"/>
              <w:rPr>
                <w:rFonts w:ascii="Times New Roman" w:hAnsi="Times New Roman"/>
                <w:sz w:val="27"/>
                <w:szCs w:val="27"/>
              </w:rPr>
            </w:pPr>
            <w:r>
              <w:rPr>
                <w:rFonts w:ascii="Times New Roman" w:hAnsi="Times New Roman"/>
                <w:sz w:val="27"/>
                <w:szCs w:val="27"/>
              </w:rPr>
              <w:t>102.384.000 đồng;</w:t>
            </w:r>
          </w:p>
        </w:tc>
      </w:tr>
      <w:tr w:rsidR="008F4E78">
        <w:trPr>
          <w:trHeight w:val="285"/>
        </w:trPr>
        <w:tc>
          <w:tcPr>
            <w:tcW w:w="4395" w:type="dxa"/>
            <w:shd w:val="clear" w:color="auto" w:fill="FFFFFF"/>
            <w:vAlign w:val="center"/>
          </w:tcPr>
          <w:p w:rsidR="008F4E78" w:rsidRDefault="00963CFD">
            <w:pPr>
              <w:spacing w:before="40" w:afterLines="0" w:after="40"/>
              <w:ind w:firstLine="0"/>
              <w:rPr>
                <w:rFonts w:ascii="Times New Roman" w:hAnsi="Times New Roman"/>
                <w:sz w:val="27"/>
                <w:szCs w:val="27"/>
              </w:rPr>
            </w:pPr>
            <w:r>
              <w:rPr>
                <w:rFonts w:ascii="Times New Roman" w:hAnsi="Times New Roman"/>
                <w:sz w:val="27"/>
                <w:szCs w:val="27"/>
              </w:rPr>
              <w:t>- Chi phí dự phòng:</w:t>
            </w:r>
          </w:p>
        </w:tc>
        <w:tc>
          <w:tcPr>
            <w:tcW w:w="4110" w:type="dxa"/>
            <w:shd w:val="clear" w:color="auto" w:fill="FFFFFF"/>
            <w:vAlign w:val="center"/>
          </w:tcPr>
          <w:p w:rsidR="008F4E78" w:rsidRDefault="00963CFD">
            <w:pPr>
              <w:spacing w:before="40" w:afterLines="0" w:after="40"/>
              <w:ind w:firstLine="709"/>
              <w:jc w:val="right"/>
              <w:rPr>
                <w:rFonts w:ascii="Times New Roman" w:hAnsi="Times New Roman"/>
                <w:sz w:val="27"/>
                <w:szCs w:val="27"/>
              </w:rPr>
            </w:pPr>
            <w:r>
              <w:rPr>
                <w:rFonts w:ascii="Times New Roman" w:hAnsi="Times New Roman"/>
                <w:sz w:val="27"/>
                <w:szCs w:val="27"/>
              </w:rPr>
              <w:t>786.240.000 đồng”</w:t>
            </w:r>
          </w:p>
        </w:tc>
      </w:tr>
    </w:tbl>
    <w:p w:rsidR="008F4E78" w:rsidRDefault="00963CFD">
      <w:pPr>
        <w:spacing w:before="40" w:afterLines="0" w:after="40"/>
        <w:ind w:firstLine="709"/>
        <w:rPr>
          <w:rFonts w:ascii="Times New Roman" w:hAnsi="Times New Roman"/>
          <w:sz w:val="27"/>
          <w:szCs w:val="27"/>
        </w:rPr>
      </w:pPr>
      <w:r>
        <w:rPr>
          <w:rFonts w:ascii="Times New Roman" w:hAnsi="Times New Roman"/>
          <w:sz w:val="27"/>
          <w:szCs w:val="27"/>
        </w:rPr>
        <w:t xml:space="preserve">3. </w:t>
      </w:r>
      <w:r>
        <w:rPr>
          <w:rFonts w:ascii="Times New Roman" w:hAnsi="Times New Roman"/>
          <w:spacing w:val="-4"/>
          <w:sz w:val="27"/>
          <w:szCs w:val="27"/>
        </w:rPr>
        <w:t xml:space="preserve">Các nội dung </w:t>
      </w:r>
      <w:r>
        <w:rPr>
          <w:rFonts w:ascii="Times New Roman" w:hAnsi="Times New Roman"/>
          <w:sz w:val="27"/>
          <w:szCs w:val="27"/>
        </w:rPr>
        <w:t>khác: giữ nguyên theo Quyết định số 1808/QĐ-UBND ngày 04/8/2023 của UBND tỉnh.</w:t>
      </w:r>
    </w:p>
    <w:p w:rsidR="008F4E78" w:rsidRDefault="00963CFD">
      <w:pPr>
        <w:pStyle w:val="NormalWeb"/>
        <w:shd w:val="clear" w:color="auto" w:fill="FFFFFF"/>
        <w:spacing w:before="40" w:beforeAutospacing="0" w:after="40" w:afterAutospacing="0"/>
        <w:ind w:firstLine="709"/>
        <w:rPr>
          <w:color w:val="000000"/>
          <w:sz w:val="27"/>
          <w:szCs w:val="27"/>
        </w:rPr>
      </w:pPr>
      <w:r>
        <w:rPr>
          <w:b/>
          <w:bCs/>
          <w:color w:val="000000"/>
          <w:sz w:val="27"/>
          <w:szCs w:val="27"/>
        </w:rPr>
        <w:t>Điều</w:t>
      </w:r>
      <w:r>
        <w:rPr>
          <w:b/>
          <w:bCs/>
          <w:color w:val="000000"/>
          <w:sz w:val="27"/>
          <w:szCs w:val="27"/>
          <w:lang w:val="vi-VN"/>
        </w:rPr>
        <w:t xml:space="preserve"> </w:t>
      </w:r>
      <w:r>
        <w:rPr>
          <w:b/>
          <w:bCs/>
          <w:color w:val="000000"/>
          <w:sz w:val="27"/>
          <w:szCs w:val="27"/>
        </w:rPr>
        <w:t>2</w:t>
      </w:r>
      <w:r>
        <w:rPr>
          <w:b/>
          <w:bCs/>
          <w:color w:val="000000"/>
          <w:sz w:val="27"/>
          <w:szCs w:val="27"/>
          <w:lang w:val="vi-VN"/>
        </w:rPr>
        <w:t>.</w:t>
      </w:r>
      <w:r>
        <w:rPr>
          <w:color w:val="000000"/>
          <w:sz w:val="27"/>
          <w:szCs w:val="27"/>
          <w:lang w:val="vi-VN"/>
        </w:rPr>
        <w:t xml:space="preserve"> </w:t>
      </w:r>
      <w:r>
        <w:rPr>
          <w:color w:val="000000"/>
          <w:sz w:val="27"/>
          <w:szCs w:val="27"/>
        </w:rPr>
        <w:t>Tổ chức thực hiện</w:t>
      </w:r>
    </w:p>
    <w:p w:rsidR="008F4E78" w:rsidRDefault="00963CFD">
      <w:pPr>
        <w:pStyle w:val="NormalWeb"/>
        <w:shd w:val="clear" w:color="auto" w:fill="FFFFFF"/>
        <w:spacing w:before="40" w:beforeAutospacing="0" w:after="40" w:afterAutospacing="0"/>
        <w:ind w:firstLine="709"/>
        <w:jc w:val="both"/>
        <w:rPr>
          <w:color w:val="000000"/>
          <w:spacing w:val="-2"/>
          <w:sz w:val="27"/>
          <w:szCs w:val="27"/>
        </w:rPr>
      </w:pPr>
      <w:r>
        <w:rPr>
          <w:color w:val="000000"/>
          <w:spacing w:val="-2"/>
          <w:sz w:val="27"/>
          <w:szCs w:val="27"/>
        </w:rPr>
        <w:t>1. Trung tâm Nước sinh hoạt và Vệ sinh môi trường nông thôn (Chủ đầu tư) triển khai thực hiện dự án theo đúng quy định của Luật Xây dựng n</w:t>
      </w:r>
      <w:r>
        <w:rPr>
          <w:color w:val="000000"/>
          <w:spacing w:val="-2"/>
          <w:sz w:val="27"/>
          <w:szCs w:val="27"/>
        </w:rPr>
        <w:t>gày 18/6/2014, Luật sửa đổi, bổ sung một số điều Luật Xây dựng ngày 17/6/2020, Luật Đầu tư công ngày 13/6/2019, các nội dung kiến nghị của Sở Xây dựng tại Văn bản số 327/SXD-QHKT</w:t>
      </w:r>
      <w:r>
        <w:rPr>
          <w:color w:val="000000"/>
          <w:spacing w:val="-2"/>
          <w:sz w:val="27"/>
          <w:szCs w:val="27"/>
          <w:vertAlign w:val="subscript"/>
        </w:rPr>
        <w:t>1</w:t>
      </w:r>
      <w:r>
        <w:rPr>
          <w:color w:val="000000"/>
          <w:spacing w:val="-2"/>
          <w:sz w:val="27"/>
          <w:szCs w:val="27"/>
        </w:rPr>
        <w:t xml:space="preserve"> </w:t>
      </w:r>
      <w:r>
        <w:rPr>
          <w:color w:val="000000"/>
          <w:spacing w:val="-2"/>
          <w:sz w:val="27"/>
          <w:szCs w:val="27"/>
        </w:rPr>
        <w:lastRenderedPageBreak/>
        <w:t xml:space="preserve">ngày 09/12/2024 và các quy định hiện hành; hoàn thành dự án đảm bảo chất </w:t>
      </w:r>
      <w:r>
        <w:rPr>
          <w:color w:val="000000"/>
          <w:spacing w:val="-2"/>
          <w:sz w:val="27"/>
          <w:szCs w:val="27"/>
        </w:rPr>
        <w:t>lượng, đúng thời gian quy định, phát huy hiệu quả, không gây thất thoát, lãng phí vốn đầu tư.</w:t>
      </w:r>
    </w:p>
    <w:p w:rsidR="008F4E78" w:rsidRDefault="00963CFD">
      <w:pPr>
        <w:pStyle w:val="NormalWeb"/>
        <w:shd w:val="clear" w:color="auto" w:fill="FFFFFF"/>
        <w:spacing w:before="40" w:beforeAutospacing="0" w:after="40" w:afterAutospacing="0"/>
        <w:ind w:firstLine="709"/>
        <w:jc w:val="both"/>
        <w:rPr>
          <w:color w:val="000000"/>
          <w:sz w:val="27"/>
          <w:szCs w:val="27"/>
        </w:rPr>
      </w:pPr>
      <w:r>
        <w:rPr>
          <w:color w:val="000000"/>
          <w:sz w:val="27"/>
          <w:szCs w:val="27"/>
        </w:rPr>
        <w:t xml:space="preserve">2. Các Sở: Xây dựng, </w:t>
      </w:r>
      <w:r>
        <w:rPr>
          <w:sz w:val="27"/>
          <w:szCs w:val="27"/>
          <w:lang w:val="it-IT"/>
        </w:rPr>
        <w:t xml:space="preserve">Nông nghiệp và Phát triển nông thôn, </w:t>
      </w:r>
      <w:r>
        <w:rPr>
          <w:color w:val="000000"/>
          <w:sz w:val="27"/>
          <w:szCs w:val="27"/>
        </w:rPr>
        <w:t>Kế hoạch và Đầu tư, Tài chính theo chức năng, nhiệm vụ thường xuyên kiểm tra, giám sát, hướng dẫn Chủ đầ</w:t>
      </w:r>
      <w:r>
        <w:rPr>
          <w:color w:val="000000"/>
          <w:sz w:val="27"/>
          <w:szCs w:val="27"/>
        </w:rPr>
        <w:t>u tư tổ chức thực hiện theo đúng quy định hiện hành.</w:t>
      </w:r>
    </w:p>
    <w:p w:rsidR="008F4E78" w:rsidRDefault="00963CFD">
      <w:pPr>
        <w:spacing w:before="40" w:afterLines="0" w:after="40"/>
        <w:ind w:firstLine="709"/>
        <w:rPr>
          <w:rFonts w:ascii="Times New Roman" w:hAnsi="Times New Roman"/>
          <w:sz w:val="27"/>
          <w:szCs w:val="27"/>
        </w:rPr>
      </w:pPr>
      <w:r>
        <w:rPr>
          <w:rFonts w:ascii="Times New Roman" w:hAnsi="Times New Roman"/>
          <w:sz w:val="27"/>
          <w:szCs w:val="27"/>
        </w:rPr>
        <w:t>3.</w:t>
      </w:r>
      <w:r>
        <w:rPr>
          <w:rFonts w:ascii="Times New Roman" w:hAnsi="Times New Roman"/>
          <w:b/>
          <w:sz w:val="27"/>
          <w:szCs w:val="27"/>
        </w:rPr>
        <w:t xml:space="preserve"> </w:t>
      </w:r>
      <w:r>
        <w:rPr>
          <w:rFonts w:ascii="Times New Roman" w:hAnsi="Times New Roman"/>
          <w:sz w:val="27"/>
          <w:szCs w:val="27"/>
        </w:rPr>
        <w:t>Trong mọi trường hợp, Trung tâm Nước sạch và Vệ sinh môi trường nông thôn (Chủ đầu tư), Sở Xây dựng (Cơ quan thẩm định, đề xuất) phải chịu trách nhiệm toàn diện trước pháp luật, UBND tỉnh, Chủ tịch</w:t>
      </w:r>
      <w:r>
        <w:rPr>
          <w:rFonts w:ascii="Times New Roman" w:hAnsi="Times New Roman"/>
          <w:sz w:val="27"/>
          <w:szCs w:val="27"/>
        </w:rPr>
        <w:t xml:space="preserve"> UBND tỉnh, các cơ quan thanh tra, kiểm tra về tính chính xác của thông tin số liệu báo cáo, nội dung thẩm định, sự phù hợp với các quy định pháp luật và các kiến nghị, đề xuất tại các Văn bản nêu trên (quy định tại điểm b khoản 2 Điều 71 Luật Xây dựng ngà</w:t>
      </w:r>
      <w:r>
        <w:rPr>
          <w:rFonts w:ascii="Times New Roman" w:hAnsi="Times New Roman"/>
          <w:sz w:val="27"/>
          <w:szCs w:val="27"/>
        </w:rPr>
        <w:t>y 18/6/2014 được sửa đổi bổ sung tại khoản 21 Điều 1 Luật sửa đổi, bổ sung một số điều của Luật Xây dựng ngày 17/6/2020 và các quy định của pháp luật).</w:t>
      </w:r>
    </w:p>
    <w:p w:rsidR="008F4E78" w:rsidRDefault="00963CFD">
      <w:pPr>
        <w:spacing w:before="40" w:afterLines="0" w:after="40"/>
        <w:ind w:firstLine="706"/>
        <w:rPr>
          <w:rFonts w:ascii="Times New Roman" w:hAnsi="Times New Roman"/>
          <w:sz w:val="27"/>
          <w:szCs w:val="27"/>
          <w:lang w:val="it-IT"/>
        </w:rPr>
      </w:pPr>
      <w:r>
        <w:rPr>
          <w:rFonts w:ascii="Times New Roman" w:hAnsi="Times New Roman"/>
          <w:b/>
          <w:sz w:val="27"/>
          <w:szCs w:val="27"/>
          <w:lang w:val="it-IT"/>
        </w:rPr>
        <w:t>Điều 3.</w:t>
      </w:r>
      <w:r>
        <w:rPr>
          <w:rFonts w:ascii="Times New Roman" w:hAnsi="Times New Roman"/>
          <w:sz w:val="27"/>
          <w:szCs w:val="27"/>
          <w:lang w:val="it-IT"/>
        </w:rPr>
        <w:t xml:space="preserve"> Quyết định này có hiệu lực kể từ ngày ban hành</w:t>
      </w:r>
      <w:r>
        <w:rPr>
          <w:rFonts w:ascii="Times New Roman" w:hAnsi="Times New Roman"/>
          <w:sz w:val="27"/>
          <w:szCs w:val="27"/>
        </w:rPr>
        <w:t>.</w:t>
      </w:r>
    </w:p>
    <w:p w:rsidR="008F4E78" w:rsidRDefault="00963CFD">
      <w:pPr>
        <w:pStyle w:val="BodyTextIndent"/>
        <w:spacing w:before="40" w:afterLines="0" w:after="40" w:line="240" w:lineRule="auto"/>
        <w:ind w:firstLine="706"/>
        <w:rPr>
          <w:rFonts w:ascii="Times New Roman" w:hAnsi="Times New Roman"/>
          <w:sz w:val="27"/>
          <w:szCs w:val="27"/>
          <w:lang w:val="it-IT"/>
        </w:rPr>
      </w:pPr>
      <w:r>
        <w:rPr>
          <w:rFonts w:ascii="Times New Roman" w:hAnsi="Times New Roman"/>
          <w:sz w:val="27"/>
          <w:szCs w:val="27"/>
          <w:lang w:val="it-IT"/>
        </w:rPr>
        <w:t xml:space="preserve">Chánh Văn phòng UBND tỉnh; Giám đốc các Sở, </w:t>
      </w:r>
      <w:r>
        <w:rPr>
          <w:rFonts w:ascii="Times New Roman" w:hAnsi="Times New Roman"/>
          <w:sz w:val="27"/>
          <w:szCs w:val="27"/>
          <w:lang w:val="it-IT"/>
        </w:rPr>
        <w:t>ngành: Xây dựng, Nông nghiệp và Phát triển nông thôn, Kế hoạch và Đầu tư, Tài chính, Kho bạc Nhà nước tỉnh; Chủ tịch UBND huyện Thạch Hà; Giám đốc Trung tâm Nước sạch và Vệ sinh môi trường nông thôn (Chủ đầu tư) và Thủ trưởng các cơ quan, đơn vị có liên qu</w:t>
      </w:r>
      <w:r>
        <w:rPr>
          <w:rFonts w:ascii="Times New Roman" w:hAnsi="Times New Roman"/>
          <w:sz w:val="27"/>
          <w:szCs w:val="27"/>
          <w:lang w:val="it-IT"/>
        </w:rPr>
        <w:t>an chịu trách nhiệm thi hành Quyết định này./.</w:t>
      </w:r>
    </w:p>
    <w:p w:rsidR="008F4E78" w:rsidRDefault="008F4E78">
      <w:pPr>
        <w:pStyle w:val="BodyTextIndent"/>
        <w:spacing w:afterLines="0" w:after="0" w:line="240" w:lineRule="auto"/>
        <w:ind w:firstLine="709"/>
        <w:rPr>
          <w:rFonts w:ascii="Times New Roman" w:hAnsi="Times New Roman"/>
          <w:sz w:val="9"/>
          <w:szCs w:val="27"/>
          <w:lang w:val="it-IT"/>
        </w:rPr>
      </w:pPr>
    </w:p>
    <w:p w:rsidR="008F4E78" w:rsidRDefault="008F4E78">
      <w:pPr>
        <w:pStyle w:val="BodyTextIndent"/>
        <w:spacing w:afterLines="0" w:after="0" w:line="240" w:lineRule="auto"/>
        <w:ind w:firstLine="709"/>
        <w:rPr>
          <w:rFonts w:ascii="Times New Roman" w:hAnsi="Times New Roman"/>
          <w:sz w:val="2"/>
          <w:szCs w:val="28"/>
          <w:lang w:val="it-IT"/>
        </w:rPr>
      </w:pPr>
    </w:p>
    <w:p w:rsidR="008F4E78" w:rsidRDefault="008F4E78">
      <w:pPr>
        <w:pStyle w:val="BodyTextIndent"/>
        <w:spacing w:afterLines="0" w:after="0" w:line="240" w:lineRule="auto"/>
        <w:ind w:firstLine="709"/>
        <w:rPr>
          <w:rFonts w:ascii="Times New Roman" w:hAnsi="Times New Roman"/>
          <w:sz w:val="2"/>
          <w:szCs w:val="28"/>
          <w:lang w:val="it-IT"/>
        </w:rPr>
      </w:pPr>
    </w:p>
    <w:p w:rsidR="008F4E78" w:rsidRDefault="008F4E78">
      <w:pPr>
        <w:pStyle w:val="BodyTextIndent"/>
        <w:spacing w:afterLines="0" w:after="0" w:line="240" w:lineRule="auto"/>
        <w:ind w:firstLine="709"/>
        <w:rPr>
          <w:rFonts w:ascii="Times New Roman" w:hAnsi="Times New Roman"/>
          <w:sz w:val="2"/>
          <w:szCs w:val="28"/>
          <w:lang w:val="it-IT"/>
        </w:rPr>
      </w:pPr>
    </w:p>
    <w:p w:rsidR="008F4E78" w:rsidRDefault="008F4E78">
      <w:pPr>
        <w:pStyle w:val="BodyTextIndent"/>
        <w:spacing w:afterLines="0" w:after="0" w:line="240" w:lineRule="auto"/>
        <w:ind w:firstLine="709"/>
        <w:rPr>
          <w:rFonts w:ascii="Times New Roman" w:hAnsi="Times New Roman"/>
          <w:sz w:val="2"/>
          <w:szCs w:val="28"/>
          <w:lang w:val="it-IT"/>
        </w:rPr>
      </w:pPr>
    </w:p>
    <w:tbl>
      <w:tblPr>
        <w:tblW w:w="9393" w:type="dxa"/>
        <w:jc w:val="center"/>
        <w:tblLayout w:type="fixed"/>
        <w:tblLook w:val="0000" w:firstRow="0" w:lastRow="0" w:firstColumn="0" w:lastColumn="0" w:noHBand="0" w:noVBand="0"/>
      </w:tblPr>
      <w:tblGrid>
        <w:gridCol w:w="5176"/>
        <w:gridCol w:w="4217"/>
      </w:tblGrid>
      <w:tr w:rsidR="008F4E78">
        <w:trPr>
          <w:trHeight w:val="70"/>
          <w:jc w:val="center"/>
        </w:trPr>
        <w:tc>
          <w:tcPr>
            <w:tcW w:w="5176" w:type="dxa"/>
          </w:tcPr>
          <w:p w:rsidR="008F4E78" w:rsidRDefault="00963CFD">
            <w:pPr>
              <w:widowControl w:val="0"/>
              <w:spacing w:afterLines="0" w:after="0"/>
              <w:ind w:firstLine="0"/>
              <w:rPr>
                <w:rFonts w:ascii="Times New Roman" w:hAnsi="Times New Roman"/>
                <w:b/>
                <w:bCs/>
                <w:i/>
                <w:iCs/>
                <w:szCs w:val="20"/>
                <w:lang w:val="it-IT"/>
              </w:rPr>
            </w:pPr>
            <w:r>
              <w:rPr>
                <w:noProof/>
              </w:rPr>
              <mc:AlternateContent>
                <mc:Choice Requires="wps">
                  <w:drawing>
                    <wp:anchor distT="0" distB="0" distL="114300" distR="114300" simplePos="0" relativeHeight="251659264" behindDoc="0" locked="0" layoutInCell="0" allowOverlap="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E55A5" id="Line 1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" o:allowincell="f" strokeweight="1pt">
                      <v:stroke startarrowwidth="narrow" startarrowlength="short" endarrowwidth="narrow" endarrowlength="short"/>
                    </v:line>
                  </w:pict>
                </mc:Fallback>
              </mc:AlternateContent>
            </w:r>
            <w:r>
              <w:rPr>
                <w:rFonts w:ascii="Times New Roman" w:hAnsi="Times New Roman"/>
                <w:b/>
                <w:bCs/>
                <w:i/>
                <w:iCs/>
                <w:sz w:val="24"/>
                <w:szCs w:val="20"/>
                <w:lang w:val="it-IT"/>
              </w:rPr>
              <w:t>Nơi nhận:</w:t>
            </w:r>
          </w:p>
          <w:p w:rsidR="008F4E78" w:rsidRDefault="00963CFD">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Như Điều 3;</w:t>
            </w:r>
          </w:p>
          <w:p w:rsidR="008F4E78" w:rsidRDefault="00963CFD">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Chủ tịch, các PCT UBND tỉnh;</w:t>
            </w:r>
          </w:p>
          <w:p w:rsidR="008F4E78" w:rsidRDefault="00963CFD">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Chánh VP, PCVP phụ trách;</w:t>
            </w:r>
          </w:p>
          <w:p w:rsidR="008F4E78" w:rsidRDefault="00963CFD">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Trung tâm CB-TH;</w:t>
            </w:r>
          </w:p>
          <w:p w:rsidR="008F4E78" w:rsidRDefault="00963CFD">
            <w:pPr>
              <w:widowControl w:val="0"/>
              <w:spacing w:afterLines="0" w:after="0"/>
              <w:ind w:firstLine="0"/>
              <w:jc w:val="left"/>
              <w:rPr>
                <w:rFonts w:ascii="Times New Roman" w:hAnsi="Times New Roman"/>
                <w:sz w:val="22"/>
                <w:szCs w:val="20"/>
                <w:lang w:val="nl-NL"/>
              </w:rPr>
            </w:pPr>
            <w:r>
              <w:rPr>
                <w:rFonts w:ascii="Times New Roman" w:hAnsi="Times New Roman"/>
                <w:sz w:val="22"/>
                <w:szCs w:val="20"/>
                <w:lang w:val="nl-NL"/>
              </w:rPr>
              <w:t>- Lưu: VT, NL</w:t>
            </w:r>
            <w:r>
              <w:rPr>
                <w:rFonts w:ascii="Times New Roman" w:hAnsi="Times New Roman"/>
                <w:sz w:val="22"/>
                <w:szCs w:val="20"/>
                <w:vertAlign w:val="subscript"/>
                <w:lang w:val="nl-NL"/>
              </w:rPr>
              <w:t>4</w:t>
            </w:r>
            <w:r>
              <w:rPr>
                <w:rFonts w:ascii="Times New Roman" w:hAnsi="Times New Roman"/>
                <w:sz w:val="22"/>
                <w:szCs w:val="20"/>
                <w:lang w:val="nl-NL"/>
              </w:rPr>
              <w:t>.</w:t>
            </w:r>
          </w:p>
        </w:tc>
        <w:tc>
          <w:tcPr>
            <w:tcW w:w="4217" w:type="dxa"/>
          </w:tcPr>
          <w:p w:rsidR="008F4E78" w:rsidRDefault="00963CFD">
            <w:pPr>
              <w:spacing w:afterLines="0" w:after="0"/>
              <w:ind w:left="-397"/>
              <w:jc w:val="center"/>
              <w:rPr>
                <w:rFonts w:ascii="Times New Roman" w:hAnsi="Times New Roman"/>
                <w:b/>
                <w:lang w:val="it-IT"/>
              </w:rPr>
            </w:pPr>
            <w:r>
              <w:rPr>
                <w:rFonts w:ascii="Times New Roman" w:hAnsi="Times New Roman"/>
                <w:b/>
                <w:lang w:val="it-IT"/>
              </w:rPr>
              <w:t xml:space="preserve">   KT. CHỦ TỊCH</w:t>
            </w:r>
          </w:p>
          <w:p w:rsidR="008F4E78" w:rsidRDefault="00963CFD">
            <w:pPr>
              <w:spacing w:afterLines="0" w:after="0"/>
              <w:ind w:left="-397"/>
              <w:jc w:val="center"/>
              <w:rPr>
                <w:rFonts w:ascii="Times New Roman" w:hAnsi="Times New Roman"/>
                <w:b/>
                <w:lang w:val="it-IT"/>
              </w:rPr>
            </w:pPr>
            <w:r>
              <w:rPr>
                <w:rFonts w:ascii="Times New Roman" w:hAnsi="Times New Roman"/>
                <w:b/>
                <w:lang w:val="it-IT"/>
              </w:rPr>
              <w:t xml:space="preserve">   PHÓ CHỦ TỊCH</w:t>
            </w:r>
          </w:p>
          <w:p w:rsidR="008F4E78" w:rsidRDefault="008F4E78">
            <w:pPr>
              <w:spacing w:afterLines="0" w:after="0"/>
              <w:ind w:left="-397"/>
              <w:jc w:val="center"/>
              <w:rPr>
                <w:rFonts w:ascii="Times New Roman" w:hAnsi="Times New Roman"/>
                <w:b/>
                <w:sz w:val="26"/>
                <w:szCs w:val="26"/>
                <w:lang w:val="it-IT"/>
              </w:rPr>
            </w:pPr>
          </w:p>
          <w:p w:rsidR="008F4E78" w:rsidRDefault="008F4E78">
            <w:pPr>
              <w:spacing w:afterLines="0" w:after="0"/>
              <w:ind w:left="-397"/>
              <w:jc w:val="center"/>
              <w:rPr>
                <w:rFonts w:ascii="Times New Roman" w:hAnsi="Times New Roman"/>
                <w:b/>
                <w:sz w:val="26"/>
                <w:szCs w:val="26"/>
                <w:lang w:val="it-IT"/>
              </w:rPr>
            </w:pPr>
          </w:p>
          <w:p w:rsidR="008F4E78" w:rsidRDefault="008F4E78">
            <w:pPr>
              <w:spacing w:afterLines="0" w:after="0"/>
              <w:ind w:left="-397"/>
              <w:jc w:val="center"/>
              <w:rPr>
                <w:rFonts w:ascii="Times New Roman" w:hAnsi="Times New Roman"/>
                <w:b/>
                <w:sz w:val="26"/>
                <w:szCs w:val="26"/>
                <w:lang w:val="it-IT"/>
              </w:rPr>
            </w:pPr>
          </w:p>
          <w:p w:rsidR="008F4E78" w:rsidRDefault="008F4E78">
            <w:pPr>
              <w:spacing w:afterLines="0" w:after="0"/>
              <w:ind w:left="-397"/>
              <w:jc w:val="center"/>
              <w:rPr>
                <w:rFonts w:ascii="Times New Roman" w:hAnsi="Times New Roman"/>
                <w:b/>
                <w:sz w:val="26"/>
                <w:szCs w:val="26"/>
                <w:lang w:val="it-IT"/>
              </w:rPr>
            </w:pPr>
          </w:p>
          <w:p w:rsidR="008F4E78" w:rsidRDefault="008F4E78">
            <w:pPr>
              <w:spacing w:afterLines="0" w:after="0"/>
              <w:jc w:val="center"/>
              <w:rPr>
                <w:rFonts w:ascii="Times New Roman" w:hAnsi="Times New Roman"/>
                <w:b/>
                <w:lang w:val="it-IT"/>
              </w:rPr>
            </w:pPr>
          </w:p>
          <w:p w:rsidR="008F4E78" w:rsidRDefault="008F4E78">
            <w:pPr>
              <w:spacing w:afterLines="0" w:after="0"/>
              <w:jc w:val="center"/>
              <w:rPr>
                <w:rFonts w:ascii="Times New Roman" w:hAnsi="Times New Roman"/>
                <w:b/>
                <w:lang w:val="it-IT"/>
              </w:rPr>
            </w:pPr>
          </w:p>
          <w:p w:rsidR="008F4E78" w:rsidRDefault="00963CFD">
            <w:pPr>
              <w:spacing w:afterLines="0" w:after="0"/>
              <w:jc w:val="center"/>
              <w:rPr>
                <w:rFonts w:ascii="Times New Roman" w:hAnsi="Times New Roman"/>
                <w:b/>
                <w:lang w:val="it-IT"/>
              </w:rPr>
            </w:pPr>
            <w:r>
              <w:rPr>
                <w:rFonts w:ascii="Times New Roman" w:hAnsi="Times New Roman"/>
                <w:b/>
                <w:lang w:val="it-IT"/>
              </w:rPr>
              <w:t>Nguyễn Hồng Lĩnh</w:t>
            </w:r>
          </w:p>
        </w:tc>
      </w:tr>
    </w:tbl>
    <w:p w:rsidR="008F4E78" w:rsidRDefault="008F4E78">
      <w:pPr>
        <w:spacing w:after="48"/>
        <w:ind w:firstLine="0"/>
        <w:rPr>
          <w:rFonts w:ascii="Times New Roman" w:hAnsi="Times New Roman"/>
          <w:b/>
          <w:bCs/>
          <w:sz w:val="27"/>
          <w:szCs w:val="27"/>
          <w:lang w:val="it-IT"/>
        </w:rPr>
      </w:pPr>
    </w:p>
    <w:sectPr w:rsidR="008F4E78">
      <w:headerReference w:type="even" r:id="rId10"/>
      <w:headerReference w:type="default" r:id="rId11"/>
      <w:footerReference w:type="even" r:id="rId12"/>
      <w:footerReference w:type="default" r:id="rId13"/>
      <w:headerReference w:type="first" r:id="rId14"/>
      <w:footerReference w:type="first" r:id="rId15"/>
      <w:pgSz w:w="11907" w:h="16840" w:code="9"/>
      <w:pgMar w:top="851" w:right="964" w:bottom="851" w:left="153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FD" w:rsidRDefault="00963CFD">
      <w:pPr>
        <w:spacing w:after="48"/>
      </w:pPr>
      <w:r>
        <w:separator/>
      </w:r>
    </w:p>
  </w:endnote>
  <w:endnote w:type="continuationSeparator" w:id="0">
    <w:p w:rsidR="00963CFD" w:rsidRDefault="00963CFD">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78" w:rsidRDefault="00963CFD">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rsidR="008F4E78" w:rsidRDefault="008F4E78">
    <w:pPr>
      <w:pStyle w:val="Footer"/>
      <w:spacing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78" w:rsidRDefault="008F4E78">
    <w:pPr>
      <w:pStyle w:val="Footer"/>
      <w:spacing w:after="48"/>
      <w:jc w:val="right"/>
    </w:pPr>
  </w:p>
  <w:p w:rsidR="008F4E78" w:rsidRDefault="008F4E78">
    <w:pPr>
      <w:pStyle w:val="Footer"/>
      <w:spacing w:after="48"/>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78" w:rsidRDefault="008F4E78">
    <w:pPr>
      <w:pStyle w:val="Footer"/>
      <w:spacing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FD" w:rsidRDefault="00963CFD">
      <w:pPr>
        <w:spacing w:after="48"/>
      </w:pPr>
      <w:r>
        <w:separator/>
      </w:r>
    </w:p>
  </w:footnote>
  <w:footnote w:type="continuationSeparator" w:id="0">
    <w:p w:rsidR="00963CFD" w:rsidRDefault="00963CFD">
      <w:pPr>
        <w:spacing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78" w:rsidRDefault="008F4E78">
    <w:pPr>
      <w:pStyle w:val="Header"/>
      <w:spacing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78" w:rsidRDefault="00963CFD">
    <w:pPr>
      <w:pStyle w:val="Header"/>
      <w:spacing w:after="48"/>
      <w:jc w:val="center"/>
    </w:pPr>
    <w:r>
      <w:fldChar w:fldCharType="begin"/>
    </w:r>
    <w:r>
      <w:instrText xml:space="preserve"> PAGE   \* MERGEFORMAT </w:instrText>
    </w:r>
    <w:r>
      <w:fldChar w:fldCharType="separate"/>
    </w:r>
    <w:r w:rsidR="0026534C">
      <w:rPr>
        <w:noProof/>
      </w:rPr>
      <w:t>2</w:t>
    </w:r>
    <w:r>
      <w:rPr>
        <w:noProof/>
      </w:rPr>
      <w:fldChar w:fldCharType="end"/>
    </w:r>
  </w:p>
  <w:p w:rsidR="008F4E78" w:rsidRDefault="008F4E78">
    <w:pPr>
      <w:pStyle w:val="Header"/>
      <w:spacing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78" w:rsidRDefault="008F4E78">
    <w:pPr>
      <w:pStyle w:val="Header"/>
      <w:spacing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08FD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D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2A7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AFF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C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15:restartNumberingAfterBreak="0">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AFE0118"/>
    <w:multiLevelType w:val="multilevel"/>
    <w:tmpl w:val="611262BC"/>
    <w:lvl w:ilvl="0">
      <w:start w:val="12"/>
      <w:numFmt w:val="decimal"/>
      <w:lvlText w:val="%1"/>
      <w:lvlJc w:val="left"/>
      <w:pPr>
        <w:ind w:left="1800" w:hanging="1800"/>
      </w:pPr>
      <w:rPr>
        <w:rFonts w:hint="default"/>
      </w:rPr>
    </w:lvl>
    <w:lvl w:ilvl="1">
      <w:start w:val="145"/>
      <w:numFmt w:val="decimal"/>
      <w:lvlText w:val="%1.%2"/>
      <w:lvlJc w:val="left"/>
      <w:pPr>
        <w:ind w:left="2154" w:hanging="1800"/>
      </w:pPr>
      <w:rPr>
        <w:rFonts w:hint="default"/>
      </w:rPr>
    </w:lvl>
    <w:lvl w:ilvl="2">
      <w:start w:val="34"/>
      <w:numFmt w:val="decimalZero"/>
      <w:lvlText w:val="%1.%2.%3.0"/>
      <w:lvlJc w:val="left"/>
      <w:pPr>
        <w:ind w:left="2508" w:hanging="1800"/>
      </w:pPr>
      <w:rPr>
        <w:rFonts w:hint="default"/>
      </w:rPr>
    </w:lvl>
    <w:lvl w:ilvl="3">
      <w:start w:val="1"/>
      <w:numFmt w:val="decimalZero"/>
      <w:lvlText w:val="%1.%2.%3.%4"/>
      <w:lvlJc w:val="left"/>
      <w:pPr>
        <w:ind w:left="2862" w:hanging="1800"/>
      </w:pPr>
      <w:rPr>
        <w:rFonts w:hint="default"/>
      </w:rPr>
    </w:lvl>
    <w:lvl w:ilvl="4">
      <w:start w:val="1"/>
      <w:numFmt w:val="decimal"/>
      <w:lvlText w:val="%1.%2.%3.%4.%5"/>
      <w:lvlJc w:val="left"/>
      <w:pPr>
        <w:ind w:left="3216" w:hanging="180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2" w15:restartNumberingAfterBreak="0">
    <w:nsid w:val="4D254AED"/>
    <w:multiLevelType w:val="hybridMultilevel"/>
    <w:tmpl w:val="8264CB5A"/>
    <w:lvl w:ilvl="0" w:tplc="EADA755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15:restartNumberingAfterBreak="0">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7"/>
  </w:num>
  <w:num w:numId="14">
    <w:abstractNumId w:val="15"/>
  </w:num>
  <w:num w:numId="15">
    <w:abstractNumId w:val="27"/>
  </w:num>
  <w:num w:numId="16">
    <w:abstractNumId w:val="12"/>
  </w:num>
  <w:num w:numId="17">
    <w:abstractNumId w:val="19"/>
  </w:num>
  <w:num w:numId="18">
    <w:abstractNumId w:val="11"/>
  </w:num>
  <w:num w:numId="19">
    <w:abstractNumId w:val="14"/>
  </w:num>
  <w:num w:numId="20">
    <w:abstractNumId w:val="21"/>
  </w:num>
  <w:num w:numId="21">
    <w:abstractNumId w:val="13"/>
  </w:num>
  <w:num w:numId="22">
    <w:abstractNumId w:val="24"/>
  </w:num>
  <w:num w:numId="23">
    <w:abstractNumId w:val="28"/>
  </w:num>
  <w:num w:numId="24">
    <w:abstractNumId w:val="25"/>
  </w:num>
  <w:num w:numId="25">
    <w:abstractNumId w:val="10"/>
  </w:num>
  <w:num w:numId="26">
    <w:abstractNumId w:val="26"/>
  </w:num>
  <w:num w:numId="27">
    <w:abstractNumId w:val="16"/>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78"/>
    <w:rsid w:val="0026534C"/>
    <w:rsid w:val="008F4E78"/>
    <w:rsid w:val="0096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732D2A-0500-47D5-8B2C-06C846C6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spacing w:before="240" w:after="60"/>
      <w:outlineLvl w:val="1"/>
    </w:pPr>
    <w:rPr>
      <w:rFonts w:ascii="Cambria" w:hAnsi="Cambria"/>
      <w:b/>
      <w:bCs/>
      <w:i/>
      <w:iCs/>
      <w:lang w:val="x-none" w:eastAsia="x-none"/>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pPr>
      <w:spacing w:before="60" w:afterLines="0" w:after="0"/>
      <w:ind w:firstLine="680"/>
    </w:pPr>
    <w:rPr>
      <w:rFonts w:ascii="Times New Roman" w:hAnsi="Times New Roman"/>
    </w:rPr>
  </w:style>
  <w:style w:type="character" w:customStyle="1" w:styleId="NoidungChar">
    <w:name w:val="Noi dung Char"/>
    <w:link w:val="Noidung"/>
    <w:rPr>
      <w:sz w:val="28"/>
      <w:szCs w:val="28"/>
    </w:rPr>
  </w:style>
  <w:style w:type="character" w:customStyle="1" w:styleId="BodyText3Char">
    <w:name w:val="Body Text 3 Char"/>
    <w:basedOn w:val="DefaultParagraphFont"/>
    <w:link w:val="BodyText3"/>
    <w:rPr>
      <w:sz w:val="16"/>
      <w:szCs w:val="16"/>
    </w:rPr>
  </w:style>
  <w:style w:type="paragraph" w:customStyle="1" w:styleId="CharChar1CharCharCharCharCharCharCharChar">
    <w:name w:val="Char Char1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paragraph" w:customStyle="1" w:styleId="CharChar1CharCharCharCharCharCharCharCharCharChar">
    <w:name w:val="Char Char1 Char Char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pPr>
      <w:spacing w:before="100" w:beforeAutospacing="1" w:afterLines="0"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Props1.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2.xml><?xml version="1.0" encoding="utf-8"?>
<ds:datastoreItem xmlns:ds="http://schemas.openxmlformats.org/officeDocument/2006/customXml" ds:itemID="{E3663F7C-13D6-4E2C-A3DA-4E80C88B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333EC-D73D-4DDB-89EC-BBDF717E334A}">
  <ds:schemaRefs>
    <ds:schemaRef ds:uri="http://schemas.microsoft.com/office/2006/metadata/properties"/>
    <ds:schemaRef ds:uri="http://schemas.microsoft.com/office/infopath/2007/PartnerControls"/>
    <ds:schemaRef ds:uri="b057d4eb-3536-4c44-a2ac-82f1a9a00a2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UBND tỉnh </cp:lastModifiedBy>
  <cp:revision>57</cp:revision>
  <cp:lastPrinted>2024-10-18T03:42:00Z</cp:lastPrinted>
  <dcterms:created xsi:type="dcterms:W3CDTF">2024-11-28T02:14:00Z</dcterms:created>
  <dcterms:modified xsi:type="dcterms:W3CDTF">2024-12-16T08:22:00Z</dcterms:modified>
</cp:coreProperties>
</file>