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5" w:type="dxa"/>
        <w:jc w:val="center"/>
        <w:tblLayout w:type="fixed"/>
        <w:tblLook w:val="0000" w:firstRow="0" w:lastRow="0" w:firstColumn="0" w:lastColumn="0" w:noHBand="0" w:noVBand="0"/>
      </w:tblPr>
      <w:tblGrid>
        <w:gridCol w:w="3240"/>
        <w:gridCol w:w="6195"/>
      </w:tblGrid>
      <w:tr w:rsidR="001B7985">
        <w:trPr>
          <w:trHeight w:val="992"/>
          <w:jc w:val="center"/>
        </w:trPr>
        <w:tc>
          <w:tcPr>
            <w:tcW w:w="3240" w:type="dxa"/>
          </w:tcPr>
          <w:p w:rsidR="001B7985" w:rsidRDefault="00FF6FE0">
            <w:pPr>
              <w:spacing w:before="0" w:after="0" w:line="240" w:lineRule="auto"/>
              <w:jc w:val="center"/>
              <w:rPr>
                <w:rFonts w:eastAsia="Times New Roman"/>
                <w:b/>
                <w:spacing w:val="-2"/>
                <w:position w:val="-2"/>
                <w:szCs w:val="20"/>
              </w:rPr>
            </w:pPr>
            <w:r>
              <w:rPr>
                <w:rFonts w:eastAsia="Times New Roman"/>
                <w:spacing w:val="-2"/>
                <w:position w:val="-2"/>
                <w:sz w:val="28"/>
                <w:szCs w:val="20"/>
              </w:rPr>
              <w:br w:type="page"/>
            </w:r>
            <w:r>
              <w:rPr>
                <w:rFonts w:eastAsia="Times New Roman"/>
                <w:spacing w:val="-2"/>
                <w:position w:val="-2"/>
                <w:sz w:val="28"/>
                <w:szCs w:val="20"/>
              </w:rPr>
              <w:br w:type="page"/>
            </w:r>
            <w:r>
              <w:rPr>
                <w:rFonts w:eastAsia="Times New Roman"/>
                <w:spacing w:val="-2"/>
                <w:position w:val="-2"/>
                <w:sz w:val="28"/>
                <w:szCs w:val="20"/>
              </w:rPr>
              <w:br w:type="page"/>
            </w:r>
            <w:r>
              <w:rPr>
                <w:rFonts w:eastAsia="Times New Roman"/>
                <w:spacing w:val="-2"/>
                <w:position w:val="-2"/>
                <w:sz w:val="28"/>
                <w:szCs w:val="20"/>
                <w:lang w:val="nb-NO"/>
              </w:rPr>
              <w:br w:type="page"/>
            </w:r>
            <w:r>
              <w:rPr>
                <w:rFonts w:eastAsia="Times New Roman"/>
                <w:spacing w:val="-2"/>
                <w:position w:val="-2"/>
                <w:sz w:val="28"/>
                <w:szCs w:val="20"/>
              </w:rPr>
              <w:br w:type="page"/>
            </w:r>
            <w:r>
              <w:rPr>
                <w:rFonts w:eastAsia="Times New Roman"/>
                <w:b/>
                <w:spacing w:val="-2"/>
                <w:position w:val="-2"/>
                <w:szCs w:val="20"/>
              </w:rPr>
              <w:t>ỦY BAN NHÂN DÂN</w:t>
            </w:r>
          </w:p>
          <w:p w:rsidR="001B7985" w:rsidRDefault="00FF6FE0">
            <w:pPr>
              <w:spacing w:before="0" w:after="0" w:line="240" w:lineRule="auto"/>
              <w:jc w:val="center"/>
              <w:rPr>
                <w:rFonts w:eastAsia="Times New Roman"/>
                <w:spacing w:val="-2"/>
                <w:position w:val="-2"/>
                <w:szCs w:val="20"/>
              </w:rPr>
            </w:pPr>
            <w:r>
              <w:rPr>
                <w:rFonts w:eastAsia="Times New Roman"/>
                <w:b/>
                <w:noProof/>
                <w:spacing w:val="-2"/>
                <w:position w:val="-2"/>
                <w:sz w:val="22"/>
                <w:szCs w:val="20"/>
              </w:rPr>
              <mc:AlternateContent>
                <mc:Choice Requires="wps">
                  <w:drawing>
                    <wp:anchor distT="0" distB="0" distL="114300" distR="114300" simplePos="0" relativeHeight="251660800" behindDoc="0" locked="0" layoutInCell="1" allowOverlap="1" wp14:anchorId="3EB9F307" wp14:editId="7EAD371F">
                      <wp:simplePos x="0" y="0"/>
                      <wp:positionH relativeFrom="column">
                        <wp:posOffset>601014</wp:posOffset>
                      </wp:positionH>
                      <wp:positionV relativeFrom="paragraph">
                        <wp:posOffset>204470</wp:posOffset>
                      </wp:positionV>
                      <wp:extent cx="725765"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725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228B4C6"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7.3pt,16.1pt" to="10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" strokecolor="black [3200]" strokeweight=".5pt">
                      <v:stroke joinstyle="miter"/>
                    </v:line>
                  </w:pict>
                </mc:Fallback>
              </mc:AlternateContent>
            </w:r>
            <w:r>
              <w:rPr>
                <w:rFonts w:eastAsia="Times New Roman"/>
                <w:b/>
                <w:spacing w:val="-2"/>
                <w:position w:val="-2"/>
                <w:szCs w:val="20"/>
              </w:rPr>
              <w:t>TỈNH HÀ TĨNH</w:t>
            </w:r>
          </w:p>
        </w:tc>
        <w:tc>
          <w:tcPr>
            <w:tcW w:w="6195" w:type="dxa"/>
          </w:tcPr>
          <w:p w:rsidR="001B7985" w:rsidRDefault="00FF6FE0">
            <w:pPr>
              <w:spacing w:before="0" w:after="0" w:line="240" w:lineRule="auto"/>
              <w:jc w:val="center"/>
              <w:rPr>
                <w:rFonts w:eastAsia="Times New Roman"/>
                <w:b/>
                <w:spacing w:val="-2"/>
                <w:position w:val="-2"/>
                <w:szCs w:val="26"/>
              </w:rPr>
            </w:pPr>
            <w:r>
              <w:rPr>
                <w:rFonts w:eastAsia="Times New Roman"/>
                <w:b/>
                <w:spacing w:val="-2"/>
                <w:position w:val="-2"/>
                <w:szCs w:val="26"/>
              </w:rPr>
              <w:t>CỘNG HÒA XÃ HỘI CHỦ NGHĨA VIỆT NAM</w:t>
            </w:r>
          </w:p>
          <w:p w:rsidR="001B7985" w:rsidRDefault="00FF6FE0">
            <w:pPr>
              <w:spacing w:before="0" w:after="0" w:line="240" w:lineRule="auto"/>
              <w:jc w:val="center"/>
              <w:rPr>
                <w:rFonts w:eastAsia="Times New Roman"/>
                <w:b/>
                <w:spacing w:val="-2"/>
                <w:position w:val="-2"/>
                <w:sz w:val="28"/>
                <w:szCs w:val="20"/>
              </w:rPr>
            </w:pPr>
            <w:r>
              <w:rPr>
                <w:rFonts w:eastAsia="Times New Roman"/>
                <w:b/>
                <w:spacing w:val="-2"/>
                <w:position w:val="-2"/>
                <w:sz w:val="28"/>
                <w:szCs w:val="20"/>
              </w:rPr>
              <w:t>Độc lập - Tự do - Hạnh phúc</w:t>
            </w:r>
          </w:p>
          <w:p w:rsidR="001B7985" w:rsidRDefault="00FF6FE0">
            <w:pPr>
              <w:spacing w:before="0" w:after="0" w:line="240" w:lineRule="auto"/>
              <w:jc w:val="center"/>
              <w:rPr>
                <w:rFonts w:eastAsia="Times New Roman"/>
                <w:b/>
                <w:spacing w:val="-2"/>
                <w:position w:val="-2"/>
                <w:sz w:val="2"/>
                <w:szCs w:val="20"/>
              </w:rPr>
            </w:pPr>
            <w:r>
              <w:rPr>
                <w:rFonts w:eastAsia="Times New Roman"/>
                <w:noProof/>
                <w:spacing w:val="-2"/>
                <w:position w:val="-2"/>
                <w:sz w:val="28"/>
                <w:szCs w:val="28"/>
              </w:rPr>
              <mc:AlternateContent>
                <mc:Choice Requires="wps">
                  <w:drawing>
                    <wp:anchor distT="0" distB="0" distL="114300" distR="114300" simplePos="0" relativeHeight="251655680" behindDoc="0" locked="0" layoutInCell="1" allowOverlap="1" wp14:anchorId="56288976" wp14:editId="6C2E4E9A">
                      <wp:simplePos x="0" y="0"/>
                      <wp:positionH relativeFrom="column">
                        <wp:posOffset>863622</wp:posOffset>
                      </wp:positionH>
                      <wp:positionV relativeFrom="paragraph">
                        <wp:posOffset>15240</wp:posOffset>
                      </wp:positionV>
                      <wp:extent cx="2068531"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5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D1E2826"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2pt" to="2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jlsAEAAEgDAAAOAAAAZHJzL2Uyb0RvYy54bWysU8Fu2zAMvQ/YPwi6L3YypO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"/>
                  </w:pict>
                </mc:Fallback>
              </mc:AlternateContent>
            </w:r>
          </w:p>
        </w:tc>
      </w:tr>
      <w:tr w:rsidR="001B7985">
        <w:trPr>
          <w:trHeight w:val="298"/>
          <w:jc w:val="center"/>
        </w:trPr>
        <w:tc>
          <w:tcPr>
            <w:tcW w:w="3240" w:type="dxa"/>
          </w:tcPr>
          <w:p w:rsidR="001B7985" w:rsidRDefault="00FF6FE0">
            <w:pPr>
              <w:spacing w:before="0" w:after="0" w:line="240" w:lineRule="auto"/>
              <w:jc w:val="center"/>
              <w:rPr>
                <w:rFonts w:eastAsia="Times New Roman"/>
                <w:spacing w:val="-2"/>
                <w:position w:val="-2"/>
                <w:szCs w:val="26"/>
              </w:rPr>
            </w:pPr>
            <w:r>
              <w:rPr>
                <w:rFonts w:eastAsia="Times New Roman"/>
                <w:spacing w:val="-2"/>
                <w:position w:val="-2"/>
                <w:szCs w:val="26"/>
              </w:rPr>
              <w:t>Số:          /Q</w:t>
            </w:r>
            <w:r>
              <w:rPr>
                <w:rFonts w:eastAsia="Times New Roman" w:hint="eastAsia"/>
                <w:spacing w:val="-2"/>
                <w:position w:val="-2"/>
                <w:szCs w:val="26"/>
              </w:rPr>
              <w:t>Đ</w:t>
            </w:r>
            <w:r>
              <w:rPr>
                <w:rFonts w:eastAsia="Times New Roman"/>
                <w:spacing w:val="-2"/>
                <w:position w:val="-2"/>
                <w:szCs w:val="26"/>
              </w:rPr>
              <w:t>-UBND</w:t>
            </w:r>
          </w:p>
          <w:p w:rsidR="001B7985" w:rsidRDefault="001B7985">
            <w:pPr>
              <w:spacing w:before="0" w:after="0" w:line="240" w:lineRule="auto"/>
              <w:jc w:val="center"/>
              <w:rPr>
                <w:rFonts w:eastAsia="Times New Roman"/>
                <w:b/>
                <w:spacing w:val="-2"/>
                <w:position w:val="-2"/>
                <w:sz w:val="6"/>
                <w:szCs w:val="28"/>
              </w:rPr>
            </w:pPr>
          </w:p>
          <w:p w:rsidR="001B7985" w:rsidRDefault="001B7985">
            <w:pPr>
              <w:spacing w:before="0" w:after="0" w:line="240" w:lineRule="auto"/>
              <w:jc w:val="center"/>
              <w:rPr>
                <w:rFonts w:eastAsia="Times New Roman"/>
                <w:b/>
                <w:spacing w:val="-2"/>
                <w:position w:val="-2"/>
                <w:sz w:val="28"/>
                <w:szCs w:val="28"/>
              </w:rPr>
            </w:pPr>
          </w:p>
        </w:tc>
        <w:tc>
          <w:tcPr>
            <w:tcW w:w="6195" w:type="dxa"/>
          </w:tcPr>
          <w:p w:rsidR="001B7985" w:rsidRDefault="00FF6FE0">
            <w:pPr>
              <w:spacing w:before="0" w:after="0" w:line="240" w:lineRule="auto"/>
              <w:ind w:right="184"/>
              <w:jc w:val="right"/>
              <w:rPr>
                <w:rFonts w:eastAsia="Times New Roman"/>
                <w:i/>
                <w:spacing w:val="-2"/>
                <w:position w:val="-2"/>
                <w:sz w:val="28"/>
                <w:szCs w:val="28"/>
              </w:rPr>
            </w:pPr>
            <w:r>
              <w:rPr>
                <w:rFonts w:eastAsia="Times New Roman"/>
                <w:i/>
                <w:spacing w:val="-2"/>
                <w:position w:val="-2"/>
                <w:sz w:val="28"/>
                <w:szCs w:val="28"/>
              </w:rPr>
              <w:t>Hà Tĩnh, ngày      tháng    năm 2024</w:t>
            </w:r>
          </w:p>
        </w:tc>
      </w:tr>
    </w:tbl>
    <w:p w:rsidR="001B7985" w:rsidRDefault="001B7985">
      <w:pPr>
        <w:spacing w:before="0" w:after="0" w:line="240" w:lineRule="auto"/>
        <w:jc w:val="center"/>
        <w:rPr>
          <w:rFonts w:eastAsia="Times New Roman"/>
          <w:b/>
          <w:spacing w:val="-2"/>
          <w:position w:val="-2"/>
          <w:sz w:val="10"/>
          <w:szCs w:val="14"/>
        </w:rPr>
      </w:pPr>
    </w:p>
    <w:p w:rsidR="001B7985" w:rsidRDefault="00FF6FE0">
      <w:pPr>
        <w:spacing w:before="0" w:after="0" w:line="240" w:lineRule="auto"/>
        <w:jc w:val="center"/>
        <w:rPr>
          <w:rFonts w:eastAsia="Times New Roman"/>
          <w:b/>
          <w:spacing w:val="-2"/>
          <w:position w:val="-2"/>
          <w:sz w:val="28"/>
          <w:szCs w:val="28"/>
        </w:rPr>
      </w:pPr>
      <w:r>
        <w:rPr>
          <w:rFonts w:eastAsia="Times New Roman"/>
          <w:b/>
          <w:spacing w:val="-2"/>
          <w:position w:val="-2"/>
          <w:sz w:val="28"/>
          <w:szCs w:val="28"/>
        </w:rPr>
        <w:t xml:space="preserve">QUYẾT </w:t>
      </w:r>
      <w:r>
        <w:rPr>
          <w:rFonts w:eastAsia="Times New Roman" w:hint="eastAsia"/>
          <w:b/>
          <w:spacing w:val="-2"/>
          <w:position w:val="-2"/>
          <w:sz w:val="28"/>
          <w:szCs w:val="28"/>
        </w:rPr>
        <w:t>Đ</w:t>
      </w:r>
      <w:r>
        <w:rPr>
          <w:rFonts w:eastAsia="Times New Roman"/>
          <w:b/>
          <w:spacing w:val="-2"/>
          <w:position w:val="-2"/>
          <w:sz w:val="28"/>
          <w:szCs w:val="28"/>
        </w:rPr>
        <w:t>ỊNH</w:t>
      </w:r>
    </w:p>
    <w:p w:rsidR="001B7985" w:rsidRDefault="00FF6FE0">
      <w:pPr>
        <w:spacing w:before="0" w:after="0" w:line="240" w:lineRule="auto"/>
        <w:ind w:right="-58"/>
        <w:jc w:val="center"/>
        <w:rPr>
          <w:rFonts w:eastAsia="Times New Roman"/>
          <w:b/>
          <w:spacing w:val="-2"/>
          <w:position w:val="-2"/>
          <w:sz w:val="28"/>
          <w:szCs w:val="28"/>
        </w:rPr>
      </w:pPr>
      <w:r>
        <w:rPr>
          <w:rFonts w:eastAsia="Times New Roman"/>
          <w:b/>
          <w:spacing w:val="-2"/>
          <w:position w:val="-2"/>
          <w:sz w:val="28"/>
          <w:szCs w:val="28"/>
        </w:rPr>
        <w:t xml:space="preserve">Về việc sửa đổi bổ sung một số nội dung Quyết định số 2141/QĐ-UBND </w:t>
      </w:r>
    </w:p>
    <w:p w:rsidR="001B7985" w:rsidRDefault="00FF6FE0">
      <w:pPr>
        <w:spacing w:before="0" w:after="0" w:line="240" w:lineRule="auto"/>
        <w:ind w:right="-58"/>
        <w:jc w:val="center"/>
        <w:rPr>
          <w:rFonts w:eastAsia="Times New Roman"/>
          <w:b/>
          <w:spacing w:val="-2"/>
          <w:position w:val="-2"/>
          <w:sz w:val="28"/>
          <w:szCs w:val="28"/>
        </w:rPr>
      </w:pPr>
      <w:proofErr w:type="gramStart"/>
      <w:r>
        <w:rPr>
          <w:rFonts w:eastAsia="Times New Roman"/>
          <w:b/>
          <w:spacing w:val="-2"/>
          <w:position w:val="-2"/>
          <w:sz w:val="28"/>
          <w:szCs w:val="28"/>
        </w:rPr>
        <w:t>ngày</w:t>
      </w:r>
      <w:proofErr w:type="gramEnd"/>
      <w:r>
        <w:rPr>
          <w:rFonts w:eastAsia="Times New Roman"/>
          <w:b/>
          <w:spacing w:val="-2"/>
          <w:position w:val="-2"/>
          <w:sz w:val="28"/>
          <w:szCs w:val="28"/>
        </w:rPr>
        <w:t xml:space="preserve"> 05/9/2024 của UBND tỉnh về việc thành lập Hội đồng thẩm định </w:t>
      </w:r>
      <w:bookmarkStart w:id="0" w:name="_Hlk173742483"/>
    </w:p>
    <w:p w:rsidR="001B7985" w:rsidRDefault="00FF6FE0">
      <w:pPr>
        <w:spacing w:before="0" w:after="0" w:line="240" w:lineRule="auto"/>
        <w:ind w:right="-58"/>
        <w:jc w:val="center"/>
        <w:rPr>
          <w:rFonts w:eastAsia="Times New Roman"/>
          <w:b/>
          <w:spacing w:val="-2"/>
          <w:position w:val="-2"/>
          <w:sz w:val="28"/>
          <w:szCs w:val="28"/>
        </w:rPr>
      </w:pPr>
      <w:r>
        <w:rPr>
          <w:rFonts w:eastAsia="Times New Roman"/>
          <w:b/>
          <w:spacing w:val="-2"/>
          <w:position w:val="-2"/>
          <w:sz w:val="28"/>
          <w:szCs w:val="28"/>
        </w:rPr>
        <w:t xml:space="preserve">Hồ sơ đề nghị công nhận khu vực biển </w:t>
      </w:r>
      <w:bookmarkEnd w:id="0"/>
      <w:r>
        <w:rPr>
          <w:rFonts w:eastAsia="Times New Roman"/>
          <w:b/>
          <w:spacing w:val="-2"/>
          <w:position w:val="-2"/>
          <w:sz w:val="28"/>
          <w:szCs w:val="28"/>
        </w:rPr>
        <w:t xml:space="preserve">của Công ty cổ phần </w:t>
      </w:r>
    </w:p>
    <w:p w:rsidR="001B7985" w:rsidRDefault="00FF6FE0">
      <w:pPr>
        <w:spacing w:before="0" w:after="0" w:line="240" w:lineRule="auto"/>
        <w:ind w:right="-58"/>
        <w:jc w:val="center"/>
        <w:rPr>
          <w:rFonts w:eastAsia="Times New Roman"/>
          <w:b/>
          <w:spacing w:val="-2"/>
          <w:position w:val="-2"/>
          <w:sz w:val="28"/>
          <w:szCs w:val="28"/>
        </w:rPr>
      </w:pPr>
      <w:r>
        <w:rPr>
          <w:rFonts w:eastAsia="Times New Roman"/>
          <w:b/>
          <w:spacing w:val="-2"/>
          <w:position w:val="-2"/>
          <w:sz w:val="28"/>
          <w:szCs w:val="28"/>
        </w:rPr>
        <w:t>Xăng dầu Dầu khí Vũng Áng</w:t>
      </w:r>
    </w:p>
    <w:p w:rsidR="001B7985" w:rsidRPr="00D53A49" w:rsidRDefault="00FF6FE0" w:rsidP="00D53A49">
      <w:pPr>
        <w:spacing w:before="0" w:after="0" w:line="240" w:lineRule="auto"/>
        <w:ind w:right="-58"/>
        <w:jc w:val="center"/>
        <w:rPr>
          <w:b/>
          <w:spacing w:val="-2"/>
          <w:position w:val="-2"/>
          <w:sz w:val="28"/>
          <w:szCs w:val="28"/>
        </w:rPr>
      </w:pPr>
      <w:r>
        <w:rPr>
          <w:rFonts w:eastAsia="Times New Roman"/>
          <w:b/>
          <w:noProof/>
          <w:spacing w:val="-2"/>
          <w:position w:val="-2"/>
          <w:sz w:val="28"/>
          <w:szCs w:val="28"/>
        </w:rPr>
        <mc:AlternateContent>
          <mc:Choice Requires="wps">
            <w:drawing>
              <wp:anchor distT="0" distB="0" distL="114300" distR="114300" simplePos="0" relativeHeight="251659264" behindDoc="0" locked="0" layoutInCell="1" allowOverlap="1" wp14:anchorId="4C7F3711" wp14:editId="47705F97">
                <wp:simplePos x="0" y="0"/>
                <wp:positionH relativeFrom="margin">
                  <wp:posOffset>2437765</wp:posOffset>
                </wp:positionH>
                <wp:positionV relativeFrom="paragraph">
                  <wp:posOffset>39370</wp:posOffset>
                </wp:positionV>
                <wp:extent cx="11588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07096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95pt,3.1pt" to="283.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">
                <w10:wrap anchorx="margin"/>
              </v:line>
            </w:pict>
          </mc:Fallback>
        </mc:AlternateContent>
      </w:r>
    </w:p>
    <w:p w:rsidR="001B7985" w:rsidRPr="00D53A49" w:rsidRDefault="00FF6FE0" w:rsidP="00D53A49">
      <w:pPr>
        <w:spacing w:before="0" w:after="240" w:line="240" w:lineRule="auto"/>
        <w:ind w:right="-57"/>
        <w:jc w:val="center"/>
        <w:rPr>
          <w:rFonts w:eastAsia="Times New Roman"/>
          <w:b/>
          <w:spacing w:val="-2"/>
          <w:position w:val="-2"/>
          <w:sz w:val="28"/>
          <w:szCs w:val="28"/>
        </w:rPr>
      </w:pPr>
      <w:r>
        <w:rPr>
          <w:rFonts w:eastAsia="Times New Roman"/>
          <w:b/>
          <w:spacing w:val="-2"/>
          <w:position w:val="-2"/>
          <w:sz w:val="28"/>
          <w:szCs w:val="28"/>
        </w:rPr>
        <w:t>ỦY BAN NHÂN DÂN TỈNH</w:t>
      </w:r>
    </w:p>
    <w:p w:rsidR="001B7985" w:rsidRDefault="00FF6FE0">
      <w:pPr>
        <w:spacing w:before="40" w:after="40" w:line="245" w:lineRule="auto"/>
        <w:ind w:firstLine="709"/>
        <w:jc w:val="both"/>
        <w:rPr>
          <w:i/>
          <w:spacing w:val="-2"/>
          <w:position w:val="-2"/>
          <w:sz w:val="28"/>
          <w:szCs w:val="28"/>
        </w:rPr>
      </w:pPr>
      <w:r>
        <w:rPr>
          <w:i/>
          <w:spacing w:val="-2"/>
          <w:position w:val="-2"/>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1B7985" w:rsidRDefault="00FF6FE0">
      <w:pPr>
        <w:spacing w:before="40" w:after="40" w:line="245" w:lineRule="auto"/>
        <w:ind w:firstLine="709"/>
        <w:jc w:val="both"/>
        <w:rPr>
          <w:i/>
          <w:spacing w:val="-2"/>
          <w:position w:val="-2"/>
          <w:sz w:val="28"/>
          <w:szCs w:val="28"/>
        </w:rPr>
      </w:pPr>
      <w:r>
        <w:rPr>
          <w:i/>
          <w:spacing w:val="-2"/>
          <w:position w:val="-2"/>
          <w:sz w:val="28"/>
          <w:szCs w:val="28"/>
        </w:rPr>
        <w:t>Căn cứ Nghị định số 11/2021/NĐ-CP ngày 10/02/2021 của Chính phủ quy định việc giao các khu vực biển nhất định cho tổ chức, cá nhân khai thác, sử dụng tài nguyên biển;</w:t>
      </w:r>
    </w:p>
    <w:p w:rsidR="001B7985" w:rsidRDefault="00FF6FE0">
      <w:pPr>
        <w:spacing w:before="40" w:after="40" w:line="245" w:lineRule="auto"/>
        <w:ind w:firstLine="709"/>
        <w:jc w:val="both"/>
        <w:rPr>
          <w:i/>
          <w:spacing w:val="-2"/>
          <w:position w:val="-2"/>
          <w:sz w:val="28"/>
          <w:szCs w:val="28"/>
        </w:rPr>
      </w:pPr>
      <w:r>
        <w:rPr>
          <w:i/>
          <w:spacing w:val="-2"/>
          <w:position w:val="-2"/>
          <w:sz w:val="28"/>
          <w:szCs w:val="28"/>
        </w:rPr>
        <w:t xml:space="preserve">Căn cứ Quyết định </w:t>
      </w:r>
      <w:r w:rsidR="00F437E5" w:rsidRPr="007F1AD8">
        <w:rPr>
          <w:rFonts w:ascii="Times New Roman Italic" w:hAnsi="Times New Roman Italic"/>
          <w:i/>
          <w:spacing w:val="-6"/>
          <w:sz w:val="27"/>
          <w:szCs w:val="27"/>
        </w:rPr>
        <w:t>1967/Q</w:t>
      </w:r>
      <w:r w:rsidR="00F437E5" w:rsidRPr="007F1AD8">
        <w:rPr>
          <w:rFonts w:ascii="Times New Roman Italic" w:hAnsi="Times New Roman Italic" w:cs="Arial"/>
          <w:i/>
          <w:spacing w:val="-6"/>
          <w:sz w:val="27"/>
          <w:szCs w:val="27"/>
        </w:rPr>
        <w:t>Đ</w:t>
      </w:r>
      <w:r w:rsidR="00F437E5">
        <w:rPr>
          <w:rFonts w:ascii="Times New Roman Italic" w:hAnsi="Times New Roman Italic"/>
          <w:i/>
          <w:spacing w:val="-6"/>
          <w:sz w:val="27"/>
          <w:szCs w:val="27"/>
        </w:rPr>
        <w:t>-UBND ngày 12/8/2024</w:t>
      </w:r>
      <w:r>
        <w:rPr>
          <w:i/>
          <w:spacing w:val="-2"/>
          <w:position w:val="-2"/>
          <w:sz w:val="28"/>
          <w:szCs w:val="28"/>
        </w:rPr>
        <w:t xml:space="preserve"> </w:t>
      </w:r>
      <w:bookmarkStart w:id="1" w:name="_GoBack"/>
      <w:bookmarkEnd w:id="1"/>
      <w:r>
        <w:rPr>
          <w:i/>
          <w:spacing w:val="-2"/>
          <w:position w:val="-2"/>
          <w:sz w:val="28"/>
          <w:szCs w:val="28"/>
        </w:rPr>
        <w:t>của UBND tỉnh về việc công bố Danh mục và Quy trình nội bộ thủ tục hành chính lĩnh vực biển, hải đảo, tài nguyên nước và khí tượng thủy văn thuộc thẩm quyền giải quyết của Sở Tài nguyên và Môi trường;</w:t>
      </w:r>
    </w:p>
    <w:p w:rsidR="001B7985" w:rsidRDefault="00FF6FE0">
      <w:pPr>
        <w:spacing w:before="40" w:after="40" w:line="245" w:lineRule="auto"/>
        <w:ind w:firstLine="709"/>
        <w:jc w:val="both"/>
        <w:rPr>
          <w:rFonts w:eastAsia="Times New Roman"/>
          <w:i/>
          <w:spacing w:val="-8"/>
          <w:sz w:val="28"/>
          <w:szCs w:val="28"/>
        </w:rPr>
      </w:pPr>
      <w:r>
        <w:rPr>
          <w:rFonts w:eastAsia="Times New Roman"/>
          <w:i/>
          <w:spacing w:val="-8"/>
          <w:sz w:val="28"/>
          <w:szCs w:val="28"/>
        </w:rPr>
        <w:t xml:space="preserve">Theo đề nghị </w:t>
      </w:r>
      <w:r>
        <w:rPr>
          <w:i/>
          <w:spacing w:val="-8"/>
          <w:position w:val="-2"/>
          <w:sz w:val="28"/>
          <w:szCs w:val="28"/>
        </w:rPr>
        <w:t>của Sở Tài nguyên và Môi t</w:t>
      </w:r>
      <w:r>
        <w:rPr>
          <w:rFonts w:eastAsia="Times New Roman"/>
          <w:i/>
          <w:spacing w:val="-8"/>
          <w:position w:val="-2"/>
          <w:sz w:val="28"/>
          <w:szCs w:val="28"/>
        </w:rPr>
        <w:t xml:space="preserve">rường tại Tờ trình số 5524/TTr-STNMT ngày 28/11/2024 (sau khi </w:t>
      </w:r>
      <w:r>
        <w:rPr>
          <w:rFonts w:eastAsia="Times New Roman"/>
          <w:i/>
          <w:color w:val="000000" w:themeColor="text1"/>
          <w:spacing w:val="-8"/>
          <w:position w:val="-2"/>
          <w:sz w:val="28"/>
          <w:szCs w:val="28"/>
        </w:rPr>
        <w:t xml:space="preserve">đã thống nhất với các sở, ngành liên quan); kèm theo Đơn đề nghị công nhận khu vực biển nộp ngày 15/4/2024, </w:t>
      </w:r>
      <w:bookmarkStart w:id="2" w:name="_Hlk173745233"/>
      <w:r>
        <w:rPr>
          <w:rFonts w:eastAsia="Times New Roman"/>
          <w:i/>
          <w:color w:val="000000" w:themeColor="text1"/>
          <w:spacing w:val="-8"/>
          <w:position w:val="-2"/>
          <w:sz w:val="28"/>
          <w:szCs w:val="28"/>
        </w:rPr>
        <w:t>Văn bản giải trình số 1580/DKVA-KTAT ngày 26/7/2024 của Công ty cổ phần Xăng dầu Dầu khí Vũng Áng</w:t>
      </w:r>
      <w:bookmarkEnd w:id="2"/>
      <w:r w:rsidR="00D53A49">
        <w:rPr>
          <w:rFonts w:eastAsia="Times New Roman"/>
          <w:i/>
          <w:color w:val="000000" w:themeColor="text1"/>
          <w:spacing w:val="-8"/>
          <w:position w:val="-2"/>
          <w:sz w:val="28"/>
          <w:szCs w:val="28"/>
        </w:rPr>
        <w:t>)</w:t>
      </w:r>
      <w:r w:rsidR="00D53A49" w:rsidRPr="007F1AD8">
        <w:rPr>
          <w:i/>
          <w:sz w:val="27"/>
          <w:szCs w:val="27"/>
        </w:rPr>
        <w:t xml:space="preserve">; </w:t>
      </w:r>
      <w:r w:rsidR="00D53A49" w:rsidRPr="007F1AD8">
        <w:rPr>
          <w:i/>
          <w:spacing w:val="2"/>
          <w:sz w:val="27"/>
          <w:szCs w:val="27"/>
          <w:lang w:val="fr-FR"/>
        </w:rPr>
        <w:t>sau khi các Thành viên UBND tỉnh thống nhất đồng ý qua Phiếu biểu quyết (thực hiện trên hệ thống TD và phiếu giấy).</w:t>
      </w:r>
    </w:p>
    <w:p w:rsidR="001B7985" w:rsidRDefault="001B7985">
      <w:pPr>
        <w:spacing w:before="40" w:after="40" w:line="245" w:lineRule="auto"/>
        <w:jc w:val="center"/>
        <w:rPr>
          <w:rFonts w:eastAsia="Times New Roman"/>
          <w:b/>
          <w:spacing w:val="-2"/>
          <w:position w:val="-2"/>
          <w:sz w:val="28"/>
          <w:szCs w:val="28"/>
        </w:rPr>
      </w:pPr>
    </w:p>
    <w:p w:rsidR="001B7985" w:rsidRDefault="00FF6FE0">
      <w:pPr>
        <w:spacing w:before="40" w:after="40" w:line="245" w:lineRule="auto"/>
        <w:jc w:val="center"/>
        <w:rPr>
          <w:rFonts w:eastAsia="Times New Roman"/>
          <w:b/>
          <w:spacing w:val="-2"/>
          <w:position w:val="-2"/>
          <w:sz w:val="28"/>
          <w:szCs w:val="28"/>
        </w:rPr>
      </w:pPr>
      <w:r>
        <w:rPr>
          <w:rFonts w:eastAsia="Times New Roman"/>
          <w:b/>
          <w:spacing w:val="-2"/>
          <w:position w:val="-2"/>
          <w:sz w:val="28"/>
          <w:szCs w:val="28"/>
        </w:rPr>
        <w:t>QUYẾT ĐỊNH:</w:t>
      </w:r>
    </w:p>
    <w:p w:rsidR="001B7985" w:rsidRDefault="001B7985">
      <w:pPr>
        <w:spacing w:before="40" w:after="40" w:line="245" w:lineRule="auto"/>
        <w:jc w:val="center"/>
        <w:rPr>
          <w:rFonts w:eastAsia="Times New Roman"/>
          <w:b/>
          <w:spacing w:val="-2"/>
          <w:position w:val="-2"/>
          <w:sz w:val="28"/>
          <w:szCs w:val="28"/>
        </w:rPr>
      </w:pPr>
    </w:p>
    <w:p w:rsidR="001B7985" w:rsidRDefault="00FF6FE0">
      <w:pPr>
        <w:spacing w:before="40" w:after="40" w:line="245" w:lineRule="auto"/>
        <w:ind w:firstLine="709"/>
        <w:jc w:val="both"/>
        <w:rPr>
          <w:rFonts w:eastAsia="SimSun"/>
          <w:kern w:val="2"/>
          <w:position w:val="-2"/>
          <w:sz w:val="28"/>
          <w:szCs w:val="28"/>
          <w:lang w:eastAsia="zh-CN"/>
        </w:rPr>
      </w:pPr>
      <w:proofErr w:type="gramStart"/>
      <w:r>
        <w:rPr>
          <w:rFonts w:eastAsia="Times New Roman"/>
          <w:b/>
          <w:position w:val="-2"/>
          <w:sz w:val="28"/>
          <w:szCs w:val="28"/>
        </w:rPr>
        <w:t>Điều 1.</w:t>
      </w:r>
      <w:proofErr w:type="gramEnd"/>
      <w:r>
        <w:rPr>
          <w:rFonts w:eastAsia="Times New Roman"/>
          <w:b/>
          <w:position w:val="-2"/>
          <w:sz w:val="28"/>
          <w:szCs w:val="28"/>
        </w:rPr>
        <w:t xml:space="preserve"> </w:t>
      </w:r>
      <w:r>
        <w:rPr>
          <w:rFonts w:eastAsia="Times New Roman"/>
          <w:position w:val="-2"/>
          <w:sz w:val="28"/>
          <w:szCs w:val="28"/>
        </w:rPr>
        <w:t xml:space="preserve">Sửa đổi bổ sung một số nội dung Quyết định số 2141/QĐ-UBND ngày 05/9/2024 của UBND tỉnh về việc thành lập Hội đồng thẩm định Hồ </w:t>
      </w:r>
      <w:proofErr w:type="gramStart"/>
      <w:r>
        <w:rPr>
          <w:rFonts w:eastAsia="Times New Roman"/>
          <w:position w:val="-2"/>
          <w:sz w:val="28"/>
          <w:szCs w:val="28"/>
        </w:rPr>
        <w:t>sơ</w:t>
      </w:r>
      <w:proofErr w:type="gramEnd"/>
      <w:r>
        <w:rPr>
          <w:rFonts w:eastAsia="Times New Roman"/>
          <w:position w:val="-2"/>
          <w:sz w:val="28"/>
          <w:szCs w:val="28"/>
        </w:rPr>
        <w:t xml:space="preserve"> đề nghị công nhận khu vực biển của Công ty cổ phần Xăng dầu Dầu khí Vũng Áng</w:t>
      </w:r>
      <w:r>
        <w:rPr>
          <w:rFonts w:eastAsia="SimSun"/>
          <w:kern w:val="2"/>
          <w:position w:val="-2"/>
          <w:sz w:val="28"/>
          <w:szCs w:val="28"/>
          <w:lang w:eastAsia="zh-CN"/>
        </w:rPr>
        <w:t>, với các nội dung sau:</w:t>
      </w:r>
    </w:p>
    <w:p w:rsidR="001B7985" w:rsidRDefault="00FF6FE0">
      <w:pPr>
        <w:spacing w:before="40" w:after="40" w:line="245" w:lineRule="auto"/>
        <w:ind w:firstLine="709"/>
        <w:jc w:val="both"/>
        <w:rPr>
          <w:rFonts w:eastAsia="SimSun"/>
          <w:bCs/>
          <w:color w:val="000000" w:themeColor="text1"/>
          <w:spacing w:val="-2"/>
          <w:kern w:val="2"/>
          <w:position w:val="-2"/>
          <w:sz w:val="28"/>
          <w:szCs w:val="28"/>
          <w:lang w:eastAsia="zh-CN"/>
        </w:rPr>
      </w:pPr>
      <w:r>
        <w:rPr>
          <w:rFonts w:eastAsia="SimSun"/>
          <w:bCs/>
          <w:color w:val="000000" w:themeColor="text1"/>
          <w:spacing w:val="-2"/>
          <w:kern w:val="2"/>
          <w:position w:val="-2"/>
          <w:sz w:val="28"/>
          <w:szCs w:val="28"/>
          <w:lang w:eastAsia="zh-CN"/>
        </w:rPr>
        <w:t>1. Sửa đổi bổ sung nội dung trích yếu của Quyết định như sau</w:t>
      </w:r>
      <w:proofErr w:type="gramStart"/>
      <w:r>
        <w:rPr>
          <w:rFonts w:eastAsia="SimSun"/>
          <w:bCs/>
          <w:color w:val="000000" w:themeColor="text1"/>
          <w:spacing w:val="-2"/>
          <w:kern w:val="2"/>
          <w:position w:val="-2"/>
          <w:sz w:val="28"/>
          <w:szCs w:val="28"/>
          <w:lang w:eastAsia="zh-CN"/>
        </w:rPr>
        <w:t>:</w:t>
      </w:r>
      <w:r>
        <w:rPr>
          <w:rFonts w:eastAsia="SimSun"/>
          <w:bCs/>
          <w:i/>
          <w:iCs/>
          <w:color w:val="000000" w:themeColor="text1"/>
          <w:spacing w:val="-2"/>
          <w:kern w:val="2"/>
          <w:position w:val="-2"/>
          <w:sz w:val="28"/>
          <w:szCs w:val="28"/>
          <w:lang w:eastAsia="zh-CN"/>
        </w:rPr>
        <w:t>“</w:t>
      </w:r>
      <w:proofErr w:type="gramEnd"/>
      <w:r>
        <w:rPr>
          <w:rFonts w:eastAsia="SimSun"/>
          <w:bCs/>
          <w:i/>
          <w:iCs/>
          <w:color w:val="000000" w:themeColor="text1"/>
          <w:spacing w:val="-2"/>
          <w:kern w:val="2"/>
          <w:position w:val="-2"/>
          <w:sz w:val="28"/>
          <w:szCs w:val="28"/>
          <w:lang w:eastAsia="zh-CN"/>
        </w:rPr>
        <w:t>Về việc thành lập Hội đồng thẩm định Hồ sơ đề nghị công nhận khu vực biển của Công ty Cổ phần Xăng dầu Dầu khí Vũng Áng.”</w:t>
      </w:r>
    </w:p>
    <w:p w:rsidR="001B7985" w:rsidRDefault="00FF6FE0">
      <w:pPr>
        <w:spacing w:before="40" w:after="40" w:line="245" w:lineRule="auto"/>
        <w:ind w:firstLine="709"/>
        <w:jc w:val="both"/>
        <w:rPr>
          <w:rFonts w:eastAsia="SimSun"/>
          <w:bCs/>
          <w:color w:val="000000" w:themeColor="text1"/>
          <w:spacing w:val="-2"/>
          <w:kern w:val="2"/>
          <w:position w:val="-2"/>
          <w:sz w:val="28"/>
          <w:szCs w:val="28"/>
          <w:lang w:eastAsia="zh-CN"/>
        </w:rPr>
      </w:pPr>
      <w:r>
        <w:rPr>
          <w:rFonts w:eastAsia="SimSun"/>
          <w:bCs/>
          <w:color w:val="000000" w:themeColor="text1"/>
          <w:spacing w:val="-2"/>
          <w:kern w:val="2"/>
          <w:position w:val="-2"/>
          <w:sz w:val="28"/>
          <w:szCs w:val="28"/>
          <w:lang w:eastAsia="zh-CN"/>
        </w:rPr>
        <w:t>2. Sửa đổi bổ sung Điều 1 như sau:</w:t>
      </w:r>
    </w:p>
    <w:p w:rsidR="001B7985" w:rsidRDefault="00FF6FE0">
      <w:pPr>
        <w:spacing w:before="40" w:after="40" w:line="245" w:lineRule="auto"/>
        <w:ind w:firstLine="709"/>
        <w:jc w:val="both"/>
        <w:rPr>
          <w:rFonts w:eastAsia="SimSun"/>
          <w:bCs/>
          <w:color w:val="000000" w:themeColor="text1"/>
          <w:spacing w:val="-2"/>
          <w:kern w:val="2"/>
          <w:position w:val="-2"/>
          <w:sz w:val="28"/>
          <w:szCs w:val="28"/>
          <w:lang w:eastAsia="zh-CN"/>
        </w:rPr>
      </w:pPr>
      <w:r>
        <w:rPr>
          <w:rFonts w:eastAsia="SimSun"/>
          <w:bCs/>
          <w:color w:val="000000" w:themeColor="text1"/>
          <w:spacing w:val="-2"/>
          <w:kern w:val="2"/>
          <w:position w:val="-2"/>
          <w:sz w:val="28"/>
          <w:szCs w:val="28"/>
          <w:lang w:eastAsia="zh-CN"/>
        </w:rPr>
        <w:t xml:space="preserve">a) Sửa đổi nội dung tên Điều 1 như sau: </w:t>
      </w:r>
      <w:r>
        <w:rPr>
          <w:rFonts w:eastAsia="SimSun"/>
          <w:bCs/>
          <w:i/>
          <w:iCs/>
          <w:color w:val="000000" w:themeColor="text1"/>
          <w:spacing w:val="-2"/>
          <w:kern w:val="2"/>
          <w:position w:val="-2"/>
          <w:sz w:val="28"/>
          <w:szCs w:val="28"/>
          <w:lang w:eastAsia="zh-CN"/>
        </w:rPr>
        <w:t xml:space="preserve">“Thành lập Hội đồng thẩm định Hồ sơ đề nghị công nhận khu vực biển để sử dụng làm tuyến luồng nhánh, vùng quay tàu, khu nước đậu tàu phục vụ Bến cảng Xăng dầu LPG Vũng Áng và khu vực cầu </w:t>
      </w:r>
      <w:r>
        <w:rPr>
          <w:rFonts w:eastAsia="SimSun"/>
          <w:bCs/>
          <w:i/>
          <w:iCs/>
          <w:color w:val="000000" w:themeColor="text1"/>
          <w:spacing w:val="-2"/>
          <w:kern w:val="2"/>
          <w:position w:val="-2"/>
          <w:sz w:val="28"/>
          <w:szCs w:val="28"/>
          <w:lang w:eastAsia="zh-CN"/>
        </w:rPr>
        <w:lastRenderedPageBreak/>
        <w:t>cảng, cầu dẫn của bến cảng xuất nhập - LPG Vũng Áng thuộc vùng biển xã Kỳ Lợi, thị xã Kỳ Anh, tỉnh Hà Tĩnh của Công ty cổ phần Xăng dầu Dầu khí Vũng Áng”;</w:t>
      </w:r>
    </w:p>
    <w:p w:rsidR="001B7985" w:rsidRDefault="00FF6FE0">
      <w:pPr>
        <w:spacing w:before="40" w:after="40" w:line="245" w:lineRule="auto"/>
        <w:ind w:firstLine="709"/>
        <w:jc w:val="both"/>
        <w:rPr>
          <w:rFonts w:eastAsia="SimSun"/>
          <w:bCs/>
          <w:color w:val="000000" w:themeColor="text1"/>
          <w:spacing w:val="-2"/>
          <w:kern w:val="2"/>
          <w:position w:val="-2"/>
          <w:sz w:val="28"/>
          <w:szCs w:val="28"/>
          <w:lang w:eastAsia="zh-CN"/>
        </w:rPr>
      </w:pPr>
      <w:r>
        <w:rPr>
          <w:rFonts w:eastAsia="SimSun"/>
          <w:bCs/>
          <w:color w:val="000000" w:themeColor="text1"/>
          <w:spacing w:val="-2"/>
          <w:kern w:val="2"/>
          <w:position w:val="-2"/>
          <w:sz w:val="28"/>
          <w:szCs w:val="28"/>
          <w:lang w:eastAsia="zh-CN"/>
        </w:rPr>
        <w:t>b) Sửa đổi nội dung “</w:t>
      </w:r>
      <w:r>
        <w:rPr>
          <w:rFonts w:eastAsia="SimSun"/>
          <w:bCs/>
          <w:i/>
          <w:iCs/>
          <w:color w:val="000000" w:themeColor="text1"/>
          <w:spacing w:val="-2"/>
          <w:kern w:val="2"/>
          <w:position w:val="-2"/>
          <w:sz w:val="28"/>
          <w:szCs w:val="28"/>
          <w:lang w:eastAsia="zh-CN"/>
        </w:rPr>
        <w:t>Kính mời đại diện Cục Biển và Hải đảo Việt Nam tham dự Hội đồng thẩm định Hồ sơ đề nghị công nhận khu vực biển của Công ty Cổ phần Xăng dầu Dầu khí Vũng Áng để khai thác cảng và cầu dẫn thuộc bến cảng xuất nhập xăng dầu - LPG tại xã Kỳ Lợi, thị xã Kỳ Anh, tỉnh Hà Tĩnh”</w:t>
      </w:r>
      <w:r>
        <w:rPr>
          <w:rFonts w:eastAsia="SimSun"/>
          <w:bCs/>
          <w:color w:val="000000" w:themeColor="text1"/>
          <w:spacing w:val="-2"/>
          <w:kern w:val="2"/>
          <w:position w:val="-2"/>
          <w:sz w:val="28"/>
          <w:szCs w:val="28"/>
          <w:lang w:eastAsia="zh-CN"/>
        </w:rPr>
        <w:t xml:space="preserve"> thành </w:t>
      </w:r>
      <w:r>
        <w:rPr>
          <w:rFonts w:eastAsia="SimSun"/>
          <w:bCs/>
          <w:i/>
          <w:iCs/>
          <w:color w:val="000000" w:themeColor="text1"/>
          <w:spacing w:val="-2"/>
          <w:kern w:val="2"/>
          <w:position w:val="-2"/>
          <w:sz w:val="28"/>
          <w:szCs w:val="28"/>
          <w:lang w:eastAsia="zh-CN"/>
        </w:rPr>
        <w:t>“Kính mời đại diện Cục Biển và Hải đảo Việt Nam tham dự Hội đồng thẩm định”.</w:t>
      </w:r>
    </w:p>
    <w:p w:rsidR="001B7985" w:rsidRDefault="00FF6FE0">
      <w:pPr>
        <w:spacing w:before="40" w:after="40" w:line="245" w:lineRule="auto"/>
        <w:ind w:firstLine="709"/>
        <w:jc w:val="both"/>
        <w:rPr>
          <w:rFonts w:eastAsia="SimSun"/>
          <w:bCs/>
          <w:color w:val="000000" w:themeColor="text1"/>
          <w:spacing w:val="-2"/>
          <w:kern w:val="2"/>
          <w:position w:val="-2"/>
          <w:sz w:val="28"/>
          <w:szCs w:val="28"/>
          <w:lang w:eastAsia="zh-CN"/>
        </w:rPr>
      </w:pPr>
      <w:r>
        <w:rPr>
          <w:rFonts w:eastAsia="SimSun"/>
          <w:bCs/>
          <w:color w:val="000000" w:themeColor="text1"/>
          <w:spacing w:val="-2"/>
          <w:kern w:val="2"/>
          <w:position w:val="-2"/>
          <w:sz w:val="28"/>
          <w:szCs w:val="28"/>
          <w:lang w:eastAsia="zh-CN"/>
        </w:rPr>
        <w:t>3. Sửa đổi, bổ sung khoản 1 Điều 2 như sau:</w:t>
      </w:r>
    </w:p>
    <w:p w:rsidR="001B7985" w:rsidRDefault="00FF6FE0">
      <w:pPr>
        <w:spacing w:before="40" w:after="40" w:line="245" w:lineRule="auto"/>
        <w:ind w:firstLine="709"/>
        <w:jc w:val="both"/>
        <w:rPr>
          <w:rFonts w:eastAsia="SimSun"/>
          <w:bCs/>
          <w:i/>
          <w:color w:val="000000" w:themeColor="text1"/>
          <w:spacing w:val="-2"/>
          <w:kern w:val="2"/>
          <w:position w:val="-2"/>
          <w:sz w:val="28"/>
          <w:szCs w:val="28"/>
          <w:lang w:eastAsia="zh-CN"/>
        </w:rPr>
      </w:pPr>
      <w:r>
        <w:rPr>
          <w:rFonts w:eastAsia="SimSun"/>
          <w:bCs/>
          <w:i/>
          <w:color w:val="000000" w:themeColor="text1"/>
          <w:spacing w:val="-2"/>
          <w:kern w:val="2"/>
          <w:position w:val="-2"/>
          <w:sz w:val="28"/>
          <w:szCs w:val="28"/>
          <w:lang w:eastAsia="zh-CN"/>
        </w:rPr>
        <w:t>“1. Hội đồng thẩm định có trách nhiệm giúp UBND tỉnh xem xét, đánh giá và thẩm định Hồ sơ đề nghị công nhận khu vực biển để sử dụng làm tuyến luồng nhánh, vùng quay tàu, khu nước đậu tàu phục vụ Bến cảng Xăng dầu LPG Vũng Áng và khu vực cầu cảng, cầu dẫn của bến cảng xuất nhập - LPG Vũng Áng thuộc vùng biển xã Kỳ Lợi, thị xã Kỳ Anh, tỉnh Hà Tĩnh của Công ty cổ phần Xăng dầu Dầu khí Vũng Áng, gồm các nội dung sau:</w:t>
      </w:r>
    </w:p>
    <w:p w:rsidR="001B7985" w:rsidRDefault="00FF6FE0">
      <w:pPr>
        <w:spacing w:before="40" w:after="40" w:line="245" w:lineRule="auto"/>
        <w:ind w:firstLine="709"/>
        <w:jc w:val="both"/>
        <w:rPr>
          <w:rFonts w:eastAsia="SimSun"/>
          <w:bCs/>
          <w:i/>
          <w:color w:val="000000" w:themeColor="text1"/>
          <w:spacing w:val="-2"/>
          <w:kern w:val="2"/>
          <w:position w:val="-2"/>
          <w:sz w:val="28"/>
          <w:szCs w:val="28"/>
          <w:lang w:eastAsia="zh-CN"/>
        </w:rPr>
      </w:pPr>
      <w:r>
        <w:rPr>
          <w:rFonts w:eastAsia="SimSun"/>
          <w:bCs/>
          <w:i/>
          <w:color w:val="000000" w:themeColor="text1"/>
          <w:spacing w:val="-2"/>
          <w:kern w:val="2"/>
          <w:position w:val="-2"/>
          <w:sz w:val="28"/>
          <w:szCs w:val="28"/>
          <w:lang w:eastAsia="zh-CN"/>
        </w:rPr>
        <w:t>a) Tính đầy đủ về hình thức và nội dung của hồ sơ;</w:t>
      </w:r>
    </w:p>
    <w:p w:rsidR="001B7985" w:rsidRDefault="00FF6FE0">
      <w:pPr>
        <w:spacing w:before="40" w:after="40" w:line="245" w:lineRule="auto"/>
        <w:ind w:firstLine="709"/>
        <w:jc w:val="both"/>
        <w:rPr>
          <w:rFonts w:eastAsia="SimSun"/>
          <w:bCs/>
          <w:i/>
          <w:color w:val="000000" w:themeColor="text1"/>
          <w:spacing w:val="-2"/>
          <w:kern w:val="2"/>
          <w:position w:val="-2"/>
          <w:sz w:val="28"/>
          <w:szCs w:val="28"/>
          <w:lang w:eastAsia="zh-CN"/>
        </w:rPr>
      </w:pPr>
      <w:r>
        <w:rPr>
          <w:rFonts w:eastAsia="SimSun"/>
          <w:bCs/>
          <w:i/>
          <w:color w:val="000000" w:themeColor="text1"/>
          <w:spacing w:val="-2"/>
          <w:kern w:val="2"/>
          <w:position w:val="-2"/>
          <w:sz w:val="28"/>
          <w:szCs w:val="28"/>
          <w:lang w:eastAsia="zh-CN"/>
        </w:rPr>
        <w:t>b) Sự phù hợp của khu vực biển đề nghị giao với quy hoạch quy định tại khoản 3 Điều 5 Nghị định số 11/2021/NĐ-CP; trường hợp chưa có quy hoạch phải bảo đảm phù hợp với nội dung quy định tại các điểm a, b và điểm c khoản 4 Điều 5 Nghị định số 11/2021/NĐ-CP;</w:t>
      </w:r>
    </w:p>
    <w:p w:rsidR="001B7985" w:rsidRDefault="00FF6FE0">
      <w:pPr>
        <w:spacing w:before="40" w:after="40" w:line="245" w:lineRule="auto"/>
        <w:ind w:firstLine="709"/>
        <w:jc w:val="both"/>
        <w:rPr>
          <w:rFonts w:eastAsia="SimSun"/>
          <w:bCs/>
          <w:i/>
          <w:color w:val="000000" w:themeColor="text1"/>
          <w:spacing w:val="-2"/>
          <w:kern w:val="2"/>
          <w:position w:val="-2"/>
          <w:sz w:val="28"/>
          <w:szCs w:val="28"/>
          <w:lang w:eastAsia="zh-CN"/>
        </w:rPr>
      </w:pPr>
      <w:r>
        <w:rPr>
          <w:rFonts w:eastAsia="SimSun"/>
          <w:bCs/>
          <w:i/>
          <w:color w:val="000000" w:themeColor="text1"/>
          <w:spacing w:val="-2"/>
          <w:kern w:val="2"/>
          <w:position w:val="-2"/>
          <w:sz w:val="28"/>
          <w:szCs w:val="28"/>
          <w:lang w:eastAsia="zh-CN"/>
        </w:rPr>
        <w:t xml:space="preserve">c) Việc thực hiện nghĩa vụ tài chính và các nghĩa vụ khác </w:t>
      </w:r>
      <w:proofErr w:type="gramStart"/>
      <w:r>
        <w:rPr>
          <w:rFonts w:eastAsia="SimSun"/>
          <w:bCs/>
          <w:i/>
          <w:color w:val="000000" w:themeColor="text1"/>
          <w:spacing w:val="-2"/>
          <w:kern w:val="2"/>
          <w:position w:val="-2"/>
          <w:sz w:val="28"/>
          <w:szCs w:val="28"/>
          <w:lang w:eastAsia="zh-CN"/>
        </w:rPr>
        <w:t>theo</w:t>
      </w:r>
      <w:proofErr w:type="gramEnd"/>
      <w:r>
        <w:rPr>
          <w:rFonts w:eastAsia="SimSun"/>
          <w:bCs/>
          <w:i/>
          <w:color w:val="000000" w:themeColor="text1"/>
          <w:spacing w:val="-2"/>
          <w:kern w:val="2"/>
          <w:position w:val="-2"/>
          <w:sz w:val="28"/>
          <w:szCs w:val="28"/>
          <w:lang w:eastAsia="zh-CN"/>
        </w:rPr>
        <w:t xml:space="preserve"> quy định của pháp luật của tổ chức, cá nhân trong quá trình sử dụng khu vực biển;</w:t>
      </w:r>
    </w:p>
    <w:p w:rsidR="001B7985" w:rsidRDefault="00FF6FE0">
      <w:pPr>
        <w:spacing w:before="40" w:after="40" w:line="245" w:lineRule="auto"/>
        <w:ind w:firstLine="709"/>
        <w:jc w:val="both"/>
        <w:rPr>
          <w:rFonts w:eastAsia="SimSun"/>
          <w:bCs/>
          <w:i/>
          <w:color w:val="000000" w:themeColor="text1"/>
          <w:spacing w:val="-2"/>
          <w:kern w:val="2"/>
          <w:position w:val="-2"/>
          <w:sz w:val="28"/>
          <w:szCs w:val="28"/>
          <w:lang w:eastAsia="zh-CN"/>
        </w:rPr>
      </w:pPr>
      <w:r>
        <w:rPr>
          <w:rFonts w:eastAsia="SimSun"/>
          <w:bCs/>
          <w:i/>
          <w:color w:val="000000" w:themeColor="text1"/>
          <w:spacing w:val="-2"/>
          <w:kern w:val="2"/>
          <w:position w:val="-2"/>
          <w:sz w:val="28"/>
          <w:szCs w:val="28"/>
          <w:lang w:eastAsia="zh-CN"/>
        </w:rPr>
        <w:t>d) Sự phù hợp của hoạt động khai thác, sử dụng tài nguyên biển dự kiến thực hiện với nhiệm vụ đảm bảo quốc phòng, an ninh; bảo vệ chủ quyền, quyền chủ quyền, quyền tài phán và lợi ích quốc gia trên biển; bảo đảm quyền tiếp cận của người dân với biển đối với trường hợp gia hạn thời hạn giao khu vực biển.”.</w:t>
      </w:r>
    </w:p>
    <w:p w:rsidR="001B7985" w:rsidRDefault="00FF6FE0">
      <w:pPr>
        <w:spacing w:before="40" w:after="40" w:line="245" w:lineRule="auto"/>
        <w:ind w:firstLine="709"/>
        <w:jc w:val="both"/>
        <w:rPr>
          <w:rFonts w:eastAsia="SimSun"/>
          <w:spacing w:val="-2"/>
          <w:kern w:val="2"/>
          <w:position w:val="-2"/>
          <w:sz w:val="28"/>
          <w:szCs w:val="28"/>
          <w:lang w:eastAsia="zh-CN"/>
        </w:rPr>
      </w:pPr>
      <w:r>
        <w:rPr>
          <w:rFonts w:eastAsia="SimSun"/>
          <w:bCs/>
          <w:color w:val="000000" w:themeColor="text1"/>
          <w:spacing w:val="-2"/>
          <w:kern w:val="2"/>
          <w:position w:val="-2"/>
          <w:sz w:val="28"/>
          <w:szCs w:val="28"/>
          <w:lang w:eastAsia="zh-CN"/>
        </w:rPr>
        <w:t xml:space="preserve">4. Các nội dung khác giữ nguyên </w:t>
      </w:r>
      <w:proofErr w:type="gramStart"/>
      <w:r>
        <w:rPr>
          <w:rFonts w:eastAsia="SimSun"/>
          <w:bCs/>
          <w:color w:val="000000" w:themeColor="text1"/>
          <w:spacing w:val="-2"/>
          <w:kern w:val="2"/>
          <w:position w:val="-2"/>
          <w:sz w:val="28"/>
          <w:szCs w:val="28"/>
          <w:lang w:eastAsia="zh-CN"/>
        </w:rPr>
        <w:t>theo</w:t>
      </w:r>
      <w:proofErr w:type="gramEnd"/>
      <w:r>
        <w:rPr>
          <w:rFonts w:eastAsia="SimSun"/>
          <w:bCs/>
          <w:color w:val="000000" w:themeColor="text1"/>
          <w:spacing w:val="-2"/>
          <w:kern w:val="2"/>
          <w:position w:val="-2"/>
          <w:sz w:val="28"/>
          <w:szCs w:val="28"/>
          <w:lang w:eastAsia="zh-CN"/>
        </w:rPr>
        <w:t xml:space="preserve"> </w:t>
      </w:r>
      <w:r>
        <w:rPr>
          <w:rFonts w:eastAsia="SimSun"/>
          <w:spacing w:val="-2"/>
          <w:kern w:val="2"/>
          <w:position w:val="-2"/>
          <w:sz w:val="28"/>
          <w:szCs w:val="28"/>
          <w:lang w:eastAsia="zh-CN"/>
        </w:rPr>
        <w:t>Quyết định số 2141/QĐ-UBND ngày 05/9/2024 của UBND tỉnh.</w:t>
      </w:r>
    </w:p>
    <w:p w:rsidR="001B7985" w:rsidRDefault="00FF6FE0">
      <w:pPr>
        <w:spacing w:before="40" w:after="40" w:line="245" w:lineRule="auto"/>
        <w:ind w:firstLine="709"/>
        <w:jc w:val="both"/>
        <w:rPr>
          <w:rFonts w:eastAsia="SimSun"/>
          <w:spacing w:val="-2"/>
          <w:kern w:val="2"/>
          <w:position w:val="-2"/>
          <w:sz w:val="28"/>
          <w:szCs w:val="28"/>
          <w:lang w:eastAsia="zh-CN"/>
        </w:rPr>
      </w:pPr>
      <w:proofErr w:type="gramStart"/>
      <w:r>
        <w:rPr>
          <w:rFonts w:eastAsia="SimSun"/>
          <w:b/>
          <w:spacing w:val="-2"/>
          <w:kern w:val="2"/>
          <w:position w:val="-2"/>
          <w:sz w:val="28"/>
          <w:szCs w:val="28"/>
          <w:lang w:eastAsia="zh-CN"/>
        </w:rPr>
        <w:t>Điều 2.</w:t>
      </w:r>
      <w:proofErr w:type="gramEnd"/>
      <w:r>
        <w:rPr>
          <w:rFonts w:eastAsia="SimSun"/>
          <w:spacing w:val="-2"/>
          <w:kern w:val="2"/>
          <w:position w:val="-2"/>
          <w:sz w:val="28"/>
          <w:szCs w:val="28"/>
          <w:lang w:eastAsia="zh-CN"/>
        </w:rPr>
        <w:t xml:space="preserve"> Quyết định này có hiệu lực kể từ ngày ban hành.</w:t>
      </w:r>
    </w:p>
    <w:p w:rsidR="001B7985" w:rsidRDefault="00FF6FE0">
      <w:pPr>
        <w:spacing w:before="40" w:after="40" w:line="245" w:lineRule="auto"/>
        <w:ind w:firstLine="709"/>
        <w:jc w:val="both"/>
        <w:rPr>
          <w:rFonts w:eastAsia="Times New Roman"/>
          <w:spacing w:val="-4"/>
          <w:position w:val="-2"/>
          <w:sz w:val="28"/>
          <w:szCs w:val="28"/>
        </w:rPr>
      </w:pPr>
      <w:r>
        <w:rPr>
          <w:rFonts w:eastAsia="SimSun"/>
          <w:spacing w:val="-4"/>
          <w:kern w:val="2"/>
          <w:position w:val="-2"/>
          <w:sz w:val="28"/>
          <w:szCs w:val="28"/>
          <w:lang w:eastAsia="zh-CN"/>
        </w:rPr>
        <w:tab/>
      </w:r>
      <w:r>
        <w:rPr>
          <w:rFonts w:eastAsia="Times New Roman"/>
          <w:spacing w:val="-4"/>
          <w:position w:val="-2"/>
          <w:sz w:val="28"/>
          <w:szCs w:val="28"/>
        </w:rPr>
        <w:t>Chánh Văn phòng UBND tỉnh, Giám đốc Sở Tài nguyên và Môi trường, Giám đốc Công an tỉnh, Chỉ huy trưởng Bộ Chỉ huy Bộ đội Biên phòng tỉnh, Trưởng Ban Quản lý Khu kinh tế tỉnh; Giám đốc Cảng vụ Hàng hải Hà Tĩnh; Chủ tịch UBND thị xã Kỳ Anh; Giám đốc Công ty cổ phần Xăng dầu Dầu khí Vũng Áng và Thủ trưởng các cơ quan liên quan chịu trách nhiệm thi hành Quyết định này</w:t>
      </w:r>
      <w:proofErr w:type="gramStart"/>
      <w:r>
        <w:rPr>
          <w:rFonts w:eastAsia="Times New Roman"/>
          <w:spacing w:val="-4"/>
          <w:position w:val="-2"/>
          <w:sz w:val="28"/>
          <w:szCs w:val="28"/>
        </w:rPr>
        <w:t>./</w:t>
      </w:r>
      <w:proofErr w:type="gramEnd"/>
      <w:r>
        <w:rPr>
          <w:rFonts w:eastAsia="Times New Roman"/>
          <w:spacing w:val="-4"/>
          <w:position w:val="-2"/>
          <w:sz w:val="28"/>
          <w:szCs w:val="28"/>
        </w:rPr>
        <w:t>.</w:t>
      </w:r>
    </w:p>
    <w:p w:rsidR="001B7985" w:rsidRDefault="001B7985">
      <w:pPr>
        <w:widowControl w:val="0"/>
        <w:spacing w:before="120" w:after="0" w:line="240" w:lineRule="auto"/>
        <w:jc w:val="both"/>
        <w:textAlignment w:val="baseline"/>
        <w:rPr>
          <w:rFonts w:eastAsia="Times New Roman"/>
          <w:spacing w:val="-2"/>
          <w:position w:val="-2"/>
          <w:sz w:val="2"/>
          <w:szCs w:val="18"/>
        </w:rPr>
      </w:pPr>
    </w:p>
    <w:tbl>
      <w:tblPr>
        <w:tblW w:w="9194" w:type="dxa"/>
        <w:jc w:val="center"/>
        <w:tblLayout w:type="fixed"/>
        <w:tblLook w:val="01E0" w:firstRow="1" w:lastRow="1" w:firstColumn="1" w:lastColumn="1" w:noHBand="0" w:noVBand="0"/>
      </w:tblPr>
      <w:tblGrid>
        <w:gridCol w:w="5050"/>
        <w:gridCol w:w="4144"/>
      </w:tblGrid>
      <w:tr w:rsidR="001B7985">
        <w:trPr>
          <w:trHeight w:val="2377"/>
          <w:jc w:val="center"/>
        </w:trPr>
        <w:tc>
          <w:tcPr>
            <w:tcW w:w="5050" w:type="dxa"/>
            <w:shd w:val="clear" w:color="auto" w:fill="auto"/>
          </w:tcPr>
          <w:p w:rsidR="001B7985" w:rsidRDefault="00FF6FE0">
            <w:pPr>
              <w:spacing w:before="0" w:after="0" w:line="240" w:lineRule="auto"/>
              <w:rPr>
                <w:rFonts w:eastAsia="Times New Roman"/>
                <w:spacing w:val="-2"/>
                <w:position w:val="-2"/>
                <w:sz w:val="22"/>
                <w:szCs w:val="24"/>
              </w:rPr>
            </w:pPr>
            <w:r>
              <w:rPr>
                <w:rFonts w:eastAsia="Times New Roman"/>
                <w:b/>
                <w:i/>
                <w:spacing w:val="-2"/>
                <w:position w:val="-2"/>
                <w:sz w:val="24"/>
                <w:szCs w:val="24"/>
              </w:rPr>
              <w:t xml:space="preserve">Nơi nhận:             </w:t>
            </w:r>
            <w:r>
              <w:rPr>
                <w:rFonts w:eastAsia="Times New Roman"/>
                <w:b/>
                <w:spacing w:val="-2"/>
                <w:position w:val="-2"/>
                <w:sz w:val="22"/>
                <w:szCs w:val="24"/>
              </w:rPr>
              <w:t xml:space="preserve">                                                                       </w:t>
            </w:r>
            <w:r>
              <w:rPr>
                <w:rFonts w:eastAsia="Times New Roman"/>
                <w:spacing w:val="-2"/>
                <w:position w:val="-2"/>
                <w:sz w:val="22"/>
                <w:szCs w:val="24"/>
              </w:rPr>
              <w:t>- Như Điều 2;</w:t>
            </w:r>
          </w:p>
          <w:p w:rsidR="001B7985" w:rsidRDefault="00FF6FE0">
            <w:pPr>
              <w:tabs>
                <w:tab w:val="left" w:pos="7540"/>
              </w:tabs>
              <w:spacing w:before="0" w:after="0" w:line="240" w:lineRule="auto"/>
              <w:rPr>
                <w:rFonts w:eastAsia="Times New Roman"/>
                <w:spacing w:val="-2"/>
                <w:position w:val="-2"/>
                <w:sz w:val="22"/>
                <w:szCs w:val="24"/>
              </w:rPr>
            </w:pPr>
            <w:r>
              <w:rPr>
                <w:rFonts w:eastAsia="Times New Roman"/>
                <w:spacing w:val="-2"/>
                <w:position w:val="-2"/>
                <w:sz w:val="22"/>
                <w:szCs w:val="24"/>
              </w:rPr>
              <w:t>- Chủ tịch, các PCT UBND tỉnh;</w:t>
            </w:r>
          </w:p>
          <w:p w:rsidR="001B7985" w:rsidRDefault="00FF6FE0">
            <w:pPr>
              <w:tabs>
                <w:tab w:val="left" w:pos="7540"/>
              </w:tabs>
              <w:spacing w:before="0" w:after="0" w:line="240" w:lineRule="auto"/>
              <w:rPr>
                <w:rFonts w:eastAsia="Times New Roman"/>
                <w:spacing w:val="-2"/>
                <w:position w:val="-2"/>
                <w:sz w:val="22"/>
                <w:szCs w:val="24"/>
              </w:rPr>
            </w:pPr>
            <w:r>
              <w:rPr>
                <w:rFonts w:eastAsia="Times New Roman"/>
                <w:spacing w:val="-2"/>
                <w:position w:val="-2"/>
                <w:sz w:val="22"/>
                <w:szCs w:val="24"/>
              </w:rPr>
              <w:t>- PCVP theo dõi lĩnh vực;</w:t>
            </w:r>
          </w:p>
          <w:p w:rsidR="001B7985" w:rsidRDefault="00FF6FE0">
            <w:pPr>
              <w:tabs>
                <w:tab w:val="left" w:pos="7540"/>
              </w:tabs>
              <w:spacing w:before="0" w:after="0" w:line="240" w:lineRule="auto"/>
              <w:rPr>
                <w:rFonts w:eastAsia="Times New Roman"/>
                <w:spacing w:val="-2"/>
                <w:position w:val="-2"/>
                <w:sz w:val="22"/>
                <w:szCs w:val="24"/>
              </w:rPr>
            </w:pPr>
            <w:r>
              <w:rPr>
                <w:rFonts w:eastAsia="Times New Roman"/>
                <w:spacing w:val="-2"/>
                <w:position w:val="-2"/>
                <w:sz w:val="22"/>
                <w:szCs w:val="24"/>
              </w:rPr>
              <w:t>- Trung tâm CB-TH tỉnh;</w:t>
            </w:r>
          </w:p>
          <w:p w:rsidR="001B7985" w:rsidRDefault="00FF6FE0">
            <w:pPr>
              <w:spacing w:before="0" w:after="0" w:line="240" w:lineRule="auto"/>
              <w:jc w:val="both"/>
              <w:rPr>
                <w:rFonts w:eastAsia="Times New Roman"/>
                <w:spacing w:val="-2"/>
                <w:position w:val="-2"/>
                <w:sz w:val="22"/>
                <w:szCs w:val="24"/>
              </w:rPr>
            </w:pPr>
            <w:r>
              <w:rPr>
                <w:rFonts w:eastAsia="Times New Roman"/>
                <w:spacing w:val="-2"/>
                <w:position w:val="-2"/>
                <w:sz w:val="22"/>
                <w:szCs w:val="24"/>
              </w:rPr>
              <w:t>- Lưu: VT, NL</w:t>
            </w:r>
            <w:r>
              <w:rPr>
                <w:rFonts w:eastAsia="Times New Roman"/>
                <w:spacing w:val="-2"/>
                <w:position w:val="-2"/>
                <w:sz w:val="22"/>
                <w:szCs w:val="24"/>
                <w:vertAlign w:val="subscript"/>
              </w:rPr>
              <w:t>5</w:t>
            </w:r>
            <w:r>
              <w:rPr>
                <w:rFonts w:eastAsia="Times New Roman"/>
                <w:spacing w:val="-2"/>
                <w:position w:val="-2"/>
                <w:sz w:val="22"/>
                <w:szCs w:val="24"/>
              </w:rPr>
              <w:t>.</w:t>
            </w:r>
          </w:p>
          <w:p w:rsidR="001B7985" w:rsidRDefault="00FF6FE0">
            <w:pPr>
              <w:spacing w:before="0" w:after="0" w:line="240" w:lineRule="auto"/>
              <w:jc w:val="both"/>
              <w:rPr>
                <w:rFonts w:eastAsia="Times New Roman"/>
                <w:spacing w:val="-2"/>
                <w:position w:val="-2"/>
                <w:sz w:val="28"/>
                <w:szCs w:val="24"/>
              </w:rPr>
            </w:pPr>
            <w:r>
              <w:rPr>
                <w:rFonts w:eastAsia="Times New Roman"/>
                <w:spacing w:val="-2"/>
                <w:position w:val="-2"/>
                <w:sz w:val="22"/>
                <w:szCs w:val="24"/>
              </w:rPr>
              <w:t xml:space="preserve"> </w:t>
            </w:r>
            <w:r w:rsidR="00E86C8B">
              <w:rPr>
                <w:rFonts w:eastAsia="Times New Roman"/>
                <w:spacing w:val="-2"/>
                <w:position w:val="-2"/>
                <w:sz w:val="22"/>
                <w:szCs w:val="24"/>
              </w:rPr>
              <w:t xml:space="preserve">       </w:t>
            </w:r>
          </w:p>
        </w:tc>
        <w:tc>
          <w:tcPr>
            <w:tcW w:w="4144" w:type="dxa"/>
            <w:shd w:val="clear" w:color="auto" w:fill="auto"/>
          </w:tcPr>
          <w:p w:rsidR="001B7985" w:rsidRPr="00E86C8B" w:rsidRDefault="00FF6FE0">
            <w:pPr>
              <w:spacing w:before="0" w:after="0" w:line="240" w:lineRule="auto"/>
              <w:jc w:val="center"/>
              <w:rPr>
                <w:rFonts w:eastAsia="Times New Roman"/>
                <w:b/>
                <w:spacing w:val="-2"/>
                <w:position w:val="-2"/>
                <w:szCs w:val="26"/>
              </w:rPr>
            </w:pPr>
            <w:r w:rsidRPr="00E86C8B">
              <w:rPr>
                <w:rFonts w:eastAsia="Times New Roman"/>
                <w:b/>
                <w:spacing w:val="-2"/>
                <w:position w:val="-2"/>
                <w:szCs w:val="26"/>
              </w:rPr>
              <w:t>TM. UỶ BAN NHÂN DÂN</w:t>
            </w:r>
          </w:p>
          <w:p w:rsidR="001B7985" w:rsidRPr="00E86C8B" w:rsidRDefault="00FF6FE0">
            <w:pPr>
              <w:spacing w:before="0" w:after="0" w:line="240" w:lineRule="auto"/>
              <w:jc w:val="center"/>
              <w:rPr>
                <w:rFonts w:eastAsia="Times New Roman"/>
                <w:b/>
                <w:spacing w:val="-2"/>
                <w:position w:val="-2"/>
                <w:szCs w:val="26"/>
              </w:rPr>
            </w:pPr>
            <w:r w:rsidRPr="00E86C8B">
              <w:rPr>
                <w:rFonts w:eastAsia="Times New Roman"/>
                <w:b/>
                <w:spacing w:val="-2"/>
                <w:position w:val="-2"/>
                <w:szCs w:val="26"/>
              </w:rPr>
              <w:t>KT. CHỦ TỊCH</w:t>
            </w:r>
          </w:p>
          <w:p w:rsidR="001B7985" w:rsidRPr="00E86C8B" w:rsidRDefault="00FF6FE0">
            <w:pPr>
              <w:spacing w:before="0" w:after="0" w:line="240" w:lineRule="auto"/>
              <w:jc w:val="center"/>
              <w:rPr>
                <w:rFonts w:eastAsia="Times New Roman"/>
                <w:b/>
                <w:spacing w:val="-2"/>
                <w:position w:val="-2"/>
                <w:szCs w:val="26"/>
              </w:rPr>
            </w:pPr>
            <w:r w:rsidRPr="00E86C8B">
              <w:rPr>
                <w:rFonts w:eastAsia="Times New Roman"/>
                <w:b/>
                <w:spacing w:val="-2"/>
                <w:position w:val="-2"/>
                <w:szCs w:val="26"/>
              </w:rPr>
              <w:t>PHÓ CHỦ TỊCH</w:t>
            </w:r>
          </w:p>
          <w:p w:rsidR="001B7985" w:rsidRDefault="001B7985">
            <w:pPr>
              <w:spacing w:before="0" w:after="0" w:line="240" w:lineRule="auto"/>
              <w:jc w:val="center"/>
              <w:rPr>
                <w:rFonts w:eastAsia="Times New Roman"/>
                <w:b/>
                <w:spacing w:val="-2"/>
                <w:position w:val="-2"/>
                <w:szCs w:val="28"/>
              </w:rPr>
            </w:pPr>
          </w:p>
          <w:p w:rsidR="001B7985" w:rsidRDefault="001B7985">
            <w:pPr>
              <w:spacing w:before="0" w:after="0" w:line="240" w:lineRule="auto"/>
              <w:jc w:val="center"/>
              <w:rPr>
                <w:rFonts w:eastAsia="Times New Roman"/>
                <w:b/>
                <w:spacing w:val="-2"/>
                <w:position w:val="-2"/>
                <w:sz w:val="34"/>
                <w:szCs w:val="36"/>
              </w:rPr>
            </w:pPr>
          </w:p>
          <w:p w:rsidR="001B7985" w:rsidRDefault="001B7985">
            <w:pPr>
              <w:spacing w:before="0" w:after="0" w:line="240" w:lineRule="auto"/>
              <w:jc w:val="center"/>
              <w:rPr>
                <w:rFonts w:eastAsia="Times New Roman"/>
                <w:b/>
                <w:spacing w:val="-2"/>
                <w:position w:val="-2"/>
                <w:szCs w:val="28"/>
              </w:rPr>
            </w:pPr>
          </w:p>
          <w:p w:rsidR="001B7985" w:rsidRDefault="001B7985">
            <w:pPr>
              <w:spacing w:before="0" w:after="0" w:line="240" w:lineRule="auto"/>
              <w:jc w:val="center"/>
              <w:rPr>
                <w:rFonts w:eastAsia="Times New Roman"/>
                <w:b/>
                <w:spacing w:val="-2"/>
                <w:position w:val="-2"/>
                <w:szCs w:val="28"/>
              </w:rPr>
            </w:pPr>
          </w:p>
          <w:p w:rsidR="00E86C8B" w:rsidRDefault="00E86C8B">
            <w:pPr>
              <w:spacing w:before="0" w:after="0" w:line="240" w:lineRule="auto"/>
              <w:jc w:val="center"/>
              <w:rPr>
                <w:rFonts w:eastAsia="Times New Roman"/>
                <w:b/>
                <w:spacing w:val="-2"/>
                <w:position w:val="-2"/>
                <w:szCs w:val="28"/>
              </w:rPr>
            </w:pPr>
          </w:p>
          <w:p w:rsidR="001B7985" w:rsidRDefault="001B7985">
            <w:pPr>
              <w:spacing w:before="0" w:after="0" w:line="240" w:lineRule="auto"/>
              <w:jc w:val="center"/>
              <w:rPr>
                <w:rFonts w:eastAsia="Times New Roman"/>
                <w:b/>
                <w:spacing w:val="-2"/>
                <w:position w:val="-2"/>
                <w:sz w:val="28"/>
                <w:szCs w:val="28"/>
              </w:rPr>
            </w:pPr>
          </w:p>
          <w:p w:rsidR="001B7985" w:rsidRDefault="00E86C8B" w:rsidP="00E86C8B">
            <w:pPr>
              <w:spacing w:before="0" w:after="0" w:line="240" w:lineRule="auto"/>
              <w:rPr>
                <w:rFonts w:eastAsia="Times New Roman"/>
                <w:b/>
                <w:spacing w:val="-2"/>
                <w:position w:val="-2"/>
                <w:szCs w:val="28"/>
              </w:rPr>
            </w:pPr>
            <w:r>
              <w:rPr>
                <w:rFonts w:eastAsia="Times New Roman"/>
                <w:b/>
                <w:spacing w:val="-2"/>
                <w:position w:val="-2"/>
                <w:sz w:val="28"/>
                <w:szCs w:val="28"/>
              </w:rPr>
              <w:t xml:space="preserve">                </w:t>
            </w:r>
            <w:r w:rsidR="00FF6FE0">
              <w:rPr>
                <w:rFonts w:eastAsia="Times New Roman"/>
                <w:b/>
                <w:spacing w:val="-2"/>
                <w:position w:val="-2"/>
                <w:sz w:val="28"/>
                <w:szCs w:val="28"/>
              </w:rPr>
              <w:t>Trần Báu Hà</w:t>
            </w:r>
          </w:p>
        </w:tc>
      </w:tr>
    </w:tbl>
    <w:p w:rsidR="001B7985" w:rsidRDefault="001B7985">
      <w:pPr>
        <w:spacing w:before="0" w:after="0" w:line="240" w:lineRule="auto"/>
        <w:rPr>
          <w:spacing w:val="-2"/>
          <w:position w:val="-2"/>
        </w:rPr>
      </w:pPr>
    </w:p>
    <w:sectPr w:rsidR="001B7985" w:rsidSect="00E86C8B">
      <w:headerReference w:type="default" r:id="rId8"/>
      <w:pgSz w:w="11907" w:h="16840" w:code="9"/>
      <w:pgMar w:top="1021" w:right="1021" w:bottom="1021" w:left="158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B3" w:rsidRDefault="00374AB3">
      <w:pPr>
        <w:spacing w:before="0" w:after="0" w:line="240" w:lineRule="auto"/>
      </w:pPr>
      <w:r>
        <w:separator/>
      </w:r>
    </w:p>
  </w:endnote>
  <w:endnote w:type="continuationSeparator" w:id="0">
    <w:p w:rsidR="00374AB3" w:rsidRDefault="00374A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B3" w:rsidRDefault="00374AB3">
      <w:pPr>
        <w:spacing w:before="0" w:after="0" w:line="240" w:lineRule="auto"/>
      </w:pPr>
      <w:r>
        <w:separator/>
      </w:r>
    </w:p>
  </w:footnote>
  <w:footnote w:type="continuationSeparator" w:id="0">
    <w:p w:rsidR="00374AB3" w:rsidRDefault="00374AB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884604"/>
      <w:docPartObj>
        <w:docPartGallery w:val="Page Numbers (Top of Page)"/>
        <w:docPartUnique/>
      </w:docPartObj>
    </w:sdtPr>
    <w:sdtEndPr>
      <w:rPr>
        <w:noProof/>
      </w:rPr>
    </w:sdtEndPr>
    <w:sdtContent>
      <w:p w:rsidR="001B7985" w:rsidRDefault="00FF6FE0">
        <w:pPr>
          <w:pStyle w:val="Header"/>
          <w:jc w:val="center"/>
        </w:pPr>
        <w:r w:rsidRPr="00E86C8B">
          <w:rPr>
            <w:sz w:val="24"/>
            <w:szCs w:val="24"/>
          </w:rPr>
          <w:t>2</w:t>
        </w:r>
      </w:p>
    </w:sdtContent>
  </w:sdt>
  <w:p w:rsidR="001B7985" w:rsidRDefault="001B7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85"/>
    <w:rsid w:val="001B7985"/>
    <w:rsid w:val="00374AB3"/>
    <w:rsid w:val="006A577A"/>
    <w:rsid w:val="00D53A49"/>
    <w:rsid w:val="00E86C8B"/>
    <w:rsid w:val="00F437E5"/>
    <w:rsid w:val="00F67096"/>
    <w:rsid w:val="00FF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eastAsia="Calibri" w:cs="Times New Roman"/>
      <w:sz w:val="2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eastAsia="Calibri" w:cs="Times New Roman"/>
      <w:sz w:val="26"/>
    </w:rPr>
  </w:style>
  <w:style w:type="paragraph" w:styleId="Revision">
    <w:name w:val="Revision"/>
    <w:hidden/>
    <w:uiPriority w:val="99"/>
    <w:semiHidden/>
    <w:pPr>
      <w:spacing w:after="0" w:line="240" w:lineRule="auto"/>
    </w:pPr>
    <w:rPr>
      <w:rFonts w:eastAsia="Calibri"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eastAsia="Calibri" w:cs="Times New Roman"/>
      <w:sz w:val="2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eastAsia="Calibri" w:cs="Times New Roman"/>
      <w:sz w:val="26"/>
    </w:rPr>
  </w:style>
  <w:style w:type="paragraph" w:styleId="Revision">
    <w:name w:val="Revision"/>
    <w:hidden/>
    <w:uiPriority w:val="99"/>
    <w:semiHidden/>
    <w:pPr>
      <w:spacing w:after="0" w:line="240" w:lineRule="auto"/>
    </w:pPr>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8895">
      <w:bodyDiv w:val="1"/>
      <w:marLeft w:val="0"/>
      <w:marRight w:val="0"/>
      <w:marTop w:val="0"/>
      <w:marBottom w:val="0"/>
      <w:divBdr>
        <w:top w:val="none" w:sz="0" w:space="0" w:color="auto"/>
        <w:left w:val="none" w:sz="0" w:space="0" w:color="auto"/>
        <w:bottom w:val="none" w:sz="0" w:space="0" w:color="auto"/>
        <w:right w:val="none" w:sz="0" w:space="0" w:color="auto"/>
      </w:divBdr>
    </w:div>
    <w:div w:id="20621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A4158-1233-4025-9F1F-95448A74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Phòng Tài nguyên nước, Biển và Hải đảo - Sở Tài Nguyên và Môi trường</vt:lpstr>
    </vt:vector>
  </TitlesOfParts>
  <Company>Microsoft</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User47</dc:creator>
  <cp:lastModifiedBy>Admin</cp:lastModifiedBy>
  <cp:revision>4</cp:revision>
  <cp:lastPrinted>2024-12-11T02:51:00Z</cp:lastPrinted>
  <dcterms:created xsi:type="dcterms:W3CDTF">2024-11-29T03:47:00Z</dcterms:created>
  <dcterms:modified xsi:type="dcterms:W3CDTF">2024-12-11T02:56:00Z</dcterms:modified>
</cp:coreProperties>
</file>