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00" w:firstRow="0" w:lastRow="0" w:firstColumn="0" w:lastColumn="0" w:noHBand="0" w:noVBand="0"/>
      </w:tblPr>
      <w:tblGrid>
        <w:gridCol w:w="3261"/>
        <w:gridCol w:w="6237"/>
      </w:tblGrid>
      <w:tr w:rsidR="00807149" w:rsidRPr="006F11B8" w:rsidTr="00807149">
        <w:tc>
          <w:tcPr>
            <w:tcW w:w="3261" w:type="dxa"/>
            <w:tcBorders>
              <w:top w:val="nil"/>
              <w:left w:val="nil"/>
              <w:bottom w:val="nil"/>
              <w:right w:val="nil"/>
            </w:tcBorders>
          </w:tcPr>
          <w:p w:rsidR="00807149" w:rsidRPr="006F11B8" w:rsidRDefault="00807149" w:rsidP="006F11B8">
            <w:pPr>
              <w:pStyle w:val="BodyText3"/>
              <w:rPr>
                <w:sz w:val="26"/>
                <w:szCs w:val="26"/>
              </w:rPr>
            </w:pPr>
            <w:r w:rsidRPr="006F11B8">
              <w:rPr>
                <w:sz w:val="26"/>
                <w:szCs w:val="26"/>
              </w:rPr>
              <w:br w:type="page"/>
              <w:t xml:space="preserve">ỦY BAN NHÂN DÂN </w:t>
            </w:r>
          </w:p>
          <w:p w:rsidR="00807149" w:rsidRPr="006F11B8" w:rsidRDefault="00807149" w:rsidP="006F11B8">
            <w:pPr>
              <w:pStyle w:val="BodyText3"/>
              <w:rPr>
                <w:sz w:val="26"/>
                <w:szCs w:val="26"/>
              </w:rPr>
            </w:pPr>
            <w:r w:rsidRPr="006F11B8">
              <w:rPr>
                <w:sz w:val="26"/>
                <w:szCs w:val="26"/>
              </w:rPr>
              <w:t>TỈNH HÀ TĨNH</w:t>
            </w:r>
          </w:p>
          <w:p w:rsidR="00807149" w:rsidRPr="006F11B8" w:rsidRDefault="004373E7" w:rsidP="006F11B8">
            <w:pPr>
              <w:pStyle w:val="BodyText3"/>
              <w:rPr>
                <w:sz w:val="26"/>
                <w:szCs w:val="26"/>
                <w:vertAlign w:val="superscript"/>
              </w:rPr>
            </w:pPr>
            <w:r>
              <w:rPr>
                <w:noProof/>
                <w:sz w:val="26"/>
                <w:szCs w:val="26"/>
              </w:rPr>
              <mc:AlternateContent>
                <mc:Choice Requires="wps">
                  <w:drawing>
                    <wp:anchor distT="4294967294" distB="4294967294" distL="114300" distR="114300" simplePos="0" relativeHeight="251652608" behindDoc="0" locked="0" layoutInCell="1" allowOverlap="1" wp14:anchorId="061E67BC" wp14:editId="577E5BA1">
                      <wp:simplePos x="0" y="0"/>
                      <wp:positionH relativeFrom="column">
                        <wp:posOffset>591185</wp:posOffset>
                      </wp:positionH>
                      <wp:positionV relativeFrom="paragraph">
                        <wp:posOffset>22860</wp:posOffset>
                      </wp:positionV>
                      <wp:extent cx="747395" cy="0"/>
                      <wp:effectExtent l="0" t="0" r="33655"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97F08B7" id="Straight Connector 7"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55pt,1.8pt" to="105.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"/>
                  </w:pict>
                </mc:Fallback>
              </mc:AlternateContent>
            </w:r>
          </w:p>
          <w:p w:rsidR="00807149" w:rsidRPr="006F11B8" w:rsidRDefault="00807149" w:rsidP="006F11B8">
            <w:pPr>
              <w:pStyle w:val="Heading6"/>
              <w:rPr>
                <w:b w:val="0"/>
                <w:color w:val="000000"/>
                <w:sz w:val="26"/>
                <w:szCs w:val="26"/>
              </w:rPr>
            </w:pPr>
            <w:r w:rsidRPr="006F11B8">
              <w:rPr>
                <w:b w:val="0"/>
                <w:bCs w:val="0"/>
                <w:sz w:val="26"/>
                <w:szCs w:val="26"/>
              </w:rPr>
              <w:t xml:space="preserve">Số:   </w:t>
            </w:r>
            <w:r w:rsidR="000D3A48">
              <w:rPr>
                <w:b w:val="0"/>
                <w:bCs w:val="0"/>
                <w:sz w:val="26"/>
                <w:szCs w:val="26"/>
              </w:rPr>
              <w:t xml:space="preserve"> </w:t>
            </w:r>
            <w:r w:rsidR="007C32D9">
              <w:rPr>
                <w:b w:val="0"/>
                <w:bCs w:val="0"/>
                <w:sz w:val="26"/>
                <w:szCs w:val="26"/>
              </w:rPr>
              <w:t xml:space="preserve"> </w:t>
            </w:r>
            <w:r w:rsidR="000D3A48">
              <w:rPr>
                <w:b w:val="0"/>
                <w:bCs w:val="0"/>
                <w:sz w:val="26"/>
                <w:szCs w:val="26"/>
              </w:rPr>
              <w:t xml:space="preserve"> </w:t>
            </w:r>
            <w:r w:rsidRPr="006F11B8">
              <w:rPr>
                <w:b w:val="0"/>
                <w:bCs w:val="0"/>
                <w:sz w:val="26"/>
                <w:szCs w:val="26"/>
              </w:rPr>
              <w:t xml:space="preserve">     /QĐ-UBND</w:t>
            </w:r>
          </w:p>
        </w:tc>
        <w:tc>
          <w:tcPr>
            <w:tcW w:w="6237" w:type="dxa"/>
            <w:tcBorders>
              <w:top w:val="nil"/>
              <w:left w:val="nil"/>
              <w:bottom w:val="nil"/>
              <w:right w:val="nil"/>
            </w:tcBorders>
          </w:tcPr>
          <w:p w:rsidR="00807149" w:rsidRPr="006F11B8" w:rsidRDefault="0056496A" w:rsidP="006F11B8">
            <w:pPr>
              <w:pStyle w:val="Heading7"/>
              <w:rPr>
                <w:sz w:val="26"/>
                <w:szCs w:val="26"/>
              </w:rPr>
            </w:pPr>
            <w:r>
              <w:rPr>
                <w:sz w:val="26"/>
                <w:szCs w:val="26"/>
              </w:rPr>
              <w:t>CỘNG HÒA</w:t>
            </w:r>
            <w:r w:rsidR="00807149" w:rsidRPr="006F11B8">
              <w:rPr>
                <w:sz w:val="26"/>
                <w:szCs w:val="26"/>
              </w:rPr>
              <w:t xml:space="preserve"> XÃ HỘI CHỦ NGHĨA VIỆT NAM</w:t>
            </w:r>
          </w:p>
          <w:p w:rsidR="00807149" w:rsidRPr="0056496A" w:rsidRDefault="00807149" w:rsidP="006F11B8">
            <w:pPr>
              <w:spacing w:line="240" w:lineRule="auto"/>
              <w:jc w:val="center"/>
              <w:rPr>
                <w:b/>
                <w:szCs w:val="26"/>
              </w:rPr>
            </w:pPr>
            <w:r w:rsidRPr="0056496A">
              <w:rPr>
                <w:b/>
                <w:szCs w:val="26"/>
              </w:rPr>
              <w:t>Độc lập - Tự do - Hạnh phúc</w:t>
            </w:r>
          </w:p>
          <w:p w:rsidR="006F11B8" w:rsidRDefault="0056496A" w:rsidP="006F11B8">
            <w:pPr>
              <w:spacing w:line="240" w:lineRule="auto"/>
              <w:jc w:val="center"/>
              <w:rPr>
                <w:i/>
                <w:iCs/>
                <w:sz w:val="26"/>
                <w:szCs w:val="26"/>
              </w:rPr>
            </w:pPr>
            <w:r>
              <w:rPr>
                <w:i/>
                <w:iCs/>
                <w:noProof/>
                <w:sz w:val="26"/>
                <w:szCs w:val="26"/>
              </w:rPr>
              <mc:AlternateContent>
                <mc:Choice Requires="wps">
                  <w:drawing>
                    <wp:anchor distT="0" distB="0" distL="114300" distR="114300" simplePos="0" relativeHeight="251659264" behindDoc="0" locked="0" layoutInCell="1" allowOverlap="1">
                      <wp:simplePos x="0" y="0"/>
                      <wp:positionH relativeFrom="column">
                        <wp:posOffset>871855</wp:posOffset>
                      </wp:positionH>
                      <wp:positionV relativeFrom="paragraph">
                        <wp:posOffset>28575</wp:posOffset>
                      </wp:positionV>
                      <wp:extent cx="20288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6FF7DD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65pt,2.25pt" to="228.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" strokecolor="#4579b8 [3044]"/>
                  </w:pict>
                </mc:Fallback>
              </mc:AlternateContent>
            </w:r>
          </w:p>
          <w:p w:rsidR="00807149" w:rsidRPr="006F11B8" w:rsidRDefault="00807149" w:rsidP="006F11B8">
            <w:pPr>
              <w:spacing w:line="240" w:lineRule="auto"/>
              <w:jc w:val="center"/>
              <w:rPr>
                <w:sz w:val="26"/>
                <w:szCs w:val="26"/>
              </w:rPr>
            </w:pPr>
            <w:r w:rsidRPr="006F11B8">
              <w:rPr>
                <w:i/>
                <w:iCs/>
                <w:sz w:val="26"/>
                <w:szCs w:val="26"/>
              </w:rPr>
              <w:t xml:space="preserve">              Hà Tĩnh, ngày    </w:t>
            </w:r>
            <w:r w:rsidR="000D3A48">
              <w:rPr>
                <w:i/>
                <w:iCs/>
                <w:sz w:val="26"/>
                <w:szCs w:val="26"/>
              </w:rPr>
              <w:t xml:space="preserve"> </w:t>
            </w:r>
            <w:r w:rsidR="007C32D9">
              <w:rPr>
                <w:i/>
                <w:iCs/>
                <w:sz w:val="26"/>
                <w:szCs w:val="26"/>
              </w:rPr>
              <w:t xml:space="preserve"> </w:t>
            </w:r>
            <w:r w:rsidRPr="006F11B8">
              <w:rPr>
                <w:i/>
                <w:iCs/>
                <w:sz w:val="26"/>
                <w:szCs w:val="26"/>
              </w:rPr>
              <w:t xml:space="preserve">  tháng </w:t>
            </w:r>
            <w:r w:rsidR="007C32D9">
              <w:rPr>
                <w:i/>
                <w:iCs/>
                <w:sz w:val="26"/>
                <w:szCs w:val="26"/>
              </w:rPr>
              <w:t xml:space="preserve">  </w:t>
            </w:r>
            <w:r w:rsidRPr="006F11B8">
              <w:rPr>
                <w:i/>
                <w:iCs/>
                <w:sz w:val="26"/>
                <w:szCs w:val="26"/>
              </w:rPr>
              <w:t xml:space="preserve">   năm 2024</w:t>
            </w:r>
          </w:p>
        </w:tc>
      </w:tr>
    </w:tbl>
    <w:p w:rsidR="00807149" w:rsidRDefault="00807149" w:rsidP="00807149">
      <w:pPr>
        <w:spacing w:line="240" w:lineRule="auto"/>
        <w:jc w:val="center"/>
        <w:rPr>
          <w:b/>
          <w:bCs/>
          <w:sz w:val="2"/>
          <w:szCs w:val="28"/>
        </w:rPr>
      </w:pPr>
    </w:p>
    <w:p w:rsidR="006F11B8" w:rsidRPr="00206C3C" w:rsidRDefault="006F11B8" w:rsidP="004772A7">
      <w:pPr>
        <w:spacing w:line="240" w:lineRule="auto"/>
        <w:jc w:val="center"/>
        <w:rPr>
          <w:b/>
          <w:bCs/>
          <w:szCs w:val="28"/>
        </w:rPr>
      </w:pPr>
    </w:p>
    <w:p w:rsidR="004772A7" w:rsidRPr="00206C3C" w:rsidRDefault="004772A7" w:rsidP="004772A7">
      <w:pPr>
        <w:spacing w:line="240" w:lineRule="auto"/>
        <w:jc w:val="center"/>
        <w:rPr>
          <w:b/>
          <w:bCs/>
          <w:szCs w:val="28"/>
        </w:rPr>
      </w:pPr>
    </w:p>
    <w:p w:rsidR="00807149" w:rsidRPr="00206C3C" w:rsidRDefault="00807149" w:rsidP="004772A7">
      <w:pPr>
        <w:spacing w:line="240" w:lineRule="auto"/>
        <w:jc w:val="center"/>
        <w:rPr>
          <w:b/>
          <w:spacing w:val="-4"/>
          <w:szCs w:val="28"/>
        </w:rPr>
      </w:pPr>
      <w:r w:rsidRPr="00206C3C">
        <w:rPr>
          <w:b/>
          <w:bCs/>
          <w:szCs w:val="28"/>
        </w:rPr>
        <w:t>QUYẾT ĐỊNH</w:t>
      </w:r>
      <w:r w:rsidRPr="00206C3C">
        <w:rPr>
          <w:b/>
          <w:bCs/>
          <w:szCs w:val="28"/>
        </w:rPr>
        <w:br/>
      </w:r>
      <w:r w:rsidRPr="00206C3C">
        <w:rPr>
          <w:b/>
          <w:bCs/>
          <w:spacing w:val="-4"/>
          <w:szCs w:val="28"/>
        </w:rPr>
        <w:t>Về việc phê duyệ</w:t>
      </w:r>
      <w:r w:rsidR="006F11B8" w:rsidRPr="00206C3C">
        <w:rPr>
          <w:b/>
          <w:bCs/>
          <w:spacing w:val="-4"/>
          <w:szCs w:val="28"/>
        </w:rPr>
        <w:t xml:space="preserve">t </w:t>
      </w:r>
      <w:r w:rsidR="000D3A48" w:rsidRPr="00206C3C">
        <w:rPr>
          <w:b/>
          <w:bCs/>
          <w:spacing w:val="-4"/>
          <w:szCs w:val="28"/>
        </w:rPr>
        <w:t xml:space="preserve">bổ sung </w:t>
      </w:r>
      <w:r w:rsidR="006F11B8" w:rsidRPr="00206C3C">
        <w:rPr>
          <w:b/>
          <w:bCs/>
          <w:spacing w:val="-4"/>
          <w:szCs w:val="28"/>
        </w:rPr>
        <w:t>K</w:t>
      </w:r>
      <w:r w:rsidRPr="00206C3C">
        <w:rPr>
          <w:b/>
          <w:bCs/>
          <w:spacing w:val="-4"/>
          <w:szCs w:val="28"/>
        </w:rPr>
        <w:t>ế hoạch sử dụng đất năm 2024 huyện Cẩm Xuyên</w:t>
      </w:r>
      <w:r w:rsidRPr="00206C3C">
        <w:rPr>
          <w:b/>
          <w:spacing w:val="-4"/>
          <w:szCs w:val="28"/>
        </w:rPr>
        <w:t xml:space="preserve"> </w:t>
      </w:r>
    </w:p>
    <w:p w:rsidR="00807149" w:rsidRPr="00206C3C" w:rsidRDefault="004373E7" w:rsidP="004772A7">
      <w:pPr>
        <w:spacing w:line="240" w:lineRule="auto"/>
        <w:jc w:val="center"/>
        <w:rPr>
          <w:b/>
          <w:bCs/>
          <w:szCs w:val="28"/>
        </w:rPr>
      </w:pPr>
      <w:r w:rsidRPr="00206C3C">
        <w:rPr>
          <w:noProof/>
          <w:szCs w:val="28"/>
        </w:rPr>
        <mc:AlternateContent>
          <mc:Choice Requires="wps">
            <w:drawing>
              <wp:anchor distT="4294967294" distB="4294967294" distL="114300" distR="114300" simplePos="0" relativeHeight="251653632" behindDoc="0" locked="0" layoutInCell="1" allowOverlap="1" wp14:anchorId="19CD224C" wp14:editId="6DA98CBB">
                <wp:simplePos x="0" y="0"/>
                <wp:positionH relativeFrom="column">
                  <wp:posOffset>2340610</wp:posOffset>
                </wp:positionH>
                <wp:positionV relativeFrom="paragraph">
                  <wp:posOffset>24130</wp:posOffset>
                </wp:positionV>
                <wp:extent cx="138112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6F7990D" id="Straight Connector 8"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4.3pt,1.9pt" to="293.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"/>
            </w:pict>
          </mc:Fallback>
        </mc:AlternateContent>
      </w:r>
    </w:p>
    <w:p w:rsidR="004772A7" w:rsidRPr="00206C3C" w:rsidRDefault="004772A7" w:rsidP="004772A7">
      <w:pPr>
        <w:spacing w:line="240" w:lineRule="auto"/>
        <w:jc w:val="center"/>
        <w:outlineLvl w:val="0"/>
        <w:rPr>
          <w:b/>
          <w:bCs/>
          <w:szCs w:val="28"/>
        </w:rPr>
      </w:pPr>
    </w:p>
    <w:p w:rsidR="00807149" w:rsidRPr="00206C3C" w:rsidRDefault="00A55217" w:rsidP="004772A7">
      <w:pPr>
        <w:spacing w:line="240" w:lineRule="auto"/>
        <w:jc w:val="center"/>
        <w:outlineLvl w:val="0"/>
        <w:rPr>
          <w:b/>
          <w:bCs/>
          <w:szCs w:val="28"/>
        </w:rPr>
      </w:pPr>
      <w:r w:rsidRPr="00206C3C">
        <w:rPr>
          <w:b/>
          <w:bCs/>
          <w:szCs w:val="28"/>
        </w:rPr>
        <w:t xml:space="preserve">ỦY </w:t>
      </w:r>
      <w:r w:rsidR="00807149" w:rsidRPr="00206C3C">
        <w:rPr>
          <w:b/>
          <w:bCs/>
          <w:szCs w:val="28"/>
        </w:rPr>
        <w:t xml:space="preserve">BAN NHÂN DÂN TỈNH </w:t>
      </w:r>
    </w:p>
    <w:p w:rsidR="006F11B8" w:rsidRPr="00206C3C" w:rsidRDefault="006F11B8" w:rsidP="004772A7">
      <w:pPr>
        <w:spacing w:line="240" w:lineRule="auto"/>
        <w:jc w:val="center"/>
        <w:outlineLvl w:val="0"/>
        <w:rPr>
          <w:b/>
          <w:bCs/>
          <w:szCs w:val="28"/>
        </w:rPr>
      </w:pPr>
    </w:p>
    <w:p w:rsidR="00807149" w:rsidRPr="00BA35AC" w:rsidRDefault="00807149" w:rsidP="004772A7">
      <w:pPr>
        <w:pStyle w:val="BodyText"/>
        <w:spacing w:after="0"/>
        <w:rPr>
          <w:i/>
          <w:iCs/>
          <w:sz w:val="2"/>
          <w:szCs w:val="2"/>
        </w:rPr>
      </w:pPr>
    </w:p>
    <w:p w:rsidR="00807149" w:rsidRPr="000252F7" w:rsidRDefault="00807149" w:rsidP="000252F7">
      <w:pPr>
        <w:pStyle w:val="Heading2"/>
        <w:keepNext w:val="0"/>
        <w:ind w:firstLine="720"/>
        <w:jc w:val="both"/>
        <w:rPr>
          <w:b w:val="0"/>
          <w:i/>
          <w:color w:val="000000"/>
          <w:sz w:val="28"/>
          <w:szCs w:val="28"/>
          <w:lang w:val="pt-BR"/>
        </w:rPr>
      </w:pPr>
      <w:r w:rsidRPr="000252F7">
        <w:rPr>
          <w:b w:val="0"/>
          <w:i/>
          <w:color w:val="000000"/>
          <w:sz w:val="28"/>
          <w:szCs w:val="28"/>
          <w:lang w:val="pt-BR"/>
        </w:rPr>
        <w:t>Căn cứ Luật Tổ chức chính quyền địa phương ngày 19/6/2015; Luật sửa đổi, bổ sung một số điều của Luật Tổ chức Chính phủ và Luật Tổ chức chính quyền địa phương ngày 22/11/2019;</w:t>
      </w:r>
    </w:p>
    <w:p w:rsidR="00807149" w:rsidRPr="000252F7" w:rsidRDefault="00807149" w:rsidP="000252F7">
      <w:pPr>
        <w:pStyle w:val="Heading2"/>
        <w:keepNext w:val="0"/>
        <w:ind w:firstLine="720"/>
        <w:jc w:val="both"/>
        <w:rPr>
          <w:b w:val="0"/>
          <w:i/>
          <w:color w:val="000000"/>
          <w:sz w:val="28"/>
          <w:szCs w:val="28"/>
          <w:lang w:val="pt-BR"/>
        </w:rPr>
      </w:pPr>
      <w:r w:rsidRPr="000252F7">
        <w:rPr>
          <w:b w:val="0"/>
          <w:i/>
          <w:color w:val="000000"/>
          <w:sz w:val="28"/>
          <w:szCs w:val="28"/>
          <w:lang w:val="pt-BR"/>
        </w:rPr>
        <w:t>Căn cứ Luật Đất đai ngày 29/11/2013;</w:t>
      </w:r>
    </w:p>
    <w:p w:rsidR="00807149" w:rsidRPr="000252F7" w:rsidRDefault="00807149" w:rsidP="000252F7">
      <w:pPr>
        <w:pStyle w:val="Heading2"/>
        <w:keepNext w:val="0"/>
        <w:ind w:firstLine="720"/>
        <w:jc w:val="both"/>
        <w:rPr>
          <w:b w:val="0"/>
          <w:i/>
          <w:lang w:val="pt-BR"/>
        </w:rPr>
      </w:pPr>
      <w:r w:rsidRPr="000252F7">
        <w:rPr>
          <w:b w:val="0"/>
          <w:i/>
          <w:lang w:val="pt-BR"/>
        </w:rPr>
        <w:t>Căn cứ Luật Quy hoạch ngày 24/11/2017; Luật sửa đổi, bổ sung một số điều của 37 luật có liên quan đến quy hoạch ngày 15/6/2018;</w:t>
      </w:r>
    </w:p>
    <w:p w:rsidR="00807149" w:rsidRPr="000252F7" w:rsidRDefault="00807149" w:rsidP="000252F7">
      <w:pPr>
        <w:pStyle w:val="Heading2"/>
        <w:keepNext w:val="0"/>
        <w:ind w:firstLine="720"/>
        <w:jc w:val="both"/>
        <w:rPr>
          <w:b w:val="0"/>
          <w:i/>
          <w:lang w:val="pt-BR"/>
        </w:rPr>
      </w:pPr>
      <w:r w:rsidRPr="000252F7">
        <w:rPr>
          <w:b w:val="0"/>
          <w:i/>
          <w:lang w:val="pt-BR"/>
        </w:rPr>
        <w:t>Căn cứ Nghị quyết số 751/2019/UBTVQH14 ngày 16/8/2019 của Ủy ban Thường vụ Quốc hội giải thích một số điều của Luật Quy hoạch;</w:t>
      </w:r>
    </w:p>
    <w:p w:rsidR="00807149" w:rsidRPr="000252F7" w:rsidRDefault="00807149" w:rsidP="000252F7">
      <w:pPr>
        <w:pStyle w:val="Heading2"/>
        <w:keepNext w:val="0"/>
        <w:ind w:firstLine="720"/>
        <w:jc w:val="both"/>
        <w:rPr>
          <w:b w:val="0"/>
          <w:i/>
          <w:color w:val="000000"/>
          <w:sz w:val="28"/>
          <w:szCs w:val="28"/>
          <w:lang w:val="pt-BR"/>
        </w:rPr>
      </w:pPr>
      <w:r w:rsidRPr="000252F7">
        <w:rPr>
          <w:b w:val="0"/>
          <w:i/>
          <w:color w:val="000000"/>
          <w:sz w:val="28"/>
          <w:szCs w:val="28"/>
          <w:lang w:val="pt-BR"/>
        </w:rPr>
        <w:t xml:space="preserve">Căn cứ các Nghị định của Chính phủ: </w:t>
      </w:r>
      <w:r w:rsidR="006F11B8" w:rsidRPr="000252F7">
        <w:rPr>
          <w:b w:val="0"/>
          <w:i/>
          <w:color w:val="000000"/>
          <w:sz w:val="28"/>
          <w:szCs w:val="28"/>
          <w:lang w:val="pt-BR"/>
        </w:rPr>
        <w:t>s</w:t>
      </w:r>
      <w:r w:rsidRPr="000252F7">
        <w:rPr>
          <w:b w:val="0"/>
          <w:i/>
          <w:color w:val="000000"/>
          <w:sz w:val="28"/>
          <w:szCs w:val="28"/>
          <w:lang w:val="pt-BR"/>
        </w:rPr>
        <w:t>ố 43/2014/NĐ-CP ngày 15/5/2014 quy định chi tiết thi hành một số điều của Luật Đất đai; số 37/NĐ-CP ngày 07/5/2019 về quy định một số điều của Luật Quy hoạch; số 148/2020/NĐ-CP ngày 18/12/2020 sửa đổi, bổ sung một số Nghị định quy định chi tiết thi hành Luật Đất đai;</w:t>
      </w:r>
    </w:p>
    <w:p w:rsidR="00807149" w:rsidRPr="000252F7" w:rsidRDefault="00807149" w:rsidP="000252F7">
      <w:pPr>
        <w:pStyle w:val="Heading2"/>
        <w:keepNext w:val="0"/>
        <w:ind w:firstLine="720"/>
        <w:jc w:val="both"/>
        <w:rPr>
          <w:b w:val="0"/>
          <w:i/>
          <w:color w:val="000000"/>
          <w:sz w:val="28"/>
          <w:szCs w:val="28"/>
          <w:lang w:val="pt-BR"/>
        </w:rPr>
      </w:pPr>
      <w:r w:rsidRPr="000252F7">
        <w:rPr>
          <w:b w:val="0"/>
          <w:i/>
          <w:color w:val="000000"/>
          <w:sz w:val="28"/>
          <w:szCs w:val="28"/>
          <w:lang w:val="pt-BR"/>
        </w:rPr>
        <w:t xml:space="preserve">Căn cứ Thông tư số 01/2021/TT-BTNMT ngày 12/4/2021 của </w:t>
      </w:r>
      <w:r w:rsidR="0056496A" w:rsidRPr="000252F7">
        <w:rPr>
          <w:b w:val="0"/>
          <w:i/>
          <w:color w:val="000000"/>
          <w:sz w:val="28"/>
          <w:szCs w:val="28"/>
          <w:lang w:val="pt-BR"/>
        </w:rPr>
        <w:t xml:space="preserve">Bộ trưởng </w:t>
      </w:r>
      <w:r w:rsidRPr="000252F7">
        <w:rPr>
          <w:b w:val="0"/>
          <w:i/>
          <w:color w:val="000000"/>
          <w:sz w:val="28"/>
          <w:szCs w:val="28"/>
          <w:lang w:val="pt-BR"/>
        </w:rPr>
        <w:t>Bộ Tài nguyên và Môi trường quy định kỹ thuật việc lập, điều chỉnh quy hoạch, kế hoạch sử dụng đất;</w:t>
      </w:r>
    </w:p>
    <w:p w:rsidR="00206C3C" w:rsidRPr="000252F7" w:rsidRDefault="00206C3C" w:rsidP="000252F7">
      <w:pPr>
        <w:pStyle w:val="Heading2"/>
        <w:keepNext w:val="0"/>
        <w:ind w:firstLine="720"/>
        <w:jc w:val="both"/>
        <w:rPr>
          <w:b w:val="0"/>
          <w:i/>
          <w:color w:val="000000"/>
          <w:sz w:val="28"/>
          <w:szCs w:val="28"/>
          <w:lang w:val="pt-BR"/>
        </w:rPr>
      </w:pPr>
      <w:r w:rsidRPr="000252F7">
        <w:rPr>
          <w:b w:val="0"/>
          <w:i/>
          <w:color w:val="000000"/>
          <w:sz w:val="28"/>
          <w:szCs w:val="28"/>
          <w:lang w:val="pt-BR"/>
        </w:rPr>
        <w:t>Căn cứ Nghị quyết số 166/NQ-HĐND ngày 04/5/2024 của HĐND tỉnh về thông qua danh mục công trình, dự án cần thu hồi đất, chuyển mục đích sử dụng đất trồng lúa, đất rừng phòng hộ (bổ sung) từ năm 2024;</w:t>
      </w:r>
    </w:p>
    <w:p w:rsidR="00913855" w:rsidRPr="000252F7" w:rsidRDefault="00807149" w:rsidP="000252F7">
      <w:pPr>
        <w:pStyle w:val="Heading2"/>
        <w:keepNext w:val="0"/>
        <w:ind w:firstLine="720"/>
        <w:jc w:val="both"/>
        <w:rPr>
          <w:b w:val="0"/>
          <w:i/>
          <w:color w:val="000000"/>
          <w:sz w:val="28"/>
          <w:szCs w:val="28"/>
          <w:lang w:val="pt-BR"/>
        </w:rPr>
      </w:pPr>
      <w:r w:rsidRPr="000252F7">
        <w:rPr>
          <w:b w:val="0"/>
          <w:i/>
          <w:color w:val="000000"/>
          <w:sz w:val="28"/>
          <w:szCs w:val="28"/>
          <w:lang w:val="pt-BR"/>
        </w:rPr>
        <w:t xml:space="preserve">Căn cứ các Quyết định của UBND tỉnh: </w:t>
      </w:r>
      <w:r w:rsidR="006F11B8" w:rsidRPr="000252F7">
        <w:rPr>
          <w:b w:val="0"/>
          <w:i/>
          <w:color w:val="000000"/>
          <w:sz w:val="28"/>
          <w:szCs w:val="28"/>
          <w:lang w:val="pt-BR"/>
        </w:rPr>
        <w:t>s</w:t>
      </w:r>
      <w:r w:rsidRPr="000252F7">
        <w:rPr>
          <w:b w:val="0"/>
          <w:i/>
          <w:color w:val="000000"/>
          <w:sz w:val="28"/>
          <w:szCs w:val="28"/>
          <w:lang w:val="pt-BR"/>
        </w:rPr>
        <w:t xml:space="preserve">ố 195/QĐ-UBND ngày 18/01/2023 về việc phê duyệt Quy hoạch sử dụng đất thời kỳ 2021 - 2030 huyện Cẩm Xuyên; </w:t>
      </w:r>
      <w:r w:rsidR="006F11B8" w:rsidRPr="000252F7">
        <w:rPr>
          <w:b w:val="0"/>
          <w:i/>
          <w:color w:val="000000"/>
          <w:sz w:val="28"/>
          <w:szCs w:val="28"/>
          <w:lang w:val="pt-BR"/>
        </w:rPr>
        <w:t xml:space="preserve">số </w:t>
      </w:r>
      <w:r w:rsidR="00C6049C" w:rsidRPr="000252F7">
        <w:rPr>
          <w:b w:val="0"/>
          <w:i/>
          <w:color w:val="000000"/>
          <w:sz w:val="28"/>
          <w:szCs w:val="28"/>
          <w:lang w:val="pt-BR"/>
        </w:rPr>
        <w:t>1570/QĐ-UBND ngày 26/6/2024</w:t>
      </w:r>
      <w:r w:rsidR="006F11B8" w:rsidRPr="000252F7">
        <w:rPr>
          <w:b w:val="0"/>
          <w:i/>
          <w:color w:val="000000"/>
          <w:sz w:val="28"/>
          <w:szCs w:val="28"/>
          <w:lang w:val="pt-BR"/>
        </w:rPr>
        <w:t xml:space="preserve"> về việc điều chỉnh quy mô diện tích và loại đất sử dụng một số công trình, dự án trong quy hoạch sử dụng đất thời kỳ 2021-2030 của huyện Cẩm Xuyên;</w:t>
      </w:r>
      <w:r w:rsidR="002179D9" w:rsidRPr="000252F7">
        <w:rPr>
          <w:b w:val="0"/>
          <w:i/>
          <w:color w:val="000000"/>
          <w:sz w:val="28"/>
          <w:szCs w:val="28"/>
          <w:lang w:val="pt-BR"/>
        </w:rPr>
        <w:t xml:space="preserve"> </w:t>
      </w:r>
      <w:r w:rsidR="00913855" w:rsidRPr="000252F7">
        <w:rPr>
          <w:b w:val="0"/>
          <w:i/>
          <w:color w:val="000000"/>
          <w:sz w:val="28"/>
          <w:szCs w:val="28"/>
          <w:lang w:val="pt-BR"/>
        </w:rPr>
        <w:t>số 579/QĐ/UBND ngày 04/3/2024 về việc phê duyệt Kế hoạch sử dụng đất năm 2024 huyện Cẩm Xuyên;</w:t>
      </w:r>
    </w:p>
    <w:p w:rsidR="00807149" w:rsidRPr="000252F7" w:rsidRDefault="006F11B8" w:rsidP="000252F7">
      <w:pPr>
        <w:pStyle w:val="Heading2"/>
        <w:keepNext w:val="0"/>
        <w:ind w:firstLine="720"/>
        <w:jc w:val="both"/>
        <w:rPr>
          <w:b w:val="0"/>
          <w:i/>
          <w:color w:val="000000"/>
          <w:sz w:val="28"/>
          <w:szCs w:val="28"/>
          <w:lang w:val="pt-BR"/>
        </w:rPr>
      </w:pPr>
      <w:r w:rsidRPr="000252F7">
        <w:rPr>
          <w:b w:val="0"/>
          <w:i/>
          <w:color w:val="000000"/>
          <w:sz w:val="28"/>
          <w:szCs w:val="28"/>
          <w:lang w:val="pt-BR"/>
        </w:rPr>
        <w:t>Theo</w:t>
      </w:r>
      <w:r w:rsidR="00807149" w:rsidRPr="000252F7">
        <w:rPr>
          <w:b w:val="0"/>
          <w:i/>
          <w:color w:val="000000"/>
          <w:sz w:val="28"/>
          <w:szCs w:val="28"/>
          <w:lang w:val="pt-BR"/>
        </w:rPr>
        <w:t xml:space="preserve"> đề nghị của Sở Tài nguyên và Môi trường tại Tờ trình số</w:t>
      </w:r>
      <w:r w:rsidRPr="000252F7">
        <w:rPr>
          <w:b w:val="0"/>
          <w:i/>
          <w:color w:val="000000"/>
          <w:sz w:val="28"/>
          <w:szCs w:val="28"/>
          <w:lang w:val="pt-BR"/>
        </w:rPr>
        <w:t xml:space="preserve"> </w:t>
      </w:r>
      <w:r w:rsidR="00AB17A4" w:rsidRPr="000252F7">
        <w:rPr>
          <w:b w:val="0"/>
          <w:i/>
          <w:color w:val="000000"/>
          <w:sz w:val="28"/>
          <w:szCs w:val="28"/>
          <w:lang w:val="pt-BR"/>
        </w:rPr>
        <w:t>2994</w:t>
      </w:r>
      <w:r w:rsidR="00807149" w:rsidRPr="000252F7">
        <w:rPr>
          <w:b w:val="0"/>
          <w:i/>
          <w:color w:val="000000"/>
          <w:sz w:val="28"/>
          <w:szCs w:val="28"/>
          <w:lang w:val="pt-BR"/>
        </w:rPr>
        <w:t>/TTr-STMMT ngày</w:t>
      </w:r>
      <w:r w:rsidR="00505E90" w:rsidRPr="000252F7">
        <w:rPr>
          <w:b w:val="0"/>
          <w:i/>
          <w:color w:val="000000"/>
          <w:sz w:val="28"/>
          <w:szCs w:val="28"/>
          <w:lang w:val="pt-BR"/>
        </w:rPr>
        <w:t xml:space="preserve"> </w:t>
      </w:r>
      <w:r w:rsidR="00AB17A4" w:rsidRPr="000252F7">
        <w:rPr>
          <w:b w:val="0"/>
          <w:i/>
          <w:color w:val="000000"/>
          <w:sz w:val="28"/>
          <w:szCs w:val="28"/>
          <w:lang w:val="pt-BR"/>
        </w:rPr>
        <w:t>08</w:t>
      </w:r>
      <w:r w:rsidR="00C6049C" w:rsidRPr="000252F7">
        <w:rPr>
          <w:b w:val="0"/>
          <w:i/>
          <w:color w:val="000000"/>
          <w:sz w:val="28"/>
          <w:szCs w:val="28"/>
          <w:lang w:val="pt-BR"/>
        </w:rPr>
        <w:t>/7</w:t>
      </w:r>
      <w:r w:rsidR="00807149" w:rsidRPr="000252F7">
        <w:rPr>
          <w:b w:val="0"/>
          <w:i/>
          <w:color w:val="000000"/>
          <w:sz w:val="28"/>
          <w:szCs w:val="28"/>
          <w:lang w:val="pt-BR"/>
        </w:rPr>
        <w:t>/2024</w:t>
      </w:r>
      <w:r w:rsidR="00505E90" w:rsidRPr="000252F7">
        <w:rPr>
          <w:b w:val="0"/>
          <w:i/>
          <w:color w:val="000000"/>
          <w:sz w:val="28"/>
          <w:szCs w:val="28"/>
          <w:lang w:val="pt-BR"/>
        </w:rPr>
        <w:t xml:space="preserve"> (kèm theo đề nghị </w:t>
      </w:r>
      <w:r w:rsidR="00807149" w:rsidRPr="000252F7">
        <w:rPr>
          <w:b w:val="0"/>
          <w:i/>
          <w:color w:val="000000"/>
          <w:sz w:val="28"/>
          <w:szCs w:val="28"/>
          <w:lang w:val="pt-BR"/>
        </w:rPr>
        <w:t xml:space="preserve">của </w:t>
      </w:r>
      <w:r w:rsidR="00505E90" w:rsidRPr="000252F7">
        <w:rPr>
          <w:b w:val="0"/>
          <w:i/>
          <w:color w:val="000000"/>
          <w:sz w:val="28"/>
          <w:szCs w:val="28"/>
          <w:lang w:val="pt-BR"/>
        </w:rPr>
        <w:t>UBND</w:t>
      </w:r>
      <w:r w:rsidR="00807149" w:rsidRPr="000252F7">
        <w:rPr>
          <w:b w:val="0"/>
          <w:i/>
          <w:color w:val="000000"/>
          <w:sz w:val="28"/>
          <w:szCs w:val="28"/>
          <w:lang w:val="pt-BR"/>
        </w:rPr>
        <w:t xml:space="preserve"> huyện Cẩm Xuyên tại Tờ trình số </w:t>
      </w:r>
      <w:r w:rsidR="00C6049C" w:rsidRPr="000252F7">
        <w:rPr>
          <w:b w:val="0"/>
          <w:i/>
          <w:color w:val="000000"/>
          <w:sz w:val="28"/>
          <w:szCs w:val="28"/>
          <w:lang w:val="pt-BR"/>
        </w:rPr>
        <w:t>1763</w:t>
      </w:r>
      <w:r w:rsidR="00A17F75" w:rsidRPr="000252F7">
        <w:rPr>
          <w:b w:val="0"/>
          <w:i/>
          <w:color w:val="000000"/>
          <w:sz w:val="28"/>
          <w:szCs w:val="28"/>
          <w:lang w:val="pt-BR"/>
        </w:rPr>
        <w:t xml:space="preserve">/TTr-UBND ngày </w:t>
      </w:r>
      <w:r w:rsidR="00C6049C" w:rsidRPr="000252F7">
        <w:rPr>
          <w:b w:val="0"/>
          <w:i/>
          <w:color w:val="000000"/>
          <w:sz w:val="28"/>
          <w:szCs w:val="28"/>
          <w:lang w:val="pt-BR"/>
        </w:rPr>
        <w:t>10</w:t>
      </w:r>
      <w:r w:rsidR="00807149" w:rsidRPr="000252F7">
        <w:rPr>
          <w:b w:val="0"/>
          <w:i/>
          <w:color w:val="000000"/>
          <w:sz w:val="28"/>
          <w:szCs w:val="28"/>
          <w:lang w:val="pt-BR"/>
        </w:rPr>
        <w:t>/</w:t>
      </w:r>
      <w:r w:rsidR="00C6049C" w:rsidRPr="000252F7">
        <w:rPr>
          <w:b w:val="0"/>
          <w:i/>
          <w:color w:val="000000"/>
          <w:sz w:val="28"/>
          <w:szCs w:val="28"/>
          <w:lang w:val="pt-BR"/>
        </w:rPr>
        <w:t>5</w:t>
      </w:r>
      <w:r w:rsidR="00807149" w:rsidRPr="000252F7">
        <w:rPr>
          <w:b w:val="0"/>
          <w:i/>
          <w:color w:val="000000"/>
          <w:sz w:val="28"/>
          <w:szCs w:val="28"/>
          <w:lang w:val="pt-BR"/>
        </w:rPr>
        <w:t>/2024</w:t>
      </w:r>
      <w:r w:rsidR="00C6049C" w:rsidRPr="000252F7">
        <w:rPr>
          <w:b w:val="0"/>
          <w:i/>
          <w:color w:val="000000"/>
          <w:sz w:val="28"/>
          <w:szCs w:val="28"/>
          <w:lang w:val="pt-BR"/>
        </w:rPr>
        <w:t>); sau khi 100% thành viên UBND tỉnh đồng ý qua Phiếu biểu quyết</w:t>
      </w:r>
      <w:r w:rsidR="00807149" w:rsidRPr="000252F7">
        <w:rPr>
          <w:b w:val="0"/>
          <w:i/>
          <w:color w:val="000000"/>
          <w:sz w:val="28"/>
          <w:szCs w:val="28"/>
          <w:lang w:val="pt-BR"/>
        </w:rPr>
        <w:t>.</w:t>
      </w:r>
    </w:p>
    <w:p w:rsidR="00C6049C" w:rsidRPr="0056496A" w:rsidRDefault="00C6049C" w:rsidP="00C6049C">
      <w:pPr>
        <w:pStyle w:val="BodyText"/>
        <w:spacing w:after="0"/>
        <w:jc w:val="center"/>
        <w:rPr>
          <w:rFonts w:ascii="Times New Roman Italic" w:hAnsi="Times New Roman Italic"/>
          <w:b/>
          <w:bCs/>
        </w:rPr>
      </w:pPr>
      <w:bookmarkStart w:id="0" w:name="_GoBack"/>
      <w:bookmarkEnd w:id="0"/>
    </w:p>
    <w:p w:rsidR="00807149" w:rsidRDefault="00807149" w:rsidP="00C6049C">
      <w:pPr>
        <w:pStyle w:val="BodyText"/>
        <w:spacing w:after="0"/>
        <w:jc w:val="center"/>
        <w:rPr>
          <w:b/>
          <w:bCs/>
        </w:rPr>
      </w:pPr>
      <w:r>
        <w:rPr>
          <w:b/>
          <w:bCs/>
        </w:rPr>
        <w:lastRenderedPageBreak/>
        <w:t>QUYẾT ĐỊNH:</w:t>
      </w:r>
    </w:p>
    <w:p w:rsidR="00C6049C" w:rsidRPr="00206C3C" w:rsidRDefault="00C6049C" w:rsidP="00C6049C">
      <w:pPr>
        <w:spacing w:line="240" w:lineRule="auto"/>
        <w:jc w:val="center"/>
        <w:rPr>
          <w:b/>
          <w:sz w:val="24"/>
        </w:rPr>
      </w:pPr>
    </w:p>
    <w:p w:rsidR="009D3983" w:rsidRPr="009D3983" w:rsidRDefault="00C6049C" w:rsidP="00C6049C">
      <w:pPr>
        <w:pStyle w:val="Heading2"/>
        <w:keepNext w:val="0"/>
        <w:spacing w:before="60" w:after="60"/>
        <w:ind w:firstLine="720"/>
        <w:jc w:val="both"/>
        <w:rPr>
          <w:b w:val="0"/>
          <w:sz w:val="28"/>
          <w:szCs w:val="28"/>
          <w:lang w:val="pt-BR"/>
        </w:rPr>
      </w:pPr>
      <w:r w:rsidRPr="00B101B9">
        <w:rPr>
          <w:color w:val="000000"/>
          <w:sz w:val="28"/>
          <w:szCs w:val="28"/>
          <w:lang w:val="pt-BR"/>
        </w:rPr>
        <w:t xml:space="preserve">Điều 1. </w:t>
      </w:r>
      <w:r w:rsidRPr="00C6049C">
        <w:rPr>
          <w:b w:val="0"/>
          <w:color w:val="000000"/>
          <w:sz w:val="28"/>
          <w:szCs w:val="28"/>
          <w:lang w:val="pt-BR"/>
        </w:rPr>
        <w:t>Phê duyệt bổ sung K</w:t>
      </w:r>
      <w:r w:rsidRPr="00C6049C">
        <w:rPr>
          <w:b w:val="0"/>
          <w:color w:val="000000"/>
          <w:spacing w:val="-6"/>
          <w:sz w:val="28"/>
          <w:szCs w:val="28"/>
          <w:lang w:val="pt-BR"/>
        </w:rPr>
        <w:t xml:space="preserve">ế hoạch </w:t>
      </w:r>
      <w:r w:rsidRPr="00C6049C">
        <w:rPr>
          <w:b w:val="0"/>
          <w:color w:val="000000"/>
          <w:sz w:val="28"/>
          <w:szCs w:val="28"/>
          <w:lang w:val="pt-BR"/>
        </w:rPr>
        <w:t>sử dụng đất năm 2</w:t>
      </w:r>
      <w:r w:rsidRPr="00C6049C">
        <w:rPr>
          <w:b w:val="0"/>
          <w:sz w:val="28"/>
          <w:szCs w:val="28"/>
          <w:lang w:val="pt-BR"/>
        </w:rPr>
        <w:t xml:space="preserve">024 huyện Cẩm </w:t>
      </w:r>
      <w:r w:rsidRPr="009D3983">
        <w:rPr>
          <w:b w:val="0"/>
          <w:sz w:val="28"/>
          <w:szCs w:val="28"/>
          <w:lang w:val="pt-BR"/>
        </w:rPr>
        <w:t>Xuyên</w:t>
      </w:r>
      <w:r w:rsidR="009D3983" w:rsidRPr="009D3983">
        <w:rPr>
          <w:b w:val="0"/>
          <w:sz w:val="28"/>
          <w:szCs w:val="28"/>
          <w:lang w:val="pt-BR"/>
        </w:rPr>
        <w:t xml:space="preserve">, </w:t>
      </w:r>
      <w:r w:rsidR="009D3983" w:rsidRPr="009D3983">
        <w:rPr>
          <w:b w:val="0"/>
          <w:color w:val="000000"/>
          <w:sz w:val="28"/>
          <w:szCs w:val="28"/>
          <w:lang w:val="pt-BR"/>
        </w:rPr>
        <w:t>với các nội dung</w:t>
      </w:r>
      <w:r w:rsidR="009D3983" w:rsidRPr="009D3983">
        <w:rPr>
          <w:b w:val="0"/>
          <w:color w:val="000000"/>
          <w:sz w:val="28"/>
          <w:szCs w:val="28"/>
          <w:vertAlign w:val="superscript"/>
          <w:lang w:val="pt-BR"/>
        </w:rPr>
        <w:t xml:space="preserve"> </w:t>
      </w:r>
      <w:r w:rsidR="009D3983" w:rsidRPr="009D3983">
        <w:rPr>
          <w:b w:val="0"/>
          <w:color w:val="000000"/>
          <w:sz w:val="28"/>
          <w:szCs w:val="28"/>
          <w:lang w:val="pt-BR"/>
        </w:rPr>
        <w:t>chủ yếu như sau:</w:t>
      </w:r>
    </w:p>
    <w:p w:rsidR="009D3983" w:rsidRDefault="009D3983" w:rsidP="009D3983">
      <w:pPr>
        <w:pStyle w:val="BodyText"/>
        <w:widowControl w:val="0"/>
        <w:spacing w:before="120"/>
        <w:ind w:firstLine="720"/>
        <w:jc w:val="left"/>
        <w:outlineLvl w:val="1"/>
        <w:rPr>
          <w:color w:val="000000"/>
          <w:lang w:val="pt-BR"/>
        </w:rPr>
      </w:pPr>
      <w:r w:rsidRPr="009D0BFA">
        <w:rPr>
          <w:color w:val="000000"/>
          <w:lang w:val="pt-BR"/>
        </w:rPr>
        <w:t>1. Danh mục các công trình, dự án bổ sung thực hiện trong năm 202</w:t>
      </w:r>
      <w:r>
        <w:rPr>
          <w:color w:val="000000"/>
          <w:lang w:val="pt-BR"/>
        </w:rPr>
        <w:t>4:</w:t>
      </w:r>
    </w:p>
    <w:p w:rsidR="00C71C04" w:rsidRPr="004772A7" w:rsidRDefault="004772A7" w:rsidP="004772A7">
      <w:pPr>
        <w:jc w:val="right"/>
        <w:rPr>
          <w:i/>
          <w:sz w:val="24"/>
          <w:lang w:eastAsia="x-none"/>
        </w:rPr>
      </w:pPr>
      <w:r w:rsidRPr="004772A7">
        <w:rPr>
          <w:i/>
          <w:sz w:val="24"/>
          <w:lang w:eastAsia="x-none"/>
        </w:rPr>
        <w:t xml:space="preserve">Đơn vị tính: </w:t>
      </w:r>
      <w:r w:rsidR="0056496A">
        <w:rPr>
          <w:i/>
          <w:sz w:val="24"/>
          <w:lang w:eastAsia="x-none"/>
        </w:rPr>
        <w:t>h</w:t>
      </w:r>
      <w:r w:rsidRPr="004772A7">
        <w:rPr>
          <w:i/>
          <w:sz w:val="24"/>
          <w:lang w:eastAsia="x-none"/>
        </w:rPr>
        <w:t>a</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257"/>
        <w:gridCol w:w="892"/>
        <w:gridCol w:w="683"/>
        <w:gridCol w:w="853"/>
        <w:gridCol w:w="639"/>
        <w:gridCol w:w="639"/>
        <w:gridCol w:w="650"/>
        <w:gridCol w:w="804"/>
        <w:gridCol w:w="977"/>
        <w:gridCol w:w="1044"/>
      </w:tblGrid>
      <w:tr w:rsidR="00C71C04" w:rsidRPr="00C71C04" w:rsidTr="00206C3C">
        <w:trPr>
          <w:trHeight w:val="330"/>
          <w:jc w:val="center"/>
        </w:trPr>
        <w:tc>
          <w:tcPr>
            <w:tcW w:w="595" w:type="dxa"/>
            <w:vMerge w:val="restart"/>
            <w:shd w:val="clear" w:color="auto" w:fill="auto"/>
            <w:vAlign w:val="center"/>
            <w:hideMark/>
          </w:tcPr>
          <w:p w:rsidR="00C71C04" w:rsidRPr="009D3983" w:rsidRDefault="00C71C04" w:rsidP="00C71C04">
            <w:pPr>
              <w:spacing w:line="240" w:lineRule="auto"/>
              <w:jc w:val="center"/>
              <w:rPr>
                <w:rFonts w:eastAsia="Times New Roman"/>
                <w:b/>
                <w:bCs/>
                <w:sz w:val="20"/>
                <w:szCs w:val="20"/>
              </w:rPr>
            </w:pPr>
            <w:r w:rsidRPr="009D3983">
              <w:rPr>
                <w:rFonts w:eastAsia="Times New Roman"/>
                <w:b/>
                <w:bCs/>
                <w:sz w:val="20"/>
                <w:szCs w:val="20"/>
              </w:rPr>
              <w:t>STT</w:t>
            </w:r>
          </w:p>
        </w:tc>
        <w:tc>
          <w:tcPr>
            <w:tcW w:w="2257" w:type="dxa"/>
            <w:vMerge w:val="restart"/>
            <w:shd w:val="clear" w:color="auto" w:fill="auto"/>
            <w:vAlign w:val="center"/>
            <w:hideMark/>
          </w:tcPr>
          <w:p w:rsidR="00C71C04" w:rsidRPr="009D3983" w:rsidRDefault="00C71C04" w:rsidP="00C71C04">
            <w:pPr>
              <w:spacing w:line="240" w:lineRule="auto"/>
              <w:jc w:val="center"/>
              <w:rPr>
                <w:rFonts w:eastAsia="Times New Roman"/>
                <w:b/>
                <w:bCs/>
                <w:sz w:val="20"/>
                <w:szCs w:val="20"/>
              </w:rPr>
            </w:pPr>
            <w:r w:rsidRPr="009D3983">
              <w:rPr>
                <w:rFonts w:eastAsia="Times New Roman"/>
                <w:b/>
                <w:bCs/>
                <w:sz w:val="20"/>
                <w:szCs w:val="20"/>
              </w:rPr>
              <w:t>Hạng mục</w:t>
            </w:r>
          </w:p>
        </w:tc>
        <w:tc>
          <w:tcPr>
            <w:tcW w:w="892" w:type="dxa"/>
            <w:vMerge w:val="restart"/>
            <w:shd w:val="clear" w:color="auto" w:fill="auto"/>
            <w:vAlign w:val="center"/>
            <w:hideMark/>
          </w:tcPr>
          <w:p w:rsidR="00C71C04" w:rsidRPr="009D3983" w:rsidRDefault="00C71C04" w:rsidP="00C71C04">
            <w:pPr>
              <w:spacing w:line="240" w:lineRule="auto"/>
              <w:jc w:val="center"/>
              <w:rPr>
                <w:rFonts w:eastAsia="Times New Roman"/>
                <w:b/>
                <w:bCs/>
                <w:sz w:val="20"/>
                <w:szCs w:val="20"/>
              </w:rPr>
            </w:pPr>
            <w:r w:rsidRPr="009D3983">
              <w:rPr>
                <w:rFonts w:eastAsia="Times New Roman"/>
                <w:b/>
                <w:bCs/>
                <w:sz w:val="20"/>
                <w:szCs w:val="20"/>
              </w:rPr>
              <w:t xml:space="preserve">Diện tích kế hoạch </w:t>
            </w:r>
          </w:p>
        </w:tc>
        <w:tc>
          <w:tcPr>
            <w:tcW w:w="683" w:type="dxa"/>
            <w:vMerge w:val="restart"/>
            <w:shd w:val="clear" w:color="auto" w:fill="auto"/>
            <w:vAlign w:val="center"/>
            <w:hideMark/>
          </w:tcPr>
          <w:p w:rsidR="00C71C04" w:rsidRPr="009D3983" w:rsidRDefault="00C71C04" w:rsidP="00C71C04">
            <w:pPr>
              <w:spacing w:line="240" w:lineRule="auto"/>
              <w:jc w:val="center"/>
              <w:rPr>
                <w:rFonts w:eastAsia="Times New Roman"/>
                <w:b/>
                <w:bCs/>
                <w:sz w:val="20"/>
                <w:szCs w:val="20"/>
              </w:rPr>
            </w:pPr>
            <w:r w:rsidRPr="009D3983">
              <w:rPr>
                <w:rFonts w:eastAsia="Times New Roman"/>
                <w:b/>
                <w:bCs/>
                <w:sz w:val="20"/>
                <w:szCs w:val="20"/>
              </w:rPr>
              <w:t>Diện tích hiện trạng</w:t>
            </w:r>
          </w:p>
        </w:tc>
        <w:tc>
          <w:tcPr>
            <w:tcW w:w="3585" w:type="dxa"/>
            <w:gridSpan w:val="5"/>
            <w:shd w:val="clear" w:color="auto" w:fill="auto"/>
            <w:vAlign w:val="center"/>
            <w:hideMark/>
          </w:tcPr>
          <w:p w:rsidR="00C71C04" w:rsidRPr="009D3983" w:rsidRDefault="00C71C04" w:rsidP="00C71C04">
            <w:pPr>
              <w:spacing w:line="240" w:lineRule="auto"/>
              <w:jc w:val="center"/>
              <w:rPr>
                <w:rFonts w:eastAsia="Times New Roman"/>
                <w:b/>
                <w:bCs/>
                <w:sz w:val="20"/>
                <w:szCs w:val="20"/>
              </w:rPr>
            </w:pPr>
            <w:r w:rsidRPr="009D3983">
              <w:rPr>
                <w:rFonts w:eastAsia="Times New Roman"/>
                <w:b/>
                <w:bCs/>
                <w:sz w:val="20"/>
                <w:szCs w:val="20"/>
              </w:rPr>
              <w:t>Tăng thêm</w:t>
            </w:r>
          </w:p>
        </w:tc>
        <w:tc>
          <w:tcPr>
            <w:tcW w:w="977" w:type="dxa"/>
            <w:vMerge w:val="restart"/>
            <w:shd w:val="clear" w:color="auto" w:fill="auto"/>
            <w:vAlign w:val="center"/>
            <w:hideMark/>
          </w:tcPr>
          <w:p w:rsidR="00C71C04" w:rsidRPr="009D3983" w:rsidRDefault="00C71C04" w:rsidP="00C71C04">
            <w:pPr>
              <w:spacing w:line="240" w:lineRule="auto"/>
              <w:jc w:val="center"/>
              <w:rPr>
                <w:rFonts w:eastAsia="Times New Roman"/>
                <w:b/>
                <w:bCs/>
                <w:sz w:val="20"/>
                <w:szCs w:val="20"/>
              </w:rPr>
            </w:pPr>
            <w:r w:rsidRPr="009D3983">
              <w:rPr>
                <w:rFonts w:eastAsia="Times New Roman"/>
                <w:b/>
                <w:bCs/>
                <w:sz w:val="20"/>
                <w:szCs w:val="20"/>
              </w:rPr>
              <w:t>Địa điểm (đến cấp xã)</w:t>
            </w:r>
          </w:p>
        </w:tc>
        <w:tc>
          <w:tcPr>
            <w:tcW w:w="1044" w:type="dxa"/>
            <w:vMerge w:val="restart"/>
            <w:shd w:val="clear" w:color="auto" w:fill="auto"/>
            <w:vAlign w:val="center"/>
            <w:hideMark/>
          </w:tcPr>
          <w:p w:rsidR="00C71C04" w:rsidRPr="009D3983" w:rsidRDefault="00C71C04" w:rsidP="00C71C04">
            <w:pPr>
              <w:spacing w:line="240" w:lineRule="auto"/>
              <w:jc w:val="center"/>
              <w:rPr>
                <w:rFonts w:eastAsia="Times New Roman"/>
                <w:b/>
                <w:bCs/>
                <w:sz w:val="20"/>
                <w:szCs w:val="20"/>
              </w:rPr>
            </w:pPr>
            <w:r w:rsidRPr="009D3983">
              <w:rPr>
                <w:rFonts w:eastAsia="Times New Roman"/>
                <w:b/>
                <w:bCs/>
                <w:sz w:val="20"/>
                <w:szCs w:val="20"/>
              </w:rPr>
              <w:t>Ghi chú</w:t>
            </w:r>
          </w:p>
        </w:tc>
      </w:tr>
      <w:tr w:rsidR="00C71C04" w:rsidRPr="00C71C04" w:rsidTr="00206C3C">
        <w:trPr>
          <w:trHeight w:val="330"/>
          <w:jc w:val="center"/>
        </w:trPr>
        <w:tc>
          <w:tcPr>
            <w:tcW w:w="595" w:type="dxa"/>
            <w:vMerge/>
            <w:vAlign w:val="center"/>
            <w:hideMark/>
          </w:tcPr>
          <w:p w:rsidR="00C71C04" w:rsidRPr="00C71C04" w:rsidRDefault="00C71C04" w:rsidP="00C71C04">
            <w:pPr>
              <w:spacing w:line="240" w:lineRule="auto"/>
              <w:jc w:val="left"/>
              <w:rPr>
                <w:rFonts w:eastAsia="Times New Roman"/>
                <w:b/>
                <w:bCs/>
                <w:sz w:val="24"/>
                <w:szCs w:val="24"/>
              </w:rPr>
            </w:pPr>
          </w:p>
        </w:tc>
        <w:tc>
          <w:tcPr>
            <w:tcW w:w="2257" w:type="dxa"/>
            <w:vMerge/>
            <w:vAlign w:val="center"/>
            <w:hideMark/>
          </w:tcPr>
          <w:p w:rsidR="00C71C04" w:rsidRPr="00C71C04" w:rsidRDefault="00C71C04" w:rsidP="00C71C04">
            <w:pPr>
              <w:spacing w:line="240" w:lineRule="auto"/>
              <w:jc w:val="left"/>
              <w:rPr>
                <w:rFonts w:eastAsia="Times New Roman"/>
                <w:b/>
                <w:bCs/>
                <w:sz w:val="24"/>
                <w:szCs w:val="24"/>
              </w:rPr>
            </w:pPr>
          </w:p>
        </w:tc>
        <w:tc>
          <w:tcPr>
            <w:tcW w:w="892" w:type="dxa"/>
            <w:vMerge/>
            <w:vAlign w:val="center"/>
            <w:hideMark/>
          </w:tcPr>
          <w:p w:rsidR="00C71C04" w:rsidRPr="00C71C04" w:rsidRDefault="00C71C04" w:rsidP="00C71C04">
            <w:pPr>
              <w:spacing w:line="240" w:lineRule="auto"/>
              <w:jc w:val="left"/>
              <w:rPr>
                <w:rFonts w:eastAsia="Times New Roman"/>
                <w:b/>
                <w:bCs/>
                <w:sz w:val="24"/>
                <w:szCs w:val="24"/>
              </w:rPr>
            </w:pPr>
          </w:p>
        </w:tc>
        <w:tc>
          <w:tcPr>
            <w:tcW w:w="683" w:type="dxa"/>
            <w:vMerge/>
            <w:vAlign w:val="center"/>
            <w:hideMark/>
          </w:tcPr>
          <w:p w:rsidR="00C71C04" w:rsidRPr="00C71C04" w:rsidRDefault="00C71C04" w:rsidP="00C71C04">
            <w:pPr>
              <w:spacing w:line="240" w:lineRule="auto"/>
              <w:jc w:val="left"/>
              <w:rPr>
                <w:rFonts w:eastAsia="Times New Roman"/>
                <w:b/>
                <w:bCs/>
                <w:sz w:val="24"/>
                <w:szCs w:val="24"/>
              </w:rPr>
            </w:pPr>
          </w:p>
        </w:tc>
        <w:tc>
          <w:tcPr>
            <w:tcW w:w="853" w:type="dxa"/>
            <w:vMerge w:val="restart"/>
            <w:shd w:val="clear" w:color="auto" w:fill="auto"/>
            <w:vAlign w:val="center"/>
            <w:hideMark/>
          </w:tcPr>
          <w:p w:rsidR="00C71C04" w:rsidRPr="009D3983" w:rsidRDefault="00C71C04" w:rsidP="00C71C04">
            <w:pPr>
              <w:spacing w:line="240" w:lineRule="auto"/>
              <w:jc w:val="center"/>
              <w:rPr>
                <w:rFonts w:eastAsia="Times New Roman"/>
                <w:b/>
                <w:bCs/>
                <w:sz w:val="20"/>
                <w:szCs w:val="20"/>
              </w:rPr>
            </w:pPr>
            <w:r w:rsidRPr="009D3983">
              <w:rPr>
                <w:rFonts w:eastAsia="Times New Roman"/>
                <w:b/>
                <w:bCs/>
                <w:sz w:val="20"/>
                <w:szCs w:val="20"/>
              </w:rPr>
              <w:t xml:space="preserve">Diện tích </w:t>
            </w:r>
          </w:p>
        </w:tc>
        <w:tc>
          <w:tcPr>
            <w:tcW w:w="2732" w:type="dxa"/>
            <w:gridSpan w:val="4"/>
            <w:shd w:val="clear" w:color="auto" w:fill="auto"/>
            <w:vAlign w:val="center"/>
            <w:hideMark/>
          </w:tcPr>
          <w:p w:rsidR="00C71C04" w:rsidRPr="009D3983" w:rsidRDefault="00C71C04" w:rsidP="00C71C04">
            <w:pPr>
              <w:spacing w:line="240" w:lineRule="auto"/>
              <w:jc w:val="center"/>
              <w:rPr>
                <w:rFonts w:eastAsia="Times New Roman"/>
                <w:b/>
                <w:bCs/>
                <w:sz w:val="20"/>
                <w:szCs w:val="20"/>
              </w:rPr>
            </w:pPr>
            <w:r w:rsidRPr="009D3983">
              <w:rPr>
                <w:rFonts w:eastAsia="Times New Roman"/>
                <w:b/>
                <w:bCs/>
                <w:sz w:val="20"/>
                <w:szCs w:val="20"/>
              </w:rPr>
              <w:t>Sử dụng vào loại đất</w:t>
            </w:r>
          </w:p>
        </w:tc>
        <w:tc>
          <w:tcPr>
            <w:tcW w:w="977" w:type="dxa"/>
            <w:vMerge/>
            <w:vAlign w:val="center"/>
            <w:hideMark/>
          </w:tcPr>
          <w:p w:rsidR="00C71C04" w:rsidRPr="00C71C04" w:rsidRDefault="00C71C04" w:rsidP="00C71C04">
            <w:pPr>
              <w:spacing w:line="240" w:lineRule="auto"/>
              <w:jc w:val="left"/>
              <w:rPr>
                <w:rFonts w:eastAsia="Times New Roman"/>
                <w:b/>
                <w:bCs/>
                <w:sz w:val="24"/>
                <w:szCs w:val="24"/>
              </w:rPr>
            </w:pPr>
          </w:p>
        </w:tc>
        <w:tc>
          <w:tcPr>
            <w:tcW w:w="1044" w:type="dxa"/>
            <w:vMerge/>
            <w:vAlign w:val="center"/>
            <w:hideMark/>
          </w:tcPr>
          <w:p w:rsidR="00C71C04" w:rsidRPr="00C71C04" w:rsidRDefault="00C71C04" w:rsidP="00C71C04">
            <w:pPr>
              <w:spacing w:line="240" w:lineRule="auto"/>
              <w:jc w:val="left"/>
              <w:rPr>
                <w:rFonts w:eastAsia="Times New Roman"/>
                <w:b/>
                <w:bCs/>
                <w:sz w:val="24"/>
                <w:szCs w:val="24"/>
              </w:rPr>
            </w:pPr>
          </w:p>
        </w:tc>
      </w:tr>
      <w:tr w:rsidR="00C71C04" w:rsidRPr="00C71C04" w:rsidTr="00206C3C">
        <w:trPr>
          <w:trHeight w:val="510"/>
          <w:jc w:val="center"/>
        </w:trPr>
        <w:tc>
          <w:tcPr>
            <w:tcW w:w="595" w:type="dxa"/>
            <w:vMerge/>
            <w:vAlign w:val="center"/>
            <w:hideMark/>
          </w:tcPr>
          <w:p w:rsidR="00C71C04" w:rsidRPr="00C71C04" w:rsidRDefault="00C71C04" w:rsidP="00C71C04">
            <w:pPr>
              <w:spacing w:line="240" w:lineRule="auto"/>
              <w:jc w:val="left"/>
              <w:rPr>
                <w:rFonts w:eastAsia="Times New Roman"/>
                <w:b/>
                <w:bCs/>
                <w:sz w:val="24"/>
                <w:szCs w:val="24"/>
              </w:rPr>
            </w:pPr>
          </w:p>
        </w:tc>
        <w:tc>
          <w:tcPr>
            <w:tcW w:w="2257" w:type="dxa"/>
            <w:vMerge/>
            <w:vAlign w:val="center"/>
            <w:hideMark/>
          </w:tcPr>
          <w:p w:rsidR="00C71C04" w:rsidRPr="00C71C04" w:rsidRDefault="00C71C04" w:rsidP="00C71C04">
            <w:pPr>
              <w:spacing w:line="240" w:lineRule="auto"/>
              <w:jc w:val="left"/>
              <w:rPr>
                <w:rFonts w:eastAsia="Times New Roman"/>
                <w:b/>
                <w:bCs/>
                <w:sz w:val="24"/>
                <w:szCs w:val="24"/>
              </w:rPr>
            </w:pPr>
          </w:p>
        </w:tc>
        <w:tc>
          <w:tcPr>
            <w:tcW w:w="892" w:type="dxa"/>
            <w:vMerge/>
            <w:vAlign w:val="center"/>
            <w:hideMark/>
          </w:tcPr>
          <w:p w:rsidR="00C71C04" w:rsidRPr="00C71C04" w:rsidRDefault="00C71C04" w:rsidP="00C71C04">
            <w:pPr>
              <w:spacing w:line="240" w:lineRule="auto"/>
              <w:jc w:val="left"/>
              <w:rPr>
                <w:rFonts w:eastAsia="Times New Roman"/>
                <w:b/>
                <w:bCs/>
                <w:sz w:val="24"/>
                <w:szCs w:val="24"/>
              </w:rPr>
            </w:pPr>
          </w:p>
        </w:tc>
        <w:tc>
          <w:tcPr>
            <w:tcW w:w="683" w:type="dxa"/>
            <w:vMerge/>
            <w:vAlign w:val="center"/>
            <w:hideMark/>
          </w:tcPr>
          <w:p w:rsidR="00C71C04" w:rsidRPr="00C71C04" w:rsidRDefault="00C71C04" w:rsidP="00C71C04">
            <w:pPr>
              <w:spacing w:line="240" w:lineRule="auto"/>
              <w:jc w:val="left"/>
              <w:rPr>
                <w:rFonts w:eastAsia="Times New Roman"/>
                <w:b/>
                <w:bCs/>
                <w:sz w:val="24"/>
                <w:szCs w:val="24"/>
              </w:rPr>
            </w:pPr>
          </w:p>
        </w:tc>
        <w:tc>
          <w:tcPr>
            <w:tcW w:w="853" w:type="dxa"/>
            <w:vMerge/>
            <w:vAlign w:val="center"/>
            <w:hideMark/>
          </w:tcPr>
          <w:p w:rsidR="00C71C04" w:rsidRPr="009D3983" w:rsidRDefault="00C71C04" w:rsidP="00C71C04">
            <w:pPr>
              <w:spacing w:line="240" w:lineRule="auto"/>
              <w:jc w:val="left"/>
              <w:rPr>
                <w:rFonts w:eastAsia="Times New Roman"/>
                <w:b/>
                <w:bCs/>
                <w:sz w:val="20"/>
                <w:szCs w:val="20"/>
              </w:rPr>
            </w:pPr>
          </w:p>
        </w:tc>
        <w:tc>
          <w:tcPr>
            <w:tcW w:w="639" w:type="dxa"/>
            <w:shd w:val="clear" w:color="auto" w:fill="auto"/>
            <w:vAlign w:val="center"/>
            <w:hideMark/>
          </w:tcPr>
          <w:p w:rsidR="00C71C04" w:rsidRPr="009D3983" w:rsidRDefault="00C71C04" w:rsidP="00C71C04">
            <w:pPr>
              <w:spacing w:line="240" w:lineRule="auto"/>
              <w:jc w:val="center"/>
              <w:rPr>
                <w:rFonts w:eastAsia="Times New Roman"/>
                <w:b/>
                <w:bCs/>
                <w:sz w:val="20"/>
                <w:szCs w:val="20"/>
              </w:rPr>
            </w:pPr>
            <w:r w:rsidRPr="009D3983">
              <w:rPr>
                <w:rFonts w:eastAsia="Times New Roman"/>
                <w:b/>
                <w:bCs/>
                <w:sz w:val="20"/>
                <w:szCs w:val="20"/>
              </w:rPr>
              <w:t>LUA</w:t>
            </w:r>
          </w:p>
        </w:tc>
        <w:tc>
          <w:tcPr>
            <w:tcW w:w="639" w:type="dxa"/>
            <w:shd w:val="clear" w:color="auto" w:fill="auto"/>
            <w:vAlign w:val="center"/>
            <w:hideMark/>
          </w:tcPr>
          <w:p w:rsidR="00C71C04" w:rsidRPr="009D3983" w:rsidRDefault="00C71C04" w:rsidP="00C71C04">
            <w:pPr>
              <w:spacing w:line="240" w:lineRule="auto"/>
              <w:jc w:val="center"/>
              <w:rPr>
                <w:rFonts w:eastAsia="Times New Roman"/>
                <w:b/>
                <w:bCs/>
                <w:sz w:val="20"/>
                <w:szCs w:val="20"/>
              </w:rPr>
            </w:pPr>
            <w:r w:rsidRPr="009D3983">
              <w:rPr>
                <w:rFonts w:eastAsia="Times New Roman"/>
                <w:b/>
                <w:bCs/>
                <w:sz w:val="20"/>
                <w:szCs w:val="20"/>
              </w:rPr>
              <w:t>RPH</w:t>
            </w:r>
          </w:p>
        </w:tc>
        <w:tc>
          <w:tcPr>
            <w:tcW w:w="650" w:type="dxa"/>
            <w:shd w:val="clear" w:color="auto" w:fill="auto"/>
            <w:vAlign w:val="center"/>
            <w:hideMark/>
          </w:tcPr>
          <w:p w:rsidR="00C71C04" w:rsidRPr="009D3983" w:rsidRDefault="00C71C04" w:rsidP="00C71C04">
            <w:pPr>
              <w:spacing w:line="240" w:lineRule="auto"/>
              <w:jc w:val="center"/>
              <w:rPr>
                <w:rFonts w:eastAsia="Times New Roman"/>
                <w:b/>
                <w:bCs/>
                <w:sz w:val="20"/>
                <w:szCs w:val="20"/>
              </w:rPr>
            </w:pPr>
            <w:r w:rsidRPr="009D3983">
              <w:rPr>
                <w:rFonts w:eastAsia="Times New Roman"/>
                <w:b/>
                <w:bCs/>
                <w:sz w:val="20"/>
                <w:szCs w:val="20"/>
              </w:rPr>
              <w:t>RDD</w:t>
            </w:r>
          </w:p>
        </w:tc>
        <w:tc>
          <w:tcPr>
            <w:tcW w:w="804" w:type="dxa"/>
            <w:shd w:val="clear" w:color="auto" w:fill="auto"/>
            <w:vAlign w:val="center"/>
            <w:hideMark/>
          </w:tcPr>
          <w:p w:rsidR="00C71C04" w:rsidRPr="009D3983" w:rsidRDefault="00C71C04" w:rsidP="00C71C04">
            <w:pPr>
              <w:spacing w:line="240" w:lineRule="auto"/>
              <w:jc w:val="center"/>
              <w:rPr>
                <w:rFonts w:eastAsia="Times New Roman"/>
                <w:b/>
                <w:bCs/>
                <w:sz w:val="20"/>
                <w:szCs w:val="20"/>
              </w:rPr>
            </w:pPr>
            <w:r w:rsidRPr="009D3983">
              <w:rPr>
                <w:rFonts w:eastAsia="Times New Roman"/>
                <w:b/>
                <w:bCs/>
                <w:sz w:val="20"/>
                <w:szCs w:val="20"/>
              </w:rPr>
              <w:t>Đất khác</w:t>
            </w:r>
          </w:p>
        </w:tc>
        <w:tc>
          <w:tcPr>
            <w:tcW w:w="977" w:type="dxa"/>
            <w:vMerge/>
            <w:vAlign w:val="center"/>
            <w:hideMark/>
          </w:tcPr>
          <w:p w:rsidR="00C71C04" w:rsidRPr="00C71C04" w:rsidRDefault="00C71C04" w:rsidP="00C71C04">
            <w:pPr>
              <w:spacing w:line="240" w:lineRule="auto"/>
              <w:jc w:val="left"/>
              <w:rPr>
                <w:rFonts w:eastAsia="Times New Roman"/>
                <w:b/>
                <w:bCs/>
                <w:sz w:val="24"/>
                <w:szCs w:val="24"/>
              </w:rPr>
            </w:pPr>
          </w:p>
        </w:tc>
        <w:tc>
          <w:tcPr>
            <w:tcW w:w="1044" w:type="dxa"/>
            <w:vMerge/>
            <w:vAlign w:val="center"/>
            <w:hideMark/>
          </w:tcPr>
          <w:p w:rsidR="00C71C04" w:rsidRPr="00C71C04" w:rsidRDefault="00C71C04" w:rsidP="00C71C04">
            <w:pPr>
              <w:spacing w:line="240" w:lineRule="auto"/>
              <w:jc w:val="left"/>
              <w:rPr>
                <w:rFonts w:eastAsia="Times New Roman"/>
                <w:b/>
                <w:bCs/>
                <w:sz w:val="24"/>
                <w:szCs w:val="24"/>
              </w:rPr>
            </w:pPr>
          </w:p>
        </w:tc>
      </w:tr>
      <w:tr w:rsidR="00C71C04" w:rsidRPr="00C71C04" w:rsidTr="00206C3C">
        <w:trPr>
          <w:trHeight w:val="405"/>
          <w:jc w:val="center"/>
        </w:trPr>
        <w:tc>
          <w:tcPr>
            <w:tcW w:w="595" w:type="dxa"/>
            <w:shd w:val="clear" w:color="auto" w:fill="auto"/>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I</w:t>
            </w:r>
          </w:p>
        </w:tc>
        <w:tc>
          <w:tcPr>
            <w:tcW w:w="2257" w:type="dxa"/>
            <w:shd w:val="clear" w:color="auto" w:fill="auto"/>
            <w:vAlign w:val="center"/>
            <w:hideMark/>
          </w:tcPr>
          <w:p w:rsidR="00C71C04" w:rsidRPr="004772A7" w:rsidRDefault="00C71C04" w:rsidP="009D3983">
            <w:pPr>
              <w:spacing w:line="240" w:lineRule="auto"/>
              <w:rPr>
                <w:rFonts w:eastAsia="Times New Roman"/>
                <w:b/>
                <w:bCs/>
                <w:sz w:val="22"/>
              </w:rPr>
            </w:pPr>
            <w:r w:rsidRPr="004772A7">
              <w:rPr>
                <w:rFonts w:eastAsia="Times New Roman"/>
                <w:b/>
                <w:bCs/>
                <w:sz w:val="22"/>
              </w:rPr>
              <w:t>Đất nuôi trồng thủy sản</w:t>
            </w:r>
          </w:p>
        </w:tc>
        <w:tc>
          <w:tcPr>
            <w:tcW w:w="892" w:type="dxa"/>
            <w:shd w:val="clear" w:color="auto" w:fill="auto"/>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8,00</w:t>
            </w:r>
          </w:p>
        </w:tc>
        <w:tc>
          <w:tcPr>
            <w:tcW w:w="683" w:type="dxa"/>
            <w:shd w:val="clear" w:color="auto" w:fill="auto"/>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 </w:t>
            </w:r>
          </w:p>
        </w:tc>
        <w:tc>
          <w:tcPr>
            <w:tcW w:w="853" w:type="dxa"/>
            <w:shd w:val="clear" w:color="auto" w:fill="auto"/>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8,00</w:t>
            </w:r>
          </w:p>
        </w:tc>
        <w:tc>
          <w:tcPr>
            <w:tcW w:w="639" w:type="dxa"/>
            <w:shd w:val="clear" w:color="auto" w:fill="auto"/>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 </w:t>
            </w:r>
          </w:p>
        </w:tc>
        <w:tc>
          <w:tcPr>
            <w:tcW w:w="639" w:type="dxa"/>
            <w:shd w:val="clear" w:color="auto" w:fill="auto"/>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 </w:t>
            </w:r>
          </w:p>
        </w:tc>
        <w:tc>
          <w:tcPr>
            <w:tcW w:w="650" w:type="dxa"/>
            <w:shd w:val="clear" w:color="auto" w:fill="auto"/>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 </w:t>
            </w:r>
          </w:p>
        </w:tc>
        <w:tc>
          <w:tcPr>
            <w:tcW w:w="804" w:type="dxa"/>
            <w:shd w:val="clear" w:color="auto" w:fill="auto"/>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8,00</w:t>
            </w:r>
          </w:p>
        </w:tc>
        <w:tc>
          <w:tcPr>
            <w:tcW w:w="977" w:type="dxa"/>
            <w:shd w:val="clear" w:color="auto" w:fill="auto"/>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 </w:t>
            </w:r>
          </w:p>
        </w:tc>
        <w:tc>
          <w:tcPr>
            <w:tcW w:w="1044" w:type="dxa"/>
            <w:shd w:val="clear" w:color="auto" w:fill="auto"/>
            <w:noWrap/>
            <w:vAlign w:val="center"/>
            <w:hideMark/>
          </w:tcPr>
          <w:p w:rsidR="00C71C04" w:rsidRPr="004772A7" w:rsidRDefault="00C71C04" w:rsidP="00C71C04">
            <w:pPr>
              <w:spacing w:line="240" w:lineRule="auto"/>
              <w:jc w:val="left"/>
              <w:rPr>
                <w:rFonts w:eastAsia="Times New Roman"/>
                <w:color w:val="000000"/>
                <w:sz w:val="22"/>
              </w:rPr>
            </w:pPr>
            <w:r w:rsidRPr="004772A7">
              <w:rPr>
                <w:rFonts w:eastAsia="Times New Roman"/>
                <w:color w:val="000000"/>
                <w:sz w:val="22"/>
              </w:rPr>
              <w:t> </w:t>
            </w:r>
          </w:p>
        </w:tc>
      </w:tr>
      <w:tr w:rsidR="00C71C04" w:rsidRPr="00C71C04" w:rsidTr="00206C3C">
        <w:trPr>
          <w:trHeight w:val="465"/>
          <w:jc w:val="center"/>
        </w:trPr>
        <w:tc>
          <w:tcPr>
            <w:tcW w:w="595"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1</w:t>
            </w:r>
          </w:p>
        </w:tc>
        <w:tc>
          <w:tcPr>
            <w:tcW w:w="2257" w:type="dxa"/>
            <w:shd w:val="clear" w:color="auto" w:fill="auto"/>
            <w:vAlign w:val="center"/>
            <w:hideMark/>
          </w:tcPr>
          <w:p w:rsidR="00C71C04" w:rsidRPr="004772A7" w:rsidRDefault="00C71C04" w:rsidP="009D3983">
            <w:pPr>
              <w:spacing w:line="240" w:lineRule="auto"/>
              <w:rPr>
                <w:rFonts w:eastAsia="Times New Roman"/>
                <w:sz w:val="22"/>
              </w:rPr>
            </w:pPr>
            <w:r w:rsidRPr="004772A7">
              <w:rPr>
                <w:rFonts w:eastAsia="Times New Roman"/>
                <w:sz w:val="22"/>
              </w:rPr>
              <w:t>Đất nuôi trồng thủy sản</w:t>
            </w:r>
          </w:p>
        </w:tc>
        <w:tc>
          <w:tcPr>
            <w:tcW w:w="892"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4,50</w:t>
            </w:r>
          </w:p>
        </w:tc>
        <w:tc>
          <w:tcPr>
            <w:tcW w:w="683"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853"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4,50</w:t>
            </w:r>
          </w:p>
        </w:tc>
        <w:tc>
          <w:tcPr>
            <w:tcW w:w="639"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639"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650"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804"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4,50</w:t>
            </w:r>
          </w:p>
        </w:tc>
        <w:tc>
          <w:tcPr>
            <w:tcW w:w="977"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Xã Cẩm Hà</w:t>
            </w:r>
          </w:p>
        </w:tc>
        <w:tc>
          <w:tcPr>
            <w:tcW w:w="1044" w:type="dxa"/>
            <w:shd w:val="clear" w:color="auto" w:fill="auto"/>
            <w:noWrap/>
            <w:vAlign w:val="center"/>
            <w:hideMark/>
          </w:tcPr>
          <w:p w:rsidR="00C71C04" w:rsidRPr="004772A7" w:rsidRDefault="00C71C04" w:rsidP="00C71C04">
            <w:pPr>
              <w:spacing w:line="240" w:lineRule="auto"/>
              <w:jc w:val="left"/>
              <w:rPr>
                <w:rFonts w:eastAsia="Times New Roman"/>
                <w:sz w:val="22"/>
              </w:rPr>
            </w:pPr>
            <w:r w:rsidRPr="004772A7">
              <w:rPr>
                <w:rFonts w:eastAsia="Times New Roman"/>
                <w:sz w:val="22"/>
              </w:rPr>
              <w:t>Xử lý sai thẩm quyền</w:t>
            </w:r>
          </w:p>
        </w:tc>
      </w:tr>
      <w:tr w:rsidR="00C71C04" w:rsidRPr="00C71C04" w:rsidTr="00206C3C">
        <w:trPr>
          <w:trHeight w:val="750"/>
          <w:jc w:val="center"/>
        </w:trPr>
        <w:tc>
          <w:tcPr>
            <w:tcW w:w="595"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2</w:t>
            </w:r>
          </w:p>
        </w:tc>
        <w:tc>
          <w:tcPr>
            <w:tcW w:w="2257" w:type="dxa"/>
            <w:shd w:val="clear" w:color="auto" w:fill="auto"/>
            <w:vAlign w:val="center"/>
            <w:hideMark/>
          </w:tcPr>
          <w:p w:rsidR="00C71C04" w:rsidRPr="004772A7" w:rsidRDefault="00C71C04" w:rsidP="009D3983">
            <w:pPr>
              <w:spacing w:line="240" w:lineRule="auto"/>
              <w:rPr>
                <w:rFonts w:eastAsia="Times New Roman"/>
                <w:sz w:val="22"/>
              </w:rPr>
            </w:pPr>
            <w:r w:rsidRPr="004772A7">
              <w:rPr>
                <w:rFonts w:eastAsia="Times New Roman"/>
                <w:sz w:val="22"/>
              </w:rPr>
              <w:t>Đất nuôi trồng thủy sản thôn Tân Trường</w:t>
            </w:r>
          </w:p>
        </w:tc>
        <w:tc>
          <w:tcPr>
            <w:tcW w:w="892"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3,50</w:t>
            </w:r>
          </w:p>
        </w:tc>
        <w:tc>
          <w:tcPr>
            <w:tcW w:w="683"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853"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3,50</w:t>
            </w:r>
          </w:p>
        </w:tc>
        <w:tc>
          <w:tcPr>
            <w:tcW w:w="639"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639"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650"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804"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3,50</w:t>
            </w:r>
          </w:p>
        </w:tc>
        <w:tc>
          <w:tcPr>
            <w:tcW w:w="977" w:type="dxa"/>
            <w:shd w:val="clear" w:color="auto" w:fill="auto"/>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Xã Nam Phúc Thăng</w:t>
            </w:r>
          </w:p>
        </w:tc>
        <w:tc>
          <w:tcPr>
            <w:tcW w:w="1044" w:type="dxa"/>
            <w:shd w:val="clear" w:color="auto" w:fill="auto"/>
            <w:noWrap/>
            <w:vAlign w:val="center"/>
            <w:hideMark/>
          </w:tcPr>
          <w:p w:rsidR="00C71C04" w:rsidRPr="004772A7" w:rsidRDefault="00C71C04" w:rsidP="00C71C04">
            <w:pPr>
              <w:spacing w:line="240" w:lineRule="auto"/>
              <w:jc w:val="left"/>
              <w:rPr>
                <w:rFonts w:eastAsia="Times New Roman"/>
                <w:sz w:val="22"/>
              </w:rPr>
            </w:pPr>
            <w:r w:rsidRPr="004772A7">
              <w:rPr>
                <w:rFonts w:eastAsia="Times New Roman"/>
                <w:sz w:val="22"/>
              </w:rPr>
              <w:t>Xử lý sai thẩm quyền</w:t>
            </w:r>
          </w:p>
        </w:tc>
      </w:tr>
      <w:tr w:rsidR="00C71C04" w:rsidRPr="00C71C04" w:rsidTr="00206C3C">
        <w:trPr>
          <w:trHeight w:val="495"/>
          <w:jc w:val="center"/>
        </w:trPr>
        <w:tc>
          <w:tcPr>
            <w:tcW w:w="595"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II</w:t>
            </w:r>
          </w:p>
        </w:tc>
        <w:tc>
          <w:tcPr>
            <w:tcW w:w="2257" w:type="dxa"/>
            <w:shd w:val="clear" w:color="auto" w:fill="auto"/>
            <w:vAlign w:val="center"/>
            <w:hideMark/>
          </w:tcPr>
          <w:p w:rsidR="00C71C04" w:rsidRPr="004772A7" w:rsidRDefault="00C71C04" w:rsidP="009D3983">
            <w:pPr>
              <w:spacing w:line="240" w:lineRule="auto"/>
              <w:rPr>
                <w:rFonts w:eastAsia="Times New Roman"/>
                <w:b/>
                <w:bCs/>
                <w:sz w:val="22"/>
              </w:rPr>
            </w:pPr>
            <w:r w:rsidRPr="004772A7">
              <w:rPr>
                <w:rFonts w:eastAsia="Times New Roman"/>
                <w:b/>
                <w:bCs/>
                <w:sz w:val="22"/>
              </w:rPr>
              <w:t>Đất nông nghiệp khác</w:t>
            </w:r>
          </w:p>
        </w:tc>
        <w:tc>
          <w:tcPr>
            <w:tcW w:w="892"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3,95</w:t>
            </w:r>
          </w:p>
        </w:tc>
        <w:tc>
          <w:tcPr>
            <w:tcW w:w="683"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 </w:t>
            </w:r>
          </w:p>
        </w:tc>
        <w:tc>
          <w:tcPr>
            <w:tcW w:w="853"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3,95</w:t>
            </w:r>
          </w:p>
        </w:tc>
        <w:tc>
          <w:tcPr>
            <w:tcW w:w="639"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 </w:t>
            </w:r>
          </w:p>
        </w:tc>
        <w:tc>
          <w:tcPr>
            <w:tcW w:w="639"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 </w:t>
            </w:r>
          </w:p>
        </w:tc>
        <w:tc>
          <w:tcPr>
            <w:tcW w:w="650"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 </w:t>
            </w:r>
          </w:p>
        </w:tc>
        <w:tc>
          <w:tcPr>
            <w:tcW w:w="804"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3,95</w:t>
            </w:r>
          </w:p>
        </w:tc>
        <w:tc>
          <w:tcPr>
            <w:tcW w:w="977"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p>
        </w:tc>
        <w:tc>
          <w:tcPr>
            <w:tcW w:w="1044" w:type="dxa"/>
            <w:shd w:val="clear" w:color="auto" w:fill="auto"/>
            <w:noWrap/>
            <w:vAlign w:val="center"/>
            <w:hideMark/>
          </w:tcPr>
          <w:p w:rsidR="00C71C04" w:rsidRPr="004772A7" w:rsidRDefault="00C71C04" w:rsidP="00C71C04">
            <w:pPr>
              <w:spacing w:line="240" w:lineRule="auto"/>
              <w:jc w:val="left"/>
              <w:rPr>
                <w:rFonts w:eastAsia="Times New Roman"/>
                <w:sz w:val="22"/>
              </w:rPr>
            </w:pPr>
            <w:r w:rsidRPr="004772A7">
              <w:rPr>
                <w:rFonts w:eastAsia="Times New Roman"/>
                <w:sz w:val="22"/>
              </w:rPr>
              <w:t> </w:t>
            </w:r>
          </w:p>
        </w:tc>
      </w:tr>
      <w:tr w:rsidR="00C71C04" w:rsidRPr="00C71C04" w:rsidTr="00206C3C">
        <w:trPr>
          <w:trHeight w:val="840"/>
          <w:jc w:val="center"/>
        </w:trPr>
        <w:tc>
          <w:tcPr>
            <w:tcW w:w="595"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1</w:t>
            </w:r>
          </w:p>
        </w:tc>
        <w:tc>
          <w:tcPr>
            <w:tcW w:w="2257" w:type="dxa"/>
            <w:shd w:val="clear" w:color="auto" w:fill="auto"/>
            <w:vAlign w:val="center"/>
            <w:hideMark/>
          </w:tcPr>
          <w:p w:rsidR="00C71C04" w:rsidRPr="004772A7" w:rsidRDefault="00C71C04" w:rsidP="009D3983">
            <w:pPr>
              <w:spacing w:line="240" w:lineRule="auto"/>
              <w:rPr>
                <w:rFonts w:eastAsia="Times New Roman"/>
                <w:sz w:val="22"/>
              </w:rPr>
            </w:pPr>
            <w:r w:rsidRPr="004772A7">
              <w:rPr>
                <w:rFonts w:eastAsia="Times New Roman"/>
                <w:sz w:val="22"/>
              </w:rPr>
              <w:t>Chăn nuôi tổng hợp tại thôn Xuân Lâu</w:t>
            </w:r>
          </w:p>
        </w:tc>
        <w:tc>
          <w:tcPr>
            <w:tcW w:w="892"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1,80</w:t>
            </w:r>
          </w:p>
        </w:tc>
        <w:tc>
          <w:tcPr>
            <w:tcW w:w="683"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853"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1,80</w:t>
            </w:r>
          </w:p>
        </w:tc>
        <w:tc>
          <w:tcPr>
            <w:tcW w:w="639"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639"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650"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804"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1,80</w:t>
            </w:r>
          </w:p>
        </w:tc>
        <w:tc>
          <w:tcPr>
            <w:tcW w:w="977"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Xã Cẩm Thạch</w:t>
            </w:r>
          </w:p>
        </w:tc>
        <w:tc>
          <w:tcPr>
            <w:tcW w:w="1044" w:type="dxa"/>
            <w:shd w:val="clear" w:color="auto" w:fill="auto"/>
            <w:noWrap/>
            <w:vAlign w:val="center"/>
            <w:hideMark/>
          </w:tcPr>
          <w:p w:rsidR="00C71C04" w:rsidRPr="004772A7" w:rsidRDefault="00C71C04" w:rsidP="00C71C04">
            <w:pPr>
              <w:spacing w:line="240" w:lineRule="auto"/>
              <w:jc w:val="left"/>
              <w:rPr>
                <w:rFonts w:eastAsia="Times New Roman"/>
                <w:sz w:val="22"/>
              </w:rPr>
            </w:pPr>
            <w:r w:rsidRPr="004772A7">
              <w:rPr>
                <w:rFonts w:eastAsia="Times New Roman"/>
                <w:sz w:val="22"/>
              </w:rPr>
              <w:t>Xử lý sai thẩm quyền</w:t>
            </w:r>
          </w:p>
        </w:tc>
      </w:tr>
      <w:tr w:rsidR="00C71C04" w:rsidRPr="00C71C04" w:rsidTr="00206C3C">
        <w:trPr>
          <w:trHeight w:val="750"/>
          <w:jc w:val="center"/>
        </w:trPr>
        <w:tc>
          <w:tcPr>
            <w:tcW w:w="595"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2</w:t>
            </w:r>
          </w:p>
        </w:tc>
        <w:tc>
          <w:tcPr>
            <w:tcW w:w="2257" w:type="dxa"/>
            <w:shd w:val="clear" w:color="auto" w:fill="auto"/>
            <w:vAlign w:val="center"/>
            <w:hideMark/>
          </w:tcPr>
          <w:p w:rsidR="00C71C04" w:rsidRPr="004772A7" w:rsidRDefault="00C71C04" w:rsidP="009D3983">
            <w:pPr>
              <w:spacing w:line="240" w:lineRule="auto"/>
              <w:rPr>
                <w:rFonts w:eastAsia="Times New Roman"/>
                <w:sz w:val="22"/>
              </w:rPr>
            </w:pPr>
            <w:r w:rsidRPr="004772A7">
              <w:rPr>
                <w:rFonts w:eastAsia="Times New Roman"/>
                <w:sz w:val="22"/>
              </w:rPr>
              <w:t>Mô hình vườn ươm các loại cây cảnh</w:t>
            </w:r>
          </w:p>
        </w:tc>
        <w:tc>
          <w:tcPr>
            <w:tcW w:w="892"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0,45</w:t>
            </w:r>
          </w:p>
        </w:tc>
        <w:tc>
          <w:tcPr>
            <w:tcW w:w="683"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853"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0,45</w:t>
            </w:r>
          </w:p>
        </w:tc>
        <w:tc>
          <w:tcPr>
            <w:tcW w:w="639"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639"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650"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804"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0,45</w:t>
            </w:r>
          </w:p>
        </w:tc>
        <w:tc>
          <w:tcPr>
            <w:tcW w:w="977"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Xã Cẩm Duệ</w:t>
            </w:r>
          </w:p>
        </w:tc>
        <w:tc>
          <w:tcPr>
            <w:tcW w:w="1044" w:type="dxa"/>
            <w:shd w:val="clear" w:color="auto" w:fill="auto"/>
            <w:noWrap/>
            <w:vAlign w:val="center"/>
            <w:hideMark/>
          </w:tcPr>
          <w:p w:rsidR="00C71C04" w:rsidRPr="004772A7" w:rsidRDefault="00C71C04" w:rsidP="00C71C04">
            <w:pPr>
              <w:spacing w:line="240" w:lineRule="auto"/>
              <w:jc w:val="left"/>
              <w:rPr>
                <w:rFonts w:eastAsia="Times New Roman"/>
                <w:sz w:val="22"/>
              </w:rPr>
            </w:pPr>
            <w:r w:rsidRPr="004772A7">
              <w:rPr>
                <w:rFonts w:eastAsia="Times New Roman"/>
                <w:sz w:val="22"/>
              </w:rPr>
              <w:t>Xử lý sai thẩm quyền</w:t>
            </w:r>
          </w:p>
        </w:tc>
      </w:tr>
      <w:tr w:rsidR="00C71C04" w:rsidRPr="00C71C04" w:rsidTr="00206C3C">
        <w:trPr>
          <w:trHeight w:val="936"/>
          <w:jc w:val="center"/>
        </w:trPr>
        <w:tc>
          <w:tcPr>
            <w:tcW w:w="595"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3</w:t>
            </w:r>
          </w:p>
        </w:tc>
        <w:tc>
          <w:tcPr>
            <w:tcW w:w="2257" w:type="dxa"/>
            <w:shd w:val="clear" w:color="auto" w:fill="auto"/>
            <w:vAlign w:val="center"/>
            <w:hideMark/>
          </w:tcPr>
          <w:p w:rsidR="00C71C04" w:rsidRPr="004772A7" w:rsidRDefault="00C71C04" w:rsidP="009D3983">
            <w:pPr>
              <w:spacing w:line="240" w:lineRule="auto"/>
              <w:rPr>
                <w:rFonts w:eastAsia="Times New Roman"/>
                <w:sz w:val="22"/>
              </w:rPr>
            </w:pPr>
            <w:r w:rsidRPr="004772A7">
              <w:rPr>
                <w:rFonts w:eastAsia="Times New Roman"/>
                <w:sz w:val="22"/>
              </w:rPr>
              <w:t>Trang trại chăn nuôi tổng hợp vùng Đồng Bảo thôn Hà Văn</w:t>
            </w:r>
          </w:p>
        </w:tc>
        <w:tc>
          <w:tcPr>
            <w:tcW w:w="892"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1,70</w:t>
            </w:r>
          </w:p>
        </w:tc>
        <w:tc>
          <w:tcPr>
            <w:tcW w:w="683"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853"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1,70</w:t>
            </w:r>
          </w:p>
        </w:tc>
        <w:tc>
          <w:tcPr>
            <w:tcW w:w="639"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639"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650"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804"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1,70</w:t>
            </w:r>
          </w:p>
        </w:tc>
        <w:tc>
          <w:tcPr>
            <w:tcW w:w="977"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Xã Cẩm Lạc</w:t>
            </w:r>
          </w:p>
        </w:tc>
        <w:tc>
          <w:tcPr>
            <w:tcW w:w="1044" w:type="dxa"/>
            <w:shd w:val="clear" w:color="auto" w:fill="auto"/>
            <w:noWrap/>
            <w:vAlign w:val="center"/>
            <w:hideMark/>
          </w:tcPr>
          <w:p w:rsidR="00C71C04" w:rsidRPr="004772A7" w:rsidRDefault="00C71C04" w:rsidP="00C71C04">
            <w:pPr>
              <w:spacing w:line="240" w:lineRule="auto"/>
              <w:jc w:val="left"/>
              <w:rPr>
                <w:rFonts w:eastAsia="Times New Roman"/>
                <w:sz w:val="22"/>
              </w:rPr>
            </w:pPr>
            <w:r w:rsidRPr="004772A7">
              <w:rPr>
                <w:rFonts w:eastAsia="Times New Roman"/>
                <w:sz w:val="22"/>
              </w:rPr>
              <w:t>Xử lý sai thẩm quyền</w:t>
            </w:r>
          </w:p>
        </w:tc>
      </w:tr>
      <w:tr w:rsidR="00C71C04" w:rsidRPr="00C71C04" w:rsidTr="00206C3C">
        <w:trPr>
          <w:trHeight w:val="525"/>
          <w:jc w:val="center"/>
        </w:trPr>
        <w:tc>
          <w:tcPr>
            <w:tcW w:w="595"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III</w:t>
            </w:r>
          </w:p>
        </w:tc>
        <w:tc>
          <w:tcPr>
            <w:tcW w:w="2257" w:type="dxa"/>
            <w:shd w:val="clear" w:color="auto" w:fill="auto"/>
            <w:vAlign w:val="center"/>
            <w:hideMark/>
          </w:tcPr>
          <w:p w:rsidR="00C71C04" w:rsidRPr="004772A7" w:rsidRDefault="00C71C04" w:rsidP="009D3983">
            <w:pPr>
              <w:spacing w:line="240" w:lineRule="auto"/>
              <w:rPr>
                <w:rFonts w:eastAsia="Times New Roman"/>
                <w:b/>
                <w:bCs/>
                <w:sz w:val="22"/>
              </w:rPr>
            </w:pPr>
            <w:r w:rsidRPr="004772A7">
              <w:rPr>
                <w:rFonts w:eastAsia="Times New Roman"/>
                <w:b/>
                <w:bCs/>
                <w:sz w:val="22"/>
              </w:rPr>
              <w:t>Đất ở tại nông thôn</w:t>
            </w:r>
          </w:p>
        </w:tc>
        <w:tc>
          <w:tcPr>
            <w:tcW w:w="892"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0,99</w:t>
            </w:r>
          </w:p>
        </w:tc>
        <w:tc>
          <w:tcPr>
            <w:tcW w:w="683"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 </w:t>
            </w:r>
          </w:p>
        </w:tc>
        <w:tc>
          <w:tcPr>
            <w:tcW w:w="853"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0,99</w:t>
            </w:r>
          </w:p>
        </w:tc>
        <w:tc>
          <w:tcPr>
            <w:tcW w:w="639"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0,24</w:t>
            </w:r>
          </w:p>
        </w:tc>
        <w:tc>
          <w:tcPr>
            <w:tcW w:w="639"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 </w:t>
            </w:r>
          </w:p>
        </w:tc>
        <w:tc>
          <w:tcPr>
            <w:tcW w:w="650"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 </w:t>
            </w:r>
          </w:p>
        </w:tc>
        <w:tc>
          <w:tcPr>
            <w:tcW w:w="804"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0,75</w:t>
            </w:r>
          </w:p>
        </w:tc>
        <w:tc>
          <w:tcPr>
            <w:tcW w:w="977"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p>
        </w:tc>
        <w:tc>
          <w:tcPr>
            <w:tcW w:w="1044" w:type="dxa"/>
            <w:shd w:val="clear" w:color="auto" w:fill="auto"/>
            <w:noWrap/>
            <w:vAlign w:val="center"/>
            <w:hideMark/>
          </w:tcPr>
          <w:p w:rsidR="00C71C04" w:rsidRPr="004772A7" w:rsidRDefault="00C71C04" w:rsidP="00C71C04">
            <w:pPr>
              <w:spacing w:line="240" w:lineRule="auto"/>
              <w:jc w:val="left"/>
              <w:rPr>
                <w:rFonts w:eastAsia="Times New Roman"/>
                <w:sz w:val="22"/>
              </w:rPr>
            </w:pPr>
            <w:r w:rsidRPr="004772A7">
              <w:rPr>
                <w:rFonts w:eastAsia="Times New Roman"/>
                <w:sz w:val="22"/>
              </w:rPr>
              <w:t> </w:t>
            </w:r>
          </w:p>
        </w:tc>
      </w:tr>
      <w:tr w:rsidR="00C71C04" w:rsidRPr="00C71C04" w:rsidTr="00206C3C">
        <w:trPr>
          <w:trHeight w:val="990"/>
          <w:jc w:val="center"/>
        </w:trPr>
        <w:tc>
          <w:tcPr>
            <w:tcW w:w="595"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1</w:t>
            </w:r>
          </w:p>
        </w:tc>
        <w:tc>
          <w:tcPr>
            <w:tcW w:w="2257" w:type="dxa"/>
            <w:shd w:val="clear" w:color="auto" w:fill="auto"/>
            <w:vAlign w:val="center"/>
            <w:hideMark/>
          </w:tcPr>
          <w:p w:rsidR="00C71C04" w:rsidRPr="004772A7" w:rsidRDefault="00C71C04" w:rsidP="009D3983">
            <w:pPr>
              <w:spacing w:line="240" w:lineRule="auto"/>
              <w:rPr>
                <w:rFonts w:eastAsia="Times New Roman"/>
                <w:sz w:val="22"/>
              </w:rPr>
            </w:pPr>
            <w:r w:rsidRPr="004772A7">
              <w:rPr>
                <w:rFonts w:eastAsia="Times New Roman"/>
                <w:sz w:val="22"/>
              </w:rPr>
              <w:t>Đất ở vùng Cơn Hòe, Thôn Tam Trung và Vùng Ổ Ga dưới - thôn Đông Hạ</w:t>
            </w:r>
          </w:p>
        </w:tc>
        <w:tc>
          <w:tcPr>
            <w:tcW w:w="892"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0,24</w:t>
            </w:r>
          </w:p>
        </w:tc>
        <w:tc>
          <w:tcPr>
            <w:tcW w:w="683"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853"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0,24</w:t>
            </w:r>
          </w:p>
        </w:tc>
        <w:tc>
          <w:tcPr>
            <w:tcW w:w="639"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0,24</w:t>
            </w:r>
          </w:p>
        </w:tc>
        <w:tc>
          <w:tcPr>
            <w:tcW w:w="639"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650"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804"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977"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Xã Cẩm Vịnh</w:t>
            </w:r>
          </w:p>
        </w:tc>
        <w:tc>
          <w:tcPr>
            <w:tcW w:w="1044" w:type="dxa"/>
            <w:shd w:val="clear" w:color="auto" w:fill="auto"/>
            <w:vAlign w:val="center"/>
            <w:hideMark/>
          </w:tcPr>
          <w:p w:rsidR="00C71C04" w:rsidRPr="004772A7" w:rsidRDefault="00C71C04" w:rsidP="00C71C04">
            <w:pPr>
              <w:spacing w:line="240" w:lineRule="auto"/>
              <w:jc w:val="left"/>
              <w:rPr>
                <w:rFonts w:eastAsia="Times New Roman"/>
                <w:sz w:val="22"/>
              </w:rPr>
            </w:pPr>
            <w:r w:rsidRPr="004772A7">
              <w:rPr>
                <w:rFonts w:eastAsia="Times New Roman"/>
                <w:sz w:val="22"/>
              </w:rPr>
              <w:t> </w:t>
            </w:r>
          </w:p>
        </w:tc>
      </w:tr>
      <w:tr w:rsidR="00C71C04" w:rsidRPr="00C71C04" w:rsidTr="00206C3C">
        <w:trPr>
          <w:trHeight w:val="750"/>
          <w:jc w:val="center"/>
        </w:trPr>
        <w:tc>
          <w:tcPr>
            <w:tcW w:w="595"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2</w:t>
            </w:r>
          </w:p>
        </w:tc>
        <w:tc>
          <w:tcPr>
            <w:tcW w:w="2257" w:type="dxa"/>
            <w:shd w:val="clear" w:color="auto" w:fill="auto"/>
            <w:vAlign w:val="center"/>
            <w:hideMark/>
          </w:tcPr>
          <w:p w:rsidR="00C71C04" w:rsidRPr="004772A7" w:rsidRDefault="00C71C04" w:rsidP="009D3983">
            <w:pPr>
              <w:spacing w:line="240" w:lineRule="auto"/>
              <w:rPr>
                <w:rFonts w:eastAsia="Times New Roman"/>
                <w:sz w:val="22"/>
              </w:rPr>
            </w:pPr>
            <w:r w:rsidRPr="004772A7">
              <w:rPr>
                <w:rFonts w:eastAsia="Times New Roman"/>
                <w:sz w:val="22"/>
              </w:rPr>
              <w:t>Đất ở vùng Phúc Lác, thôn 10</w:t>
            </w:r>
          </w:p>
        </w:tc>
        <w:tc>
          <w:tcPr>
            <w:tcW w:w="892"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0,09</w:t>
            </w:r>
          </w:p>
        </w:tc>
        <w:tc>
          <w:tcPr>
            <w:tcW w:w="683"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853"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0,09</w:t>
            </w:r>
          </w:p>
        </w:tc>
        <w:tc>
          <w:tcPr>
            <w:tcW w:w="639"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639"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650"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804"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0,09</w:t>
            </w:r>
          </w:p>
        </w:tc>
        <w:tc>
          <w:tcPr>
            <w:tcW w:w="977" w:type="dxa"/>
            <w:shd w:val="clear" w:color="auto" w:fill="auto"/>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Xã Cẩm Quang</w:t>
            </w:r>
          </w:p>
        </w:tc>
        <w:tc>
          <w:tcPr>
            <w:tcW w:w="1044" w:type="dxa"/>
            <w:shd w:val="clear" w:color="auto" w:fill="auto"/>
            <w:vAlign w:val="center"/>
            <w:hideMark/>
          </w:tcPr>
          <w:p w:rsidR="00C71C04" w:rsidRPr="004772A7" w:rsidRDefault="00C71C04" w:rsidP="00C71C04">
            <w:pPr>
              <w:spacing w:line="240" w:lineRule="auto"/>
              <w:jc w:val="left"/>
              <w:rPr>
                <w:rFonts w:eastAsia="Times New Roman"/>
                <w:sz w:val="22"/>
              </w:rPr>
            </w:pPr>
            <w:r w:rsidRPr="004772A7">
              <w:rPr>
                <w:rFonts w:eastAsia="Times New Roman"/>
                <w:sz w:val="22"/>
              </w:rPr>
              <w:t> </w:t>
            </w:r>
          </w:p>
        </w:tc>
      </w:tr>
      <w:tr w:rsidR="00C71C04" w:rsidRPr="00C71C04" w:rsidTr="00206C3C">
        <w:trPr>
          <w:trHeight w:val="1650"/>
          <w:jc w:val="center"/>
        </w:trPr>
        <w:tc>
          <w:tcPr>
            <w:tcW w:w="595"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3</w:t>
            </w:r>
          </w:p>
        </w:tc>
        <w:tc>
          <w:tcPr>
            <w:tcW w:w="2257" w:type="dxa"/>
            <w:shd w:val="clear" w:color="auto" w:fill="auto"/>
            <w:vAlign w:val="center"/>
            <w:hideMark/>
          </w:tcPr>
          <w:p w:rsidR="00C71C04" w:rsidRPr="004772A7" w:rsidRDefault="00C71C04" w:rsidP="009D3983">
            <w:pPr>
              <w:spacing w:line="240" w:lineRule="auto"/>
              <w:rPr>
                <w:rFonts w:eastAsia="Times New Roman"/>
                <w:sz w:val="22"/>
              </w:rPr>
            </w:pPr>
            <w:r w:rsidRPr="004772A7">
              <w:rPr>
                <w:rFonts w:eastAsia="Times New Roman"/>
                <w:sz w:val="22"/>
              </w:rPr>
              <w:t>Xen ghép dân cư xã Cẩm Mỹ vùng Biên Hòa, vùng gần nhà anh Hùng, vùng hồ cá khu bảo tồn (Phục vụ TĐC dự án đường điện 500KV mạch 3)</w:t>
            </w:r>
          </w:p>
        </w:tc>
        <w:tc>
          <w:tcPr>
            <w:tcW w:w="892"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0,66</w:t>
            </w:r>
          </w:p>
        </w:tc>
        <w:tc>
          <w:tcPr>
            <w:tcW w:w="683"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853"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0,66</w:t>
            </w:r>
          </w:p>
        </w:tc>
        <w:tc>
          <w:tcPr>
            <w:tcW w:w="639"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639"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650"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804"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0,66</w:t>
            </w:r>
          </w:p>
        </w:tc>
        <w:tc>
          <w:tcPr>
            <w:tcW w:w="977"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Xã Cẩm Mỹ</w:t>
            </w:r>
          </w:p>
        </w:tc>
        <w:tc>
          <w:tcPr>
            <w:tcW w:w="1044" w:type="dxa"/>
            <w:shd w:val="clear" w:color="auto" w:fill="auto"/>
            <w:vAlign w:val="center"/>
            <w:hideMark/>
          </w:tcPr>
          <w:p w:rsidR="00C71C04" w:rsidRPr="004772A7" w:rsidRDefault="00C71C04" w:rsidP="00C71C04">
            <w:pPr>
              <w:spacing w:line="240" w:lineRule="auto"/>
              <w:jc w:val="left"/>
              <w:rPr>
                <w:rFonts w:eastAsia="Times New Roman"/>
                <w:sz w:val="22"/>
              </w:rPr>
            </w:pPr>
            <w:r w:rsidRPr="004772A7">
              <w:rPr>
                <w:rFonts w:eastAsia="Times New Roman"/>
                <w:sz w:val="22"/>
              </w:rPr>
              <w:t> </w:t>
            </w:r>
          </w:p>
        </w:tc>
      </w:tr>
      <w:tr w:rsidR="00C71C04" w:rsidRPr="00C71C04" w:rsidTr="00206C3C">
        <w:trPr>
          <w:trHeight w:val="630"/>
          <w:jc w:val="center"/>
        </w:trPr>
        <w:tc>
          <w:tcPr>
            <w:tcW w:w="595"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IV</w:t>
            </w:r>
          </w:p>
        </w:tc>
        <w:tc>
          <w:tcPr>
            <w:tcW w:w="2257" w:type="dxa"/>
            <w:shd w:val="clear" w:color="auto" w:fill="auto"/>
            <w:vAlign w:val="center"/>
            <w:hideMark/>
          </w:tcPr>
          <w:p w:rsidR="00C71C04" w:rsidRPr="004772A7" w:rsidRDefault="00C71C04" w:rsidP="009D3983">
            <w:pPr>
              <w:spacing w:line="240" w:lineRule="auto"/>
              <w:rPr>
                <w:rFonts w:eastAsia="Times New Roman"/>
                <w:b/>
                <w:bCs/>
                <w:sz w:val="22"/>
              </w:rPr>
            </w:pPr>
            <w:r w:rsidRPr="004772A7">
              <w:rPr>
                <w:rFonts w:eastAsia="Times New Roman"/>
                <w:b/>
                <w:bCs/>
                <w:sz w:val="22"/>
              </w:rPr>
              <w:t>Đất sử dụng cho hoạt động khoáng sản</w:t>
            </w:r>
          </w:p>
        </w:tc>
        <w:tc>
          <w:tcPr>
            <w:tcW w:w="892"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11,33</w:t>
            </w:r>
          </w:p>
        </w:tc>
        <w:tc>
          <w:tcPr>
            <w:tcW w:w="683"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 </w:t>
            </w:r>
          </w:p>
        </w:tc>
        <w:tc>
          <w:tcPr>
            <w:tcW w:w="853"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11,33</w:t>
            </w:r>
          </w:p>
        </w:tc>
        <w:tc>
          <w:tcPr>
            <w:tcW w:w="639"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 </w:t>
            </w:r>
          </w:p>
        </w:tc>
        <w:tc>
          <w:tcPr>
            <w:tcW w:w="639"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 </w:t>
            </w:r>
          </w:p>
        </w:tc>
        <w:tc>
          <w:tcPr>
            <w:tcW w:w="650"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 </w:t>
            </w:r>
          </w:p>
        </w:tc>
        <w:tc>
          <w:tcPr>
            <w:tcW w:w="804"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11,33</w:t>
            </w:r>
          </w:p>
        </w:tc>
        <w:tc>
          <w:tcPr>
            <w:tcW w:w="977"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p>
        </w:tc>
        <w:tc>
          <w:tcPr>
            <w:tcW w:w="1044" w:type="dxa"/>
            <w:shd w:val="clear" w:color="auto" w:fill="auto"/>
            <w:vAlign w:val="center"/>
            <w:hideMark/>
          </w:tcPr>
          <w:p w:rsidR="00C71C04" w:rsidRPr="004772A7" w:rsidRDefault="00C71C04" w:rsidP="00C71C04">
            <w:pPr>
              <w:spacing w:line="240" w:lineRule="auto"/>
              <w:jc w:val="left"/>
              <w:rPr>
                <w:rFonts w:eastAsia="Times New Roman"/>
                <w:sz w:val="22"/>
              </w:rPr>
            </w:pPr>
            <w:r w:rsidRPr="004772A7">
              <w:rPr>
                <w:rFonts w:eastAsia="Times New Roman"/>
                <w:sz w:val="22"/>
              </w:rPr>
              <w:t> </w:t>
            </w:r>
          </w:p>
        </w:tc>
      </w:tr>
      <w:tr w:rsidR="00C71C04" w:rsidRPr="00C71C04" w:rsidTr="00206C3C">
        <w:trPr>
          <w:trHeight w:val="330"/>
          <w:jc w:val="center"/>
        </w:trPr>
        <w:tc>
          <w:tcPr>
            <w:tcW w:w="595"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1</w:t>
            </w:r>
          </w:p>
        </w:tc>
        <w:tc>
          <w:tcPr>
            <w:tcW w:w="2257" w:type="dxa"/>
            <w:shd w:val="clear" w:color="auto" w:fill="auto"/>
            <w:vAlign w:val="center"/>
            <w:hideMark/>
          </w:tcPr>
          <w:p w:rsidR="00C71C04" w:rsidRPr="004772A7" w:rsidRDefault="00C71C04" w:rsidP="009D3983">
            <w:pPr>
              <w:spacing w:line="240" w:lineRule="auto"/>
              <w:rPr>
                <w:rFonts w:eastAsia="Times New Roman"/>
                <w:sz w:val="22"/>
              </w:rPr>
            </w:pPr>
            <w:r w:rsidRPr="004772A7">
              <w:rPr>
                <w:rFonts w:eastAsia="Times New Roman"/>
                <w:sz w:val="22"/>
              </w:rPr>
              <w:t>Đất san lấp thôn Tân Tiến</w:t>
            </w:r>
          </w:p>
        </w:tc>
        <w:tc>
          <w:tcPr>
            <w:tcW w:w="892"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11,33</w:t>
            </w:r>
          </w:p>
        </w:tc>
        <w:tc>
          <w:tcPr>
            <w:tcW w:w="683"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853"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11,33</w:t>
            </w:r>
          </w:p>
        </w:tc>
        <w:tc>
          <w:tcPr>
            <w:tcW w:w="639"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639"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650"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 </w:t>
            </w:r>
          </w:p>
        </w:tc>
        <w:tc>
          <w:tcPr>
            <w:tcW w:w="804"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11,33</w:t>
            </w:r>
          </w:p>
        </w:tc>
        <w:tc>
          <w:tcPr>
            <w:tcW w:w="977" w:type="dxa"/>
            <w:shd w:val="clear" w:color="auto" w:fill="auto"/>
            <w:noWrap/>
            <w:vAlign w:val="center"/>
            <w:hideMark/>
          </w:tcPr>
          <w:p w:rsidR="00C71C04" w:rsidRPr="004772A7" w:rsidRDefault="00C71C04" w:rsidP="00C71C04">
            <w:pPr>
              <w:spacing w:line="240" w:lineRule="auto"/>
              <w:jc w:val="center"/>
              <w:rPr>
                <w:rFonts w:eastAsia="Times New Roman"/>
                <w:sz w:val="22"/>
              </w:rPr>
            </w:pPr>
            <w:r w:rsidRPr="004772A7">
              <w:rPr>
                <w:rFonts w:eastAsia="Times New Roman"/>
                <w:sz w:val="22"/>
              </w:rPr>
              <w:t>Xã Cẩm Quan</w:t>
            </w:r>
          </w:p>
        </w:tc>
        <w:tc>
          <w:tcPr>
            <w:tcW w:w="1044" w:type="dxa"/>
            <w:shd w:val="clear" w:color="auto" w:fill="auto"/>
            <w:vAlign w:val="center"/>
            <w:hideMark/>
          </w:tcPr>
          <w:p w:rsidR="00C71C04" w:rsidRPr="004772A7" w:rsidRDefault="00C71C04" w:rsidP="00C71C04">
            <w:pPr>
              <w:spacing w:line="240" w:lineRule="auto"/>
              <w:jc w:val="left"/>
              <w:rPr>
                <w:rFonts w:eastAsia="Times New Roman"/>
                <w:sz w:val="22"/>
              </w:rPr>
            </w:pPr>
            <w:r w:rsidRPr="004772A7">
              <w:rPr>
                <w:rFonts w:eastAsia="Times New Roman"/>
                <w:sz w:val="22"/>
              </w:rPr>
              <w:t> </w:t>
            </w:r>
          </w:p>
        </w:tc>
      </w:tr>
      <w:tr w:rsidR="00C71C04" w:rsidRPr="00C71C04" w:rsidTr="00206C3C">
        <w:trPr>
          <w:trHeight w:val="510"/>
          <w:jc w:val="center"/>
        </w:trPr>
        <w:tc>
          <w:tcPr>
            <w:tcW w:w="595" w:type="dxa"/>
            <w:shd w:val="clear" w:color="auto" w:fill="auto"/>
            <w:noWrap/>
            <w:vAlign w:val="center"/>
            <w:hideMark/>
          </w:tcPr>
          <w:p w:rsidR="00C71C04" w:rsidRPr="004772A7" w:rsidRDefault="00C71C04" w:rsidP="00C71C04">
            <w:pPr>
              <w:spacing w:line="240" w:lineRule="auto"/>
              <w:jc w:val="left"/>
              <w:rPr>
                <w:rFonts w:eastAsia="Times New Roman"/>
                <w:b/>
                <w:bCs/>
                <w:sz w:val="22"/>
              </w:rPr>
            </w:pPr>
            <w:r w:rsidRPr="004772A7">
              <w:rPr>
                <w:rFonts w:eastAsia="Times New Roman"/>
                <w:b/>
                <w:bCs/>
                <w:sz w:val="22"/>
              </w:rPr>
              <w:t> </w:t>
            </w:r>
          </w:p>
        </w:tc>
        <w:tc>
          <w:tcPr>
            <w:tcW w:w="2257" w:type="dxa"/>
            <w:shd w:val="clear" w:color="auto" w:fill="auto"/>
            <w:noWrap/>
            <w:vAlign w:val="center"/>
            <w:hideMark/>
          </w:tcPr>
          <w:p w:rsidR="00C71C04" w:rsidRPr="004772A7" w:rsidRDefault="00C71C04" w:rsidP="009D3983">
            <w:pPr>
              <w:spacing w:line="240" w:lineRule="auto"/>
              <w:rPr>
                <w:rFonts w:eastAsia="Times New Roman"/>
                <w:b/>
                <w:bCs/>
                <w:sz w:val="22"/>
              </w:rPr>
            </w:pPr>
            <w:r w:rsidRPr="004772A7">
              <w:rPr>
                <w:rFonts w:eastAsia="Times New Roman"/>
                <w:b/>
                <w:bCs/>
                <w:sz w:val="22"/>
              </w:rPr>
              <w:t>Tổng: 09 công trình, dự án</w:t>
            </w:r>
          </w:p>
        </w:tc>
        <w:tc>
          <w:tcPr>
            <w:tcW w:w="892"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24,27</w:t>
            </w:r>
          </w:p>
        </w:tc>
        <w:tc>
          <w:tcPr>
            <w:tcW w:w="683"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 </w:t>
            </w:r>
          </w:p>
        </w:tc>
        <w:tc>
          <w:tcPr>
            <w:tcW w:w="853"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24,27</w:t>
            </w:r>
          </w:p>
        </w:tc>
        <w:tc>
          <w:tcPr>
            <w:tcW w:w="639"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0,24</w:t>
            </w:r>
          </w:p>
        </w:tc>
        <w:tc>
          <w:tcPr>
            <w:tcW w:w="639"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 </w:t>
            </w:r>
          </w:p>
        </w:tc>
        <w:tc>
          <w:tcPr>
            <w:tcW w:w="650"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 </w:t>
            </w:r>
          </w:p>
        </w:tc>
        <w:tc>
          <w:tcPr>
            <w:tcW w:w="804"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r w:rsidRPr="004772A7">
              <w:rPr>
                <w:rFonts w:eastAsia="Times New Roman"/>
                <w:b/>
                <w:bCs/>
                <w:sz w:val="22"/>
              </w:rPr>
              <w:t>24,03</w:t>
            </w:r>
          </w:p>
        </w:tc>
        <w:tc>
          <w:tcPr>
            <w:tcW w:w="977" w:type="dxa"/>
            <w:shd w:val="clear" w:color="auto" w:fill="auto"/>
            <w:noWrap/>
            <w:vAlign w:val="center"/>
            <w:hideMark/>
          </w:tcPr>
          <w:p w:rsidR="00C71C04" w:rsidRPr="004772A7" w:rsidRDefault="00C71C04" w:rsidP="00C71C04">
            <w:pPr>
              <w:spacing w:line="240" w:lineRule="auto"/>
              <w:jc w:val="center"/>
              <w:rPr>
                <w:rFonts w:eastAsia="Times New Roman"/>
                <w:b/>
                <w:bCs/>
                <w:sz w:val="22"/>
              </w:rPr>
            </w:pPr>
          </w:p>
        </w:tc>
        <w:tc>
          <w:tcPr>
            <w:tcW w:w="1044" w:type="dxa"/>
            <w:shd w:val="clear" w:color="auto" w:fill="auto"/>
            <w:noWrap/>
            <w:vAlign w:val="center"/>
            <w:hideMark/>
          </w:tcPr>
          <w:p w:rsidR="00C71C04" w:rsidRPr="004772A7" w:rsidRDefault="00C71C04" w:rsidP="00C71C04">
            <w:pPr>
              <w:spacing w:line="240" w:lineRule="auto"/>
              <w:jc w:val="left"/>
              <w:rPr>
                <w:rFonts w:eastAsia="Times New Roman"/>
                <w:sz w:val="22"/>
              </w:rPr>
            </w:pPr>
            <w:r w:rsidRPr="004772A7">
              <w:rPr>
                <w:rFonts w:eastAsia="Times New Roman"/>
                <w:sz w:val="22"/>
              </w:rPr>
              <w:t> </w:t>
            </w:r>
          </w:p>
        </w:tc>
      </w:tr>
    </w:tbl>
    <w:p w:rsidR="00C71C04" w:rsidRPr="00B101B9" w:rsidRDefault="00C71C04" w:rsidP="00C71C04">
      <w:pPr>
        <w:pStyle w:val="BodyText"/>
        <w:widowControl w:val="0"/>
        <w:spacing w:before="120" w:after="0"/>
        <w:ind w:firstLine="720"/>
        <w:outlineLvl w:val="1"/>
        <w:rPr>
          <w:color w:val="000000"/>
          <w:lang w:val="vi-VN"/>
        </w:rPr>
      </w:pPr>
      <w:r>
        <w:rPr>
          <w:color w:val="000000"/>
        </w:rPr>
        <w:lastRenderedPageBreak/>
        <w:t>2</w:t>
      </w:r>
      <w:r w:rsidRPr="00B101B9">
        <w:rPr>
          <w:color w:val="000000"/>
          <w:lang w:val="pt-BR"/>
        </w:rPr>
        <w:t>. Tổng hợp số liệu sau khi bổ sung Kế hoạch sử dụng đất năm 202</w:t>
      </w:r>
      <w:r>
        <w:rPr>
          <w:color w:val="000000"/>
          <w:lang w:val="pt-BR"/>
        </w:rPr>
        <w:t>4</w:t>
      </w:r>
      <w:r w:rsidRPr="00B101B9">
        <w:rPr>
          <w:color w:val="000000"/>
          <w:lang w:val="vi-VN"/>
        </w:rPr>
        <w:t>:</w:t>
      </w:r>
    </w:p>
    <w:p w:rsidR="00C71C04" w:rsidRPr="004772A7" w:rsidRDefault="00C71C04" w:rsidP="004772A7">
      <w:pPr>
        <w:pStyle w:val="BodyText"/>
        <w:widowControl w:val="0"/>
        <w:spacing w:after="0"/>
        <w:ind w:firstLine="720"/>
        <w:jc w:val="right"/>
        <w:outlineLvl w:val="1"/>
        <w:rPr>
          <w:i/>
          <w:color w:val="000000"/>
          <w:sz w:val="26"/>
          <w:szCs w:val="26"/>
          <w:lang w:val="vi-VN"/>
        </w:rPr>
      </w:pPr>
      <w:r w:rsidRPr="004772A7">
        <w:rPr>
          <w:i/>
          <w:color w:val="000000"/>
          <w:sz w:val="26"/>
          <w:szCs w:val="26"/>
          <w:lang w:val="vi-VN"/>
        </w:rPr>
        <w:t xml:space="preserve">Đơn vị tính: </w:t>
      </w:r>
      <w:r w:rsidR="0056496A">
        <w:rPr>
          <w:i/>
          <w:color w:val="000000"/>
          <w:sz w:val="26"/>
          <w:szCs w:val="26"/>
        </w:rPr>
        <w:t>h</w:t>
      </w:r>
      <w:r w:rsidRPr="004772A7">
        <w:rPr>
          <w:i/>
          <w:color w:val="000000"/>
          <w:sz w:val="26"/>
          <w:szCs w:val="26"/>
          <w:lang w:val="vi-VN"/>
        </w:rPr>
        <w:t>a</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4897"/>
        <w:gridCol w:w="957"/>
        <w:gridCol w:w="1736"/>
        <w:gridCol w:w="1534"/>
      </w:tblGrid>
      <w:tr w:rsidR="00C71C04" w:rsidRPr="000F4143" w:rsidTr="004772A7">
        <w:trPr>
          <w:trHeight w:val="340"/>
          <w:tblHeader/>
          <w:jc w:val="center"/>
        </w:trPr>
        <w:tc>
          <w:tcPr>
            <w:tcW w:w="632" w:type="dxa"/>
            <w:vMerge w:val="restart"/>
            <w:shd w:val="clear" w:color="auto" w:fill="auto"/>
            <w:vAlign w:val="center"/>
            <w:hideMark/>
          </w:tcPr>
          <w:p w:rsidR="00C71C04" w:rsidRPr="000F4143" w:rsidRDefault="00C71C04" w:rsidP="00C71C04">
            <w:pPr>
              <w:spacing w:line="240" w:lineRule="auto"/>
              <w:jc w:val="center"/>
              <w:rPr>
                <w:rFonts w:eastAsia="Times New Roman"/>
                <w:b/>
                <w:bCs/>
                <w:sz w:val="22"/>
              </w:rPr>
            </w:pPr>
            <w:r w:rsidRPr="000F4143">
              <w:rPr>
                <w:rFonts w:eastAsia="Times New Roman"/>
                <w:b/>
                <w:bCs/>
                <w:sz w:val="22"/>
              </w:rPr>
              <w:t>STT</w:t>
            </w:r>
          </w:p>
        </w:tc>
        <w:tc>
          <w:tcPr>
            <w:tcW w:w="4897" w:type="dxa"/>
            <w:vMerge w:val="restart"/>
            <w:shd w:val="clear" w:color="auto" w:fill="auto"/>
            <w:vAlign w:val="center"/>
            <w:hideMark/>
          </w:tcPr>
          <w:p w:rsidR="00C71C04" w:rsidRPr="000F4143" w:rsidRDefault="00C71C04" w:rsidP="00C71C04">
            <w:pPr>
              <w:spacing w:line="240" w:lineRule="auto"/>
              <w:jc w:val="center"/>
              <w:rPr>
                <w:rFonts w:eastAsia="Times New Roman"/>
                <w:b/>
                <w:bCs/>
                <w:sz w:val="22"/>
              </w:rPr>
            </w:pPr>
            <w:r w:rsidRPr="000F4143">
              <w:rPr>
                <w:rFonts w:eastAsia="Times New Roman"/>
                <w:b/>
                <w:bCs/>
                <w:sz w:val="22"/>
              </w:rPr>
              <w:t>Chỉ tiêu sử dụng đất</w:t>
            </w:r>
          </w:p>
        </w:tc>
        <w:tc>
          <w:tcPr>
            <w:tcW w:w="957" w:type="dxa"/>
            <w:vMerge w:val="restart"/>
            <w:shd w:val="clear" w:color="auto" w:fill="auto"/>
            <w:vAlign w:val="center"/>
            <w:hideMark/>
          </w:tcPr>
          <w:p w:rsidR="00C71C04" w:rsidRPr="000F4143" w:rsidRDefault="00C71C04" w:rsidP="00C71C04">
            <w:pPr>
              <w:spacing w:line="240" w:lineRule="auto"/>
              <w:jc w:val="center"/>
              <w:rPr>
                <w:rFonts w:eastAsia="Times New Roman"/>
                <w:b/>
                <w:bCs/>
                <w:sz w:val="22"/>
              </w:rPr>
            </w:pPr>
            <w:r w:rsidRPr="000F4143">
              <w:rPr>
                <w:rFonts w:eastAsia="Times New Roman"/>
                <w:b/>
                <w:bCs/>
                <w:sz w:val="22"/>
              </w:rPr>
              <w:t>Mã</w:t>
            </w:r>
          </w:p>
        </w:tc>
        <w:tc>
          <w:tcPr>
            <w:tcW w:w="1736" w:type="dxa"/>
            <w:vMerge w:val="restart"/>
            <w:shd w:val="clear" w:color="auto" w:fill="auto"/>
            <w:vAlign w:val="center"/>
            <w:hideMark/>
          </w:tcPr>
          <w:p w:rsidR="00C71C04" w:rsidRPr="000F4143" w:rsidRDefault="00C71C04" w:rsidP="00C71C04">
            <w:pPr>
              <w:spacing w:line="240" w:lineRule="auto"/>
              <w:jc w:val="center"/>
              <w:rPr>
                <w:rFonts w:eastAsia="Times New Roman"/>
                <w:b/>
                <w:bCs/>
                <w:sz w:val="22"/>
              </w:rPr>
            </w:pPr>
            <w:r w:rsidRPr="000F4143">
              <w:rPr>
                <w:rFonts w:eastAsia="Times New Roman"/>
                <w:b/>
                <w:bCs/>
                <w:sz w:val="22"/>
              </w:rPr>
              <w:t>Tổng diện t</w:t>
            </w:r>
            <w:r>
              <w:rPr>
                <w:rFonts w:eastAsia="Times New Roman"/>
                <w:b/>
                <w:bCs/>
                <w:sz w:val="22"/>
              </w:rPr>
              <w:t>ích đã được UBND tỉnh duyệt</w:t>
            </w:r>
          </w:p>
        </w:tc>
        <w:tc>
          <w:tcPr>
            <w:tcW w:w="1534" w:type="dxa"/>
            <w:vMerge w:val="restart"/>
            <w:shd w:val="clear" w:color="auto" w:fill="auto"/>
            <w:vAlign w:val="center"/>
            <w:hideMark/>
          </w:tcPr>
          <w:p w:rsidR="00C71C04" w:rsidRPr="000F4143" w:rsidRDefault="00C71C04" w:rsidP="00C71C04">
            <w:pPr>
              <w:spacing w:line="240" w:lineRule="auto"/>
              <w:jc w:val="center"/>
              <w:rPr>
                <w:rFonts w:eastAsia="Times New Roman"/>
                <w:b/>
                <w:bCs/>
                <w:sz w:val="22"/>
              </w:rPr>
            </w:pPr>
            <w:r w:rsidRPr="00CB1A66">
              <w:rPr>
                <w:rFonts w:eastAsia="Times New Roman"/>
                <w:b/>
                <w:bCs/>
                <w:sz w:val="22"/>
              </w:rPr>
              <w:t>Tổng diện tích sau khi bổ sung</w:t>
            </w:r>
          </w:p>
        </w:tc>
      </w:tr>
      <w:tr w:rsidR="00C71C04" w:rsidRPr="000F4143" w:rsidTr="004772A7">
        <w:trPr>
          <w:trHeight w:val="340"/>
          <w:tblHeader/>
          <w:jc w:val="center"/>
        </w:trPr>
        <w:tc>
          <w:tcPr>
            <w:tcW w:w="632" w:type="dxa"/>
            <w:vMerge/>
            <w:vAlign w:val="center"/>
            <w:hideMark/>
          </w:tcPr>
          <w:p w:rsidR="00C71C04" w:rsidRPr="000F4143" w:rsidRDefault="00C71C04" w:rsidP="00C71C04">
            <w:pPr>
              <w:spacing w:line="240" w:lineRule="auto"/>
              <w:jc w:val="left"/>
              <w:rPr>
                <w:rFonts w:eastAsia="Times New Roman"/>
                <w:b/>
                <w:bCs/>
                <w:sz w:val="22"/>
              </w:rPr>
            </w:pPr>
          </w:p>
        </w:tc>
        <w:tc>
          <w:tcPr>
            <w:tcW w:w="4897" w:type="dxa"/>
            <w:vMerge/>
            <w:vAlign w:val="center"/>
            <w:hideMark/>
          </w:tcPr>
          <w:p w:rsidR="00C71C04" w:rsidRPr="000F4143" w:rsidRDefault="00C71C04" w:rsidP="00C71C04">
            <w:pPr>
              <w:spacing w:line="240" w:lineRule="auto"/>
              <w:jc w:val="left"/>
              <w:rPr>
                <w:rFonts w:eastAsia="Times New Roman"/>
                <w:b/>
                <w:bCs/>
                <w:sz w:val="22"/>
              </w:rPr>
            </w:pPr>
          </w:p>
        </w:tc>
        <w:tc>
          <w:tcPr>
            <w:tcW w:w="957" w:type="dxa"/>
            <w:vMerge/>
            <w:vAlign w:val="center"/>
            <w:hideMark/>
          </w:tcPr>
          <w:p w:rsidR="00C71C04" w:rsidRPr="000F4143" w:rsidRDefault="00C71C04" w:rsidP="00C71C04">
            <w:pPr>
              <w:spacing w:line="240" w:lineRule="auto"/>
              <w:jc w:val="left"/>
              <w:rPr>
                <w:rFonts w:eastAsia="Times New Roman"/>
                <w:b/>
                <w:bCs/>
                <w:sz w:val="22"/>
              </w:rPr>
            </w:pPr>
          </w:p>
        </w:tc>
        <w:tc>
          <w:tcPr>
            <w:tcW w:w="1736" w:type="dxa"/>
            <w:vMerge/>
            <w:vAlign w:val="center"/>
            <w:hideMark/>
          </w:tcPr>
          <w:p w:rsidR="00C71C04" w:rsidRPr="000F4143" w:rsidRDefault="00C71C04" w:rsidP="00C71C04">
            <w:pPr>
              <w:spacing w:line="240" w:lineRule="auto"/>
              <w:jc w:val="left"/>
              <w:rPr>
                <w:rFonts w:eastAsia="Times New Roman"/>
                <w:b/>
                <w:bCs/>
                <w:sz w:val="22"/>
              </w:rPr>
            </w:pPr>
          </w:p>
        </w:tc>
        <w:tc>
          <w:tcPr>
            <w:tcW w:w="1534" w:type="dxa"/>
            <w:vMerge/>
            <w:vAlign w:val="center"/>
            <w:hideMark/>
          </w:tcPr>
          <w:p w:rsidR="00C71C04" w:rsidRPr="000F4143" w:rsidRDefault="00C71C04" w:rsidP="00C71C04">
            <w:pPr>
              <w:spacing w:line="240" w:lineRule="auto"/>
              <w:jc w:val="left"/>
              <w:rPr>
                <w:rFonts w:eastAsia="Times New Roman"/>
                <w:b/>
                <w:bCs/>
                <w:sz w:val="22"/>
              </w:rPr>
            </w:pP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b/>
                <w:bCs/>
                <w:sz w:val="22"/>
              </w:rPr>
            </w:pPr>
            <w:r w:rsidRPr="000F4143">
              <w:rPr>
                <w:rFonts w:eastAsia="Times New Roman"/>
                <w:b/>
                <w:bCs/>
                <w:sz w:val="22"/>
              </w:rPr>
              <w:t> </w:t>
            </w:r>
          </w:p>
        </w:tc>
        <w:tc>
          <w:tcPr>
            <w:tcW w:w="4897" w:type="dxa"/>
            <w:shd w:val="clear" w:color="auto" w:fill="auto"/>
            <w:vAlign w:val="center"/>
            <w:hideMark/>
          </w:tcPr>
          <w:p w:rsidR="00C71C04" w:rsidRPr="000F4143" w:rsidRDefault="00C71C04" w:rsidP="00C71C04">
            <w:pPr>
              <w:spacing w:line="240" w:lineRule="auto"/>
              <w:jc w:val="center"/>
              <w:rPr>
                <w:rFonts w:eastAsia="Times New Roman"/>
                <w:b/>
                <w:bCs/>
                <w:sz w:val="22"/>
              </w:rPr>
            </w:pPr>
            <w:r w:rsidRPr="000F4143">
              <w:rPr>
                <w:rFonts w:eastAsia="Times New Roman"/>
                <w:b/>
                <w:bCs/>
                <w:sz w:val="22"/>
              </w:rPr>
              <w:t>TỔNG DIỆN TÍCH TỰ NHIÊN</w:t>
            </w:r>
          </w:p>
        </w:tc>
        <w:tc>
          <w:tcPr>
            <w:tcW w:w="957" w:type="dxa"/>
            <w:shd w:val="clear" w:color="auto" w:fill="auto"/>
            <w:vAlign w:val="center"/>
            <w:hideMark/>
          </w:tcPr>
          <w:p w:rsidR="00C71C04" w:rsidRPr="000F4143" w:rsidRDefault="00C71C04" w:rsidP="00C71C04">
            <w:pPr>
              <w:spacing w:line="240" w:lineRule="auto"/>
              <w:jc w:val="center"/>
              <w:rPr>
                <w:rFonts w:eastAsia="Times New Roman"/>
                <w:b/>
                <w:bCs/>
                <w:sz w:val="22"/>
              </w:rPr>
            </w:pPr>
            <w:r w:rsidRPr="000F4143">
              <w:rPr>
                <w:rFonts w:eastAsia="Times New Roman"/>
                <w:b/>
                <w:bCs/>
                <w:sz w:val="22"/>
              </w:rPr>
              <w:t> </w:t>
            </w:r>
          </w:p>
        </w:tc>
        <w:tc>
          <w:tcPr>
            <w:tcW w:w="1736" w:type="dxa"/>
            <w:shd w:val="clear" w:color="auto" w:fill="auto"/>
            <w:vAlign w:val="center"/>
            <w:hideMark/>
          </w:tcPr>
          <w:p w:rsidR="00C71C04" w:rsidRPr="000F4143" w:rsidRDefault="00C71C04" w:rsidP="00C71C04">
            <w:pPr>
              <w:spacing w:line="240" w:lineRule="auto"/>
              <w:jc w:val="right"/>
              <w:rPr>
                <w:rFonts w:eastAsia="Times New Roman"/>
                <w:b/>
                <w:bCs/>
                <w:sz w:val="22"/>
              </w:rPr>
            </w:pPr>
            <w:r w:rsidRPr="000F4143">
              <w:rPr>
                <w:rFonts w:eastAsia="Times New Roman"/>
                <w:b/>
                <w:bCs/>
                <w:sz w:val="22"/>
              </w:rPr>
              <w:t xml:space="preserve">   63.703,53 </w:t>
            </w:r>
          </w:p>
        </w:tc>
        <w:tc>
          <w:tcPr>
            <w:tcW w:w="1534" w:type="dxa"/>
            <w:shd w:val="clear" w:color="auto" w:fill="auto"/>
            <w:vAlign w:val="center"/>
            <w:hideMark/>
          </w:tcPr>
          <w:p w:rsidR="00C71C04" w:rsidRPr="000F4143" w:rsidRDefault="00C71C04" w:rsidP="00C71C04">
            <w:pPr>
              <w:spacing w:line="240" w:lineRule="auto"/>
              <w:jc w:val="right"/>
              <w:rPr>
                <w:rFonts w:eastAsia="Times New Roman"/>
                <w:b/>
                <w:bCs/>
                <w:sz w:val="22"/>
              </w:rPr>
            </w:pPr>
            <w:r w:rsidRPr="000F4143">
              <w:rPr>
                <w:rFonts w:eastAsia="Times New Roman"/>
                <w:b/>
                <w:bCs/>
                <w:sz w:val="22"/>
              </w:rPr>
              <w:t xml:space="preserve">     63.703,53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b/>
                <w:bCs/>
                <w:sz w:val="22"/>
              </w:rPr>
            </w:pPr>
            <w:r w:rsidRPr="000F4143">
              <w:rPr>
                <w:rFonts w:eastAsia="Times New Roman"/>
                <w:b/>
                <w:bCs/>
                <w:sz w:val="22"/>
              </w:rPr>
              <w:t>1</w:t>
            </w:r>
          </w:p>
        </w:tc>
        <w:tc>
          <w:tcPr>
            <w:tcW w:w="4897" w:type="dxa"/>
            <w:shd w:val="clear" w:color="auto" w:fill="auto"/>
            <w:vAlign w:val="center"/>
            <w:hideMark/>
          </w:tcPr>
          <w:p w:rsidR="00C71C04" w:rsidRPr="000F4143" w:rsidRDefault="00C71C04" w:rsidP="00C71C04">
            <w:pPr>
              <w:spacing w:line="240" w:lineRule="auto"/>
              <w:jc w:val="left"/>
              <w:rPr>
                <w:rFonts w:eastAsia="Times New Roman"/>
                <w:b/>
                <w:bCs/>
                <w:sz w:val="22"/>
              </w:rPr>
            </w:pPr>
            <w:r w:rsidRPr="000F4143">
              <w:rPr>
                <w:rFonts w:eastAsia="Times New Roman"/>
                <w:b/>
                <w:bCs/>
                <w:sz w:val="22"/>
              </w:rPr>
              <w:t xml:space="preserve"> Đất nông nghiệp </w:t>
            </w:r>
          </w:p>
        </w:tc>
        <w:tc>
          <w:tcPr>
            <w:tcW w:w="957" w:type="dxa"/>
            <w:shd w:val="clear" w:color="auto" w:fill="auto"/>
            <w:vAlign w:val="center"/>
            <w:hideMark/>
          </w:tcPr>
          <w:p w:rsidR="00C71C04" w:rsidRPr="000F4143" w:rsidRDefault="00C71C04" w:rsidP="00C71C04">
            <w:pPr>
              <w:spacing w:line="240" w:lineRule="auto"/>
              <w:jc w:val="center"/>
              <w:rPr>
                <w:rFonts w:eastAsia="Times New Roman"/>
                <w:b/>
                <w:bCs/>
                <w:sz w:val="22"/>
              </w:rPr>
            </w:pPr>
            <w:r w:rsidRPr="000F4143">
              <w:rPr>
                <w:rFonts w:eastAsia="Times New Roman"/>
                <w:b/>
                <w:bCs/>
                <w:sz w:val="22"/>
              </w:rPr>
              <w:t>NNP</w:t>
            </w:r>
          </w:p>
        </w:tc>
        <w:tc>
          <w:tcPr>
            <w:tcW w:w="1736" w:type="dxa"/>
            <w:shd w:val="clear" w:color="auto" w:fill="auto"/>
            <w:vAlign w:val="center"/>
            <w:hideMark/>
          </w:tcPr>
          <w:p w:rsidR="00C71C04" w:rsidRPr="000F4143" w:rsidRDefault="00C71C04" w:rsidP="00C71C04">
            <w:pPr>
              <w:spacing w:line="240" w:lineRule="auto"/>
              <w:jc w:val="right"/>
              <w:rPr>
                <w:rFonts w:eastAsia="Times New Roman"/>
                <w:b/>
                <w:bCs/>
                <w:sz w:val="22"/>
              </w:rPr>
            </w:pPr>
            <w:r w:rsidRPr="000F4143">
              <w:rPr>
                <w:rFonts w:eastAsia="Times New Roman"/>
                <w:b/>
                <w:bCs/>
                <w:sz w:val="22"/>
              </w:rPr>
              <w:t xml:space="preserve">   49.633,55 </w:t>
            </w:r>
          </w:p>
        </w:tc>
        <w:tc>
          <w:tcPr>
            <w:tcW w:w="1534" w:type="dxa"/>
            <w:shd w:val="clear" w:color="auto" w:fill="auto"/>
            <w:vAlign w:val="center"/>
            <w:hideMark/>
          </w:tcPr>
          <w:p w:rsidR="00C71C04" w:rsidRPr="000F4143" w:rsidRDefault="00C71C04" w:rsidP="00C71C04">
            <w:pPr>
              <w:spacing w:line="240" w:lineRule="auto"/>
              <w:jc w:val="right"/>
              <w:rPr>
                <w:rFonts w:eastAsia="Times New Roman"/>
                <w:b/>
                <w:bCs/>
                <w:sz w:val="22"/>
              </w:rPr>
            </w:pPr>
            <w:r w:rsidRPr="000F4143">
              <w:rPr>
                <w:rFonts w:eastAsia="Times New Roman"/>
                <w:b/>
                <w:bCs/>
                <w:sz w:val="22"/>
              </w:rPr>
              <w:t xml:space="preserve">     49.621,98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1.1</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trồng lúa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LUA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10.884,18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10.883,94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Trong đó: Đất chuyên trồng lúa nước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LUC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10.546,51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10.546,27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trồng lúa nước còn lại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LUK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337,67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337,67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1.2</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trồng cây hàng năm khác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HNK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1.128,21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1.128,21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1.3</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trồng cây lâu năm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CLN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4.310,36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4.310,36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1.4</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rừng phòng hộ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RPH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13.700,51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13.700,51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1.5</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rừng đặc dụng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RDD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11.895,51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11.895,51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1.6</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rừng sản xuất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RSX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6.534,40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6.523,07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w:t>
            </w:r>
          </w:p>
        </w:tc>
        <w:tc>
          <w:tcPr>
            <w:tcW w:w="4897" w:type="dxa"/>
            <w:shd w:val="clear" w:color="auto" w:fill="auto"/>
            <w:vAlign w:val="center"/>
            <w:hideMark/>
          </w:tcPr>
          <w:p w:rsidR="00C71C04" w:rsidRPr="000F4143" w:rsidRDefault="00C71C04" w:rsidP="00C71C04">
            <w:pPr>
              <w:spacing w:line="240" w:lineRule="auto"/>
              <w:jc w:val="left"/>
              <w:rPr>
                <w:rFonts w:eastAsia="Times New Roman"/>
                <w:i/>
                <w:iCs/>
                <w:sz w:val="22"/>
              </w:rPr>
            </w:pPr>
            <w:r w:rsidRPr="000F4143">
              <w:rPr>
                <w:rFonts w:eastAsia="Times New Roman"/>
                <w:i/>
                <w:iCs/>
                <w:sz w:val="22"/>
              </w:rPr>
              <w:t xml:space="preserve"> Trong đó: đất có rừng sản xuất là rừng tụ nhiên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RSN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1.089,51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1.089,51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1.7</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nuôi trồng thuỷ sản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NTS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686,65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686,65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1.8</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làm muối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LMU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12,52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12,52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1.9</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nông nghiệp khác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NKH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481,27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481,27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b/>
                <w:bCs/>
                <w:sz w:val="22"/>
              </w:rPr>
            </w:pPr>
            <w:r w:rsidRPr="000F4143">
              <w:rPr>
                <w:rFonts w:eastAsia="Times New Roman"/>
                <w:b/>
                <w:bCs/>
                <w:sz w:val="22"/>
              </w:rPr>
              <w:t>2</w:t>
            </w:r>
          </w:p>
        </w:tc>
        <w:tc>
          <w:tcPr>
            <w:tcW w:w="4897" w:type="dxa"/>
            <w:shd w:val="clear" w:color="auto" w:fill="auto"/>
            <w:vAlign w:val="center"/>
            <w:hideMark/>
          </w:tcPr>
          <w:p w:rsidR="00C71C04" w:rsidRPr="000F4143" w:rsidRDefault="00C71C04" w:rsidP="00C71C04">
            <w:pPr>
              <w:spacing w:line="240" w:lineRule="auto"/>
              <w:jc w:val="left"/>
              <w:rPr>
                <w:rFonts w:eastAsia="Times New Roman"/>
                <w:b/>
                <w:bCs/>
                <w:sz w:val="22"/>
              </w:rPr>
            </w:pPr>
            <w:r w:rsidRPr="000F4143">
              <w:rPr>
                <w:rFonts w:eastAsia="Times New Roman"/>
                <w:b/>
                <w:bCs/>
                <w:sz w:val="22"/>
              </w:rPr>
              <w:t>Đất phi nông nghiệp</w:t>
            </w:r>
          </w:p>
        </w:tc>
        <w:tc>
          <w:tcPr>
            <w:tcW w:w="957" w:type="dxa"/>
            <w:shd w:val="clear" w:color="auto" w:fill="auto"/>
            <w:vAlign w:val="center"/>
            <w:hideMark/>
          </w:tcPr>
          <w:p w:rsidR="00C71C04" w:rsidRPr="000F4143" w:rsidRDefault="00C71C04" w:rsidP="00C71C04">
            <w:pPr>
              <w:spacing w:line="240" w:lineRule="auto"/>
              <w:jc w:val="center"/>
              <w:rPr>
                <w:rFonts w:eastAsia="Times New Roman"/>
                <w:b/>
                <w:bCs/>
                <w:sz w:val="22"/>
              </w:rPr>
            </w:pPr>
            <w:r w:rsidRPr="000F4143">
              <w:rPr>
                <w:rFonts w:eastAsia="Times New Roman"/>
                <w:b/>
                <w:bCs/>
                <w:sz w:val="22"/>
              </w:rPr>
              <w:t xml:space="preserve"> PNN </w:t>
            </w:r>
          </w:p>
        </w:tc>
        <w:tc>
          <w:tcPr>
            <w:tcW w:w="1736" w:type="dxa"/>
            <w:shd w:val="clear" w:color="auto" w:fill="auto"/>
            <w:vAlign w:val="center"/>
            <w:hideMark/>
          </w:tcPr>
          <w:p w:rsidR="00C71C04" w:rsidRPr="000F4143" w:rsidRDefault="00C71C04" w:rsidP="00C71C04">
            <w:pPr>
              <w:spacing w:line="240" w:lineRule="auto"/>
              <w:jc w:val="right"/>
              <w:rPr>
                <w:rFonts w:eastAsia="Times New Roman"/>
                <w:b/>
                <w:bCs/>
                <w:sz w:val="22"/>
              </w:rPr>
            </w:pPr>
            <w:r w:rsidRPr="000F4143">
              <w:rPr>
                <w:rFonts w:eastAsia="Times New Roman"/>
                <w:b/>
                <w:bCs/>
                <w:sz w:val="22"/>
              </w:rPr>
              <w:t xml:space="preserve">   12.784,15 </w:t>
            </w:r>
          </w:p>
        </w:tc>
        <w:tc>
          <w:tcPr>
            <w:tcW w:w="1534" w:type="dxa"/>
            <w:shd w:val="clear" w:color="auto" w:fill="auto"/>
            <w:vAlign w:val="center"/>
            <w:hideMark/>
          </w:tcPr>
          <w:p w:rsidR="00C71C04" w:rsidRPr="000F4143" w:rsidRDefault="00C71C04" w:rsidP="00C71C04">
            <w:pPr>
              <w:spacing w:line="240" w:lineRule="auto"/>
              <w:jc w:val="right"/>
              <w:rPr>
                <w:rFonts w:eastAsia="Times New Roman"/>
                <w:b/>
                <w:bCs/>
                <w:sz w:val="22"/>
              </w:rPr>
            </w:pPr>
            <w:r w:rsidRPr="000F4143">
              <w:rPr>
                <w:rFonts w:eastAsia="Times New Roman"/>
                <w:b/>
                <w:bCs/>
                <w:sz w:val="22"/>
              </w:rPr>
              <w:t xml:space="preserve">     12.796,47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2.1</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quốc phòng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CQP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65,90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65,90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2.2</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an ninh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CAN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52,13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52,13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2.3</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khu công nghiệp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SKK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2.4</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cụm công nghiệp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SKN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33,60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33,60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2.5</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thương mại, dịch vụ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TMD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67,05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67,05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2.6</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cơ sở sản xuất phi nông nghiệp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SKC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61,41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61,41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2.7</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sử dụng cho hoạt động khoáng sản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SKS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115,04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126,37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2.8</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sản xuất vật liệu xây dựng, làm đồ gốm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SKX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49,38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49,38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2.9</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phát triển hạ tầng cấp quốc gia, cấp tỉnh, cấp huyện, cấp xã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DHT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5.343,84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5.343,84 </w:t>
            </w:r>
          </w:p>
        </w:tc>
      </w:tr>
      <w:tr w:rsidR="00C71C04" w:rsidRPr="000F4143" w:rsidTr="004772A7">
        <w:trPr>
          <w:trHeight w:val="340"/>
          <w:jc w:val="center"/>
        </w:trPr>
        <w:tc>
          <w:tcPr>
            <w:tcW w:w="632" w:type="dxa"/>
            <w:shd w:val="clear" w:color="auto" w:fill="auto"/>
            <w:noWrap/>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 </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giao thông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DGT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3.078,30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3.078,30 </w:t>
            </w:r>
          </w:p>
        </w:tc>
      </w:tr>
      <w:tr w:rsidR="00C71C04" w:rsidRPr="000F4143" w:rsidTr="004772A7">
        <w:trPr>
          <w:trHeight w:val="340"/>
          <w:jc w:val="center"/>
        </w:trPr>
        <w:tc>
          <w:tcPr>
            <w:tcW w:w="632" w:type="dxa"/>
            <w:shd w:val="clear" w:color="auto" w:fill="auto"/>
            <w:noWrap/>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 </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thủy lợi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DTL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1.050,74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1.050,74 </w:t>
            </w:r>
          </w:p>
        </w:tc>
      </w:tr>
      <w:tr w:rsidR="00C71C04" w:rsidRPr="000F4143" w:rsidTr="004772A7">
        <w:trPr>
          <w:trHeight w:val="340"/>
          <w:jc w:val="center"/>
        </w:trPr>
        <w:tc>
          <w:tcPr>
            <w:tcW w:w="632" w:type="dxa"/>
            <w:shd w:val="clear" w:color="auto" w:fill="auto"/>
            <w:noWrap/>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 </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xây dựng cơ sở văn hóa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DVH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5,43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5,43 </w:t>
            </w:r>
          </w:p>
        </w:tc>
      </w:tr>
      <w:tr w:rsidR="00C71C04" w:rsidRPr="000F4143" w:rsidTr="004772A7">
        <w:trPr>
          <w:trHeight w:val="340"/>
          <w:jc w:val="center"/>
        </w:trPr>
        <w:tc>
          <w:tcPr>
            <w:tcW w:w="632" w:type="dxa"/>
            <w:shd w:val="clear" w:color="auto" w:fill="auto"/>
            <w:noWrap/>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 </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xây dựng cơ sở y tế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DYT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9,98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9,98 </w:t>
            </w:r>
          </w:p>
        </w:tc>
      </w:tr>
      <w:tr w:rsidR="00C71C04" w:rsidRPr="000F4143" w:rsidTr="004772A7">
        <w:trPr>
          <w:trHeight w:val="340"/>
          <w:jc w:val="center"/>
        </w:trPr>
        <w:tc>
          <w:tcPr>
            <w:tcW w:w="632" w:type="dxa"/>
            <w:shd w:val="clear" w:color="auto" w:fill="auto"/>
            <w:noWrap/>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 </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xây dựng cơ sở giáo dục và đào tạo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DGD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180,92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180,92 </w:t>
            </w:r>
          </w:p>
        </w:tc>
      </w:tr>
      <w:tr w:rsidR="00C71C04" w:rsidRPr="000F4143" w:rsidTr="004772A7">
        <w:trPr>
          <w:trHeight w:val="340"/>
          <w:jc w:val="center"/>
        </w:trPr>
        <w:tc>
          <w:tcPr>
            <w:tcW w:w="632" w:type="dxa"/>
            <w:shd w:val="clear" w:color="auto" w:fill="auto"/>
            <w:noWrap/>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 </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xây dựng cơ sở thể dục thể thao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DTT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84,04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84,04 </w:t>
            </w:r>
          </w:p>
        </w:tc>
      </w:tr>
      <w:tr w:rsidR="00C71C04" w:rsidRPr="000F4143" w:rsidTr="004772A7">
        <w:trPr>
          <w:trHeight w:val="340"/>
          <w:jc w:val="center"/>
        </w:trPr>
        <w:tc>
          <w:tcPr>
            <w:tcW w:w="632" w:type="dxa"/>
            <w:shd w:val="clear" w:color="auto" w:fill="auto"/>
            <w:noWrap/>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 </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công trình năng lượng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DNL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112,85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112,85 </w:t>
            </w:r>
          </w:p>
        </w:tc>
      </w:tr>
      <w:tr w:rsidR="00C71C04" w:rsidRPr="000F4143" w:rsidTr="004772A7">
        <w:trPr>
          <w:trHeight w:val="340"/>
          <w:jc w:val="center"/>
        </w:trPr>
        <w:tc>
          <w:tcPr>
            <w:tcW w:w="632" w:type="dxa"/>
            <w:shd w:val="clear" w:color="auto" w:fill="auto"/>
            <w:noWrap/>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công trình bưu chính, viến thông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DBV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0,76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0,76 </w:t>
            </w:r>
          </w:p>
        </w:tc>
      </w:tr>
      <w:tr w:rsidR="00C71C04" w:rsidRPr="000F4143" w:rsidTr="004772A7">
        <w:trPr>
          <w:trHeight w:val="340"/>
          <w:jc w:val="center"/>
        </w:trPr>
        <w:tc>
          <w:tcPr>
            <w:tcW w:w="632" w:type="dxa"/>
            <w:shd w:val="clear" w:color="auto" w:fill="auto"/>
            <w:noWrap/>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 </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xây dựng kho dự trữ quốc gia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DKG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   </w:t>
            </w:r>
          </w:p>
        </w:tc>
      </w:tr>
      <w:tr w:rsidR="00C71C04" w:rsidRPr="000F4143" w:rsidTr="004772A7">
        <w:trPr>
          <w:trHeight w:val="340"/>
          <w:jc w:val="center"/>
        </w:trPr>
        <w:tc>
          <w:tcPr>
            <w:tcW w:w="632" w:type="dxa"/>
            <w:shd w:val="clear" w:color="auto" w:fill="auto"/>
            <w:noWrap/>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 </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có di tích lịch sử - văn hóa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DDT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11,63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11,63 </w:t>
            </w:r>
          </w:p>
        </w:tc>
      </w:tr>
      <w:tr w:rsidR="00C71C04" w:rsidRPr="000F4143" w:rsidTr="004772A7">
        <w:trPr>
          <w:trHeight w:val="340"/>
          <w:jc w:val="center"/>
        </w:trPr>
        <w:tc>
          <w:tcPr>
            <w:tcW w:w="632" w:type="dxa"/>
            <w:shd w:val="clear" w:color="auto" w:fill="auto"/>
            <w:noWrap/>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 </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bãi thải, xử lý chất thải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DRA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32,93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32,93 </w:t>
            </w:r>
          </w:p>
        </w:tc>
      </w:tr>
      <w:tr w:rsidR="00C71C04" w:rsidRPr="000F4143" w:rsidTr="004772A7">
        <w:trPr>
          <w:trHeight w:val="340"/>
          <w:jc w:val="center"/>
        </w:trPr>
        <w:tc>
          <w:tcPr>
            <w:tcW w:w="632" w:type="dxa"/>
            <w:shd w:val="clear" w:color="auto" w:fill="auto"/>
            <w:noWrap/>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 </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cơ sở tôn giáo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TON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16,68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16,68 </w:t>
            </w:r>
          </w:p>
        </w:tc>
      </w:tr>
      <w:tr w:rsidR="00C71C04" w:rsidRPr="000F4143" w:rsidTr="004772A7">
        <w:trPr>
          <w:trHeight w:val="340"/>
          <w:jc w:val="center"/>
        </w:trPr>
        <w:tc>
          <w:tcPr>
            <w:tcW w:w="632" w:type="dxa"/>
            <w:shd w:val="clear" w:color="auto" w:fill="auto"/>
            <w:noWrap/>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 </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làm nghĩa trang, nhà tang lễ, nhà hỏa táng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NTD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744,48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744,48 </w:t>
            </w:r>
          </w:p>
        </w:tc>
      </w:tr>
      <w:tr w:rsidR="00C71C04" w:rsidRPr="000F4143" w:rsidTr="004772A7">
        <w:trPr>
          <w:trHeight w:val="340"/>
          <w:jc w:val="center"/>
        </w:trPr>
        <w:tc>
          <w:tcPr>
            <w:tcW w:w="632" w:type="dxa"/>
            <w:shd w:val="clear" w:color="auto" w:fill="auto"/>
            <w:noWrap/>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lastRenderedPageBreak/>
              <w:t xml:space="preserve"> - </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xây dựng cơ sơ khoa học công nghệ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DKH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   </w:t>
            </w:r>
          </w:p>
        </w:tc>
      </w:tr>
      <w:tr w:rsidR="00C71C04" w:rsidRPr="000F4143" w:rsidTr="004772A7">
        <w:trPr>
          <w:trHeight w:val="340"/>
          <w:jc w:val="center"/>
        </w:trPr>
        <w:tc>
          <w:tcPr>
            <w:tcW w:w="632" w:type="dxa"/>
            <w:shd w:val="clear" w:color="auto" w:fill="auto"/>
            <w:noWrap/>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 </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xây dựng cơ sơ dịch vụ xã hội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DXH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   </w:t>
            </w:r>
          </w:p>
        </w:tc>
      </w:tr>
      <w:tr w:rsidR="00C71C04" w:rsidRPr="000F4143" w:rsidTr="004772A7">
        <w:trPr>
          <w:trHeight w:val="340"/>
          <w:jc w:val="center"/>
        </w:trPr>
        <w:tc>
          <w:tcPr>
            <w:tcW w:w="632" w:type="dxa"/>
            <w:shd w:val="clear" w:color="auto" w:fill="auto"/>
            <w:noWrap/>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 </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chợ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DCH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15,10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15,10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2.1</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danh lam thắng cảnh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DDL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2.11</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sinh hoạt cộng đồng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DSH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45,59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45,59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2.12</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khu vui chơi, giải trí công cộng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DKV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3,28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3,28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2.13</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ở tại nông thôn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ONT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1.925,95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1.926,94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2.14</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ở tại đô thị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ODT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259,52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259,52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2.15</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xây dựng trụ sở cơ quan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TSC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59,82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59,82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2.16</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xây dựng trụ sở của tổ chức sự nghiệp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DTS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3,11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3,11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2.17</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xây dựng cơ sở ngoại giao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DNG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2.18</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tin ngưỡng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TIN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42,01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42,01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2.19</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sông, ngòi, kênh, rạch, suối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SON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1.052,19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1.052,19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2.2</w:t>
            </w:r>
            <w:r>
              <w:rPr>
                <w:rFonts w:eastAsia="Times New Roman"/>
                <w:sz w:val="22"/>
              </w:rPr>
              <w:t>0</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có mặt nước chuyên dùng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MNC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3.595,40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3.595,40 </w:t>
            </w:r>
          </w:p>
        </w:tc>
      </w:tr>
      <w:tr w:rsidR="00C71C04" w:rsidRPr="000F4143" w:rsidTr="004772A7">
        <w:trPr>
          <w:trHeight w:val="340"/>
          <w:jc w:val="center"/>
        </w:trPr>
        <w:tc>
          <w:tcPr>
            <w:tcW w:w="632"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2.21</w:t>
            </w:r>
          </w:p>
        </w:tc>
        <w:tc>
          <w:tcPr>
            <w:tcW w:w="4897" w:type="dxa"/>
            <w:shd w:val="clear" w:color="auto" w:fill="auto"/>
            <w:vAlign w:val="center"/>
            <w:hideMark/>
          </w:tcPr>
          <w:p w:rsidR="00C71C04" w:rsidRPr="000F4143" w:rsidRDefault="00C71C04" w:rsidP="00C71C04">
            <w:pPr>
              <w:spacing w:line="240" w:lineRule="auto"/>
              <w:jc w:val="left"/>
              <w:rPr>
                <w:rFonts w:eastAsia="Times New Roman"/>
                <w:sz w:val="22"/>
              </w:rPr>
            </w:pPr>
            <w:r w:rsidRPr="000F4143">
              <w:rPr>
                <w:rFonts w:eastAsia="Times New Roman"/>
                <w:sz w:val="22"/>
              </w:rPr>
              <w:t xml:space="preserve"> Đất phi nông nghiệp khác </w:t>
            </w:r>
          </w:p>
        </w:tc>
        <w:tc>
          <w:tcPr>
            <w:tcW w:w="957" w:type="dxa"/>
            <w:shd w:val="clear" w:color="auto" w:fill="auto"/>
            <w:vAlign w:val="center"/>
            <w:hideMark/>
          </w:tcPr>
          <w:p w:rsidR="00C71C04" w:rsidRPr="000F4143" w:rsidRDefault="00C71C04" w:rsidP="00C71C04">
            <w:pPr>
              <w:spacing w:line="240" w:lineRule="auto"/>
              <w:jc w:val="center"/>
              <w:rPr>
                <w:rFonts w:eastAsia="Times New Roman"/>
                <w:sz w:val="22"/>
              </w:rPr>
            </w:pPr>
            <w:r w:rsidRPr="000F4143">
              <w:rPr>
                <w:rFonts w:eastAsia="Times New Roman"/>
                <w:sz w:val="22"/>
              </w:rPr>
              <w:t xml:space="preserve"> PNK </w:t>
            </w:r>
          </w:p>
        </w:tc>
        <w:tc>
          <w:tcPr>
            <w:tcW w:w="1736"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8,91 </w:t>
            </w:r>
          </w:p>
        </w:tc>
        <w:tc>
          <w:tcPr>
            <w:tcW w:w="1534" w:type="dxa"/>
            <w:shd w:val="clear" w:color="auto" w:fill="auto"/>
            <w:vAlign w:val="center"/>
            <w:hideMark/>
          </w:tcPr>
          <w:p w:rsidR="00C71C04" w:rsidRPr="000F4143" w:rsidRDefault="00C71C04" w:rsidP="00C71C04">
            <w:pPr>
              <w:spacing w:line="240" w:lineRule="auto"/>
              <w:jc w:val="right"/>
              <w:rPr>
                <w:rFonts w:eastAsia="Times New Roman"/>
                <w:sz w:val="22"/>
              </w:rPr>
            </w:pPr>
            <w:r w:rsidRPr="000F4143">
              <w:rPr>
                <w:rFonts w:eastAsia="Times New Roman"/>
                <w:sz w:val="22"/>
              </w:rPr>
              <w:t xml:space="preserve">               8,91 </w:t>
            </w:r>
          </w:p>
        </w:tc>
      </w:tr>
      <w:tr w:rsidR="00C71C04" w:rsidRPr="000F4143" w:rsidTr="004772A7">
        <w:trPr>
          <w:trHeight w:val="340"/>
          <w:jc w:val="center"/>
        </w:trPr>
        <w:tc>
          <w:tcPr>
            <w:tcW w:w="632" w:type="dxa"/>
            <w:shd w:val="clear" w:color="auto" w:fill="auto"/>
            <w:noWrap/>
            <w:vAlign w:val="center"/>
            <w:hideMark/>
          </w:tcPr>
          <w:p w:rsidR="00C71C04" w:rsidRPr="000F4143" w:rsidRDefault="00C71C04" w:rsidP="004F169C">
            <w:pPr>
              <w:spacing w:line="240" w:lineRule="auto"/>
              <w:jc w:val="center"/>
              <w:rPr>
                <w:rFonts w:eastAsia="Times New Roman"/>
                <w:b/>
                <w:bCs/>
                <w:sz w:val="22"/>
              </w:rPr>
            </w:pPr>
            <w:r w:rsidRPr="000F4143">
              <w:rPr>
                <w:rFonts w:eastAsia="Times New Roman"/>
                <w:b/>
                <w:bCs/>
                <w:sz w:val="22"/>
              </w:rPr>
              <w:t>3</w:t>
            </w:r>
          </w:p>
        </w:tc>
        <w:tc>
          <w:tcPr>
            <w:tcW w:w="4897" w:type="dxa"/>
            <w:shd w:val="clear" w:color="auto" w:fill="auto"/>
            <w:vAlign w:val="center"/>
            <w:hideMark/>
          </w:tcPr>
          <w:p w:rsidR="00C71C04" w:rsidRPr="000F4143" w:rsidRDefault="00C71C04" w:rsidP="00C71C04">
            <w:pPr>
              <w:spacing w:line="240" w:lineRule="auto"/>
              <w:jc w:val="left"/>
              <w:rPr>
                <w:rFonts w:eastAsia="Times New Roman"/>
                <w:b/>
                <w:bCs/>
                <w:sz w:val="22"/>
              </w:rPr>
            </w:pPr>
            <w:r w:rsidRPr="000F4143">
              <w:rPr>
                <w:rFonts w:eastAsia="Times New Roman"/>
                <w:b/>
                <w:bCs/>
                <w:sz w:val="22"/>
              </w:rPr>
              <w:t xml:space="preserve"> Đất chưa sử dụng </w:t>
            </w:r>
          </w:p>
        </w:tc>
        <w:tc>
          <w:tcPr>
            <w:tcW w:w="957" w:type="dxa"/>
            <w:shd w:val="clear" w:color="auto" w:fill="auto"/>
            <w:vAlign w:val="center"/>
            <w:hideMark/>
          </w:tcPr>
          <w:p w:rsidR="00C71C04" w:rsidRPr="000F4143" w:rsidRDefault="00C71C04" w:rsidP="00C71C04">
            <w:pPr>
              <w:spacing w:line="240" w:lineRule="auto"/>
              <w:jc w:val="center"/>
              <w:rPr>
                <w:rFonts w:eastAsia="Times New Roman"/>
                <w:b/>
                <w:bCs/>
                <w:sz w:val="22"/>
              </w:rPr>
            </w:pPr>
            <w:r w:rsidRPr="000F4143">
              <w:rPr>
                <w:rFonts w:eastAsia="Times New Roman"/>
                <w:b/>
                <w:bCs/>
                <w:sz w:val="22"/>
              </w:rPr>
              <w:t xml:space="preserve"> CSD </w:t>
            </w:r>
          </w:p>
        </w:tc>
        <w:tc>
          <w:tcPr>
            <w:tcW w:w="1736" w:type="dxa"/>
            <w:shd w:val="clear" w:color="auto" w:fill="auto"/>
            <w:vAlign w:val="center"/>
            <w:hideMark/>
          </w:tcPr>
          <w:p w:rsidR="00C71C04" w:rsidRPr="000F4143" w:rsidRDefault="00C71C04" w:rsidP="00C71C04">
            <w:pPr>
              <w:spacing w:line="240" w:lineRule="auto"/>
              <w:jc w:val="right"/>
              <w:rPr>
                <w:rFonts w:eastAsia="Times New Roman"/>
                <w:b/>
                <w:bCs/>
                <w:sz w:val="22"/>
              </w:rPr>
            </w:pPr>
            <w:r w:rsidRPr="000F4143">
              <w:rPr>
                <w:rFonts w:eastAsia="Times New Roman"/>
                <w:b/>
                <w:bCs/>
                <w:sz w:val="22"/>
              </w:rPr>
              <w:t xml:space="preserve">     1.285,83 </w:t>
            </w:r>
          </w:p>
        </w:tc>
        <w:tc>
          <w:tcPr>
            <w:tcW w:w="1534" w:type="dxa"/>
            <w:shd w:val="clear" w:color="auto" w:fill="auto"/>
            <w:vAlign w:val="center"/>
            <w:hideMark/>
          </w:tcPr>
          <w:p w:rsidR="00C71C04" w:rsidRPr="000F4143" w:rsidRDefault="00C71C04" w:rsidP="00C71C04">
            <w:pPr>
              <w:spacing w:line="240" w:lineRule="auto"/>
              <w:jc w:val="right"/>
              <w:rPr>
                <w:rFonts w:eastAsia="Times New Roman"/>
                <w:b/>
                <w:bCs/>
                <w:sz w:val="22"/>
              </w:rPr>
            </w:pPr>
            <w:r w:rsidRPr="000F4143">
              <w:rPr>
                <w:rFonts w:eastAsia="Times New Roman"/>
                <w:b/>
                <w:bCs/>
                <w:sz w:val="22"/>
              </w:rPr>
              <w:t xml:space="preserve">       1.285,08 </w:t>
            </w:r>
          </w:p>
        </w:tc>
      </w:tr>
    </w:tbl>
    <w:p w:rsidR="00C71C04" w:rsidRPr="004F169C" w:rsidRDefault="00C71C04" w:rsidP="004772A7">
      <w:pPr>
        <w:spacing w:line="240" w:lineRule="auto"/>
        <w:rPr>
          <w:sz w:val="20"/>
          <w:lang w:eastAsia="x-none"/>
        </w:rPr>
      </w:pPr>
    </w:p>
    <w:p w:rsidR="004F169C" w:rsidRPr="004F169C" w:rsidRDefault="004F169C" w:rsidP="004772A7">
      <w:pPr>
        <w:pStyle w:val="Default"/>
        <w:spacing w:before="120" w:after="120"/>
        <w:ind w:firstLine="720"/>
        <w:jc w:val="both"/>
        <w:rPr>
          <w:sz w:val="28"/>
          <w:szCs w:val="28"/>
        </w:rPr>
      </w:pPr>
      <w:proofErr w:type="gramStart"/>
      <w:r w:rsidRPr="004F169C">
        <w:rPr>
          <w:b/>
          <w:sz w:val="28"/>
          <w:szCs w:val="28"/>
        </w:rPr>
        <w:t>Điều 2.</w:t>
      </w:r>
      <w:proofErr w:type="gramEnd"/>
      <w:r w:rsidRPr="004F169C">
        <w:rPr>
          <w:b/>
          <w:sz w:val="28"/>
          <w:szCs w:val="28"/>
        </w:rPr>
        <w:t xml:space="preserve"> </w:t>
      </w:r>
      <w:r>
        <w:rPr>
          <w:sz w:val="28"/>
          <w:szCs w:val="28"/>
        </w:rPr>
        <w:t>UBND</w:t>
      </w:r>
      <w:r w:rsidRPr="004F169C">
        <w:rPr>
          <w:sz w:val="28"/>
          <w:szCs w:val="28"/>
        </w:rPr>
        <w:t xml:space="preserve"> huyện Cẩm Xuyên (đơn vị đề xuất)</w:t>
      </w:r>
      <w:r w:rsidRPr="004F169C">
        <w:rPr>
          <w:sz w:val="28"/>
          <w:szCs w:val="28"/>
          <w:lang w:val="vi-VN"/>
        </w:rPr>
        <w:t xml:space="preserve">, </w:t>
      </w:r>
      <w:r w:rsidRPr="004F169C">
        <w:rPr>
          <w:sz w:val="28"/>
          <w:szCs w:val="28"/>
        </w:rPr>
        <w:t>Sở Tài nguyên và Môi trường (cơ quan tổng hợp, thẩm định, tham mưu) chịu trách nhiệm toàn diện trước pháp luật, UBND tỉnh, các cơ liên quan về toàn bộ nội dung thông tin, số liệu, quy trình, nội dung thẩm định, tham mưu tại các Văn bản nêu trên, đảm bảo tuân thủ quy định của pháp luật về đất đai và các quy định có liên quan.</w:t>
      </w:r>
    </w:p>
    <w:p w:rsidR="00C6049C" w:rsidRPr="00B101B9" w:rsidRDefault="00C6049C" w:rsidP="004772A7">
      <w:pPr>
        <w:pStyle w:val="Default"/>
        <w:spacing w:before="120" w:after="120"/>
        <w:ind w:firstLine="720"/>
        <w:jc w:val="both"/>
        <w:rPr>
          <w:sz w:val="28"/>
          <w:szCs w:val="28"/>
          <w:lang w:val="vi-VN"/>
        </w:rPr>
      </w:pPr>
      <w:r w:rsidRPr="00B101B9">
        <w:rPr>
          <w:b/>
          <w:bCs/>
          <w:sz w:val="28"/>
          <w:szCs w:val="28"/>
          <w:lang w:val="vi-VN"/>
        </w:rPr>
        <w:t xml:space="preserve">Điều </w:t>
      </w:r>
      <w:r w:rsidR="00C71C04">
        <w:rPr>
          <w:b/>
          <w:bCs/>
          <w:sz w:val="28"/>
          <w:szCs w:val="28"/>
        </w:rPr>
        <w:t>3</w:t>
      </w:r>
      <w:r w:rsidRPr="00B101B9">
        <w:rPr>
          <w:b/>
          <w:bCs/>
          <w:sz w:val="28"/>
          <w:szCs w:val="28"/>
          <w:lang w:val="vi-VN"/>
        </w:rPr>
        <w:t xml:space="preserve">. </w:t>
      </w:r>
      <w:r w:rsidRPr="00B101B9">
        <w:rPr>
          <w:sz w:val="28"/>
          <w:szCs w:val="28"/>
          <w:lang w:val="vi-VN"/>
        </w:rPr>
        <w:t xml:space="preserve">Căn cứ Điều 1 Quyết định này: </w:t>
      </w:r>
    </w:p>
    <w:p w:rsidR="00C6049C" w:rsidRPr="00812BD7" w:rsidRDefault="00C6049C" w:rsidP="004772A7">
      <w:pPr>
        <w:pStyle w:val="Default"/>
        <w:spacing w:before="120" w:after="120"/>
        <w:ind w:firstLine="720"/>
        <w:jc w:val="both"/>
        <w:rPr>
          <w:sz w:val="28"/>
          <w:szCs w:val="28"/>
          <w:lang w:val="vi-VN"/>
        </w:rPr>
      </w:pPr>
      <w:r w:rsidRPr="00812BD7">
        <w:rPr>
          <w:sz w:val="28"/>
          <w:szCs w:val="28"/>
          <w:lang w:val="vi-VN"/>
        </w:rPr>
        <w:t xml:space="preserve">1. </w:t>
      </w:r>
      <w:r w:rsidR="004F169C">
        <w:rPr>
          <w:sz w:val="28"/>
          <w:szCs w:val="28"/>
        </w:rPr>
        <w:t>UBND</w:t>
      </w:r>
      <w:r w:rsidRPr="00812BD7">
        <w:rPr>
          <w:sz w:val="28"/>
          <w:szCs w:val="28"/>
          <w:lang w:val="vi-VN"/>
        </w:rPr>
        <w:t xml:space="preserve"> </w:t>
      </w:r>
      <w:r w:rsidRPr="00812BD7">
        <w:rPr>
          <w:color w:val="auto"/>
          <w:sz w:val="28"/>
          <w:szCs w:val="28"/>
          <w:lang w:val="pt-BR"/>
        </w:rPr>
        <w:t>huyện</w:t>
      </w:r>
      <w:r w:rsidR="00812BD7" w:rsidRPr="00812BD7">
        <w:rPr>
          <w:color w:val="auto"/>
          <w:sz w:val="28"/>
          <w:szCs w:val="28"/>
          <w:lang w:val="pt-BR"/>
        </w:rPr>
        <w:t xml:space="preserve"> </w:t>
      </w:r>
      <w:r w:rsidRPr="00812BD7">
        <w:rPr>
          <w:color w:val="auto"/>
          <w:sz w:val="28"/>
          <w:szCs w:val="28"/>
          <w:lang w:val="pt-BR"/>
        </w:rPr>
        <w:t>Cẩm Xuyên</w:t>
      </w:r>
      <w:r w:rsidRPr="00812BD7">
        <w:rPr>
          <w:sz w:val="28"/>
          <w:szCs w:val="28"/>
          <w:lang w:val="vi-VN"/>
        </w:rPr>
        <w:t xml:space="preserve"> </w:t>
      </w:r>
      <w:r w:rsidRPr="00812BD7">
        <w:rPr>
          <w:sz w:val="28"/>
          <w:szCs w:val="28"/>
        </w:rPr>
        <w:t>chịu</w:t>
      </w:r>
      <w:r w:rsidRPr="00812BD7">
        <w:rPr>
          <w:sz w:val="28"/>
          <w:szCs w:val="28"/>
          <w:lang w:val="vi-VN"/>
        </w:rPr>
        <w:t xml:space="preserve"> trách nhiệm: </w:t>
      </w:r>
    </w:p>
    <w:p w:rsidR="00C6049C" w:rsidRPr="00812BD7" w:rsidRDefault="00C6049C" w:rsidP="004772A7">
      <w:pPr>
        <w:pStyle w:val="Default"/>
        <w:spacing w:before="120" w:after="120"/>
        <w:ind w:firstLine="720"/>
        <w:jc w:val="both"/>
        <w:rPr>
          <w:sz w:val="28"/>
          <w:szCs w:val="28"/>
          <w:lang w:val="vi-VN"/>
        </w:rPr>
      </w:pPr>
      <w:r w:rsidRPr="00812BD7">
        <w:rPr>
          <w:sz w:val="28"/>
          <w:szCs w:val="28"/>
          <w:lang w:val="vi-VN"/>
        </w:rPr>
        <w:t xml:space="preserve">- Công bố công khai </w:t>
      </w:r>
      <w:r w:rsidRPr="00812BD7">
        <w:rPr>
          <w:sz w:val="28"/>
          <w:szCs w:val="28"/>
        </w:rPr>
        <w:t>K</w:t>
      </w:r>
      <w:r w:rsidRPr="00812BD7">
        <w:rPr>
          <w:sz w:val="28"/>
          <w:szCs w:val="28"/>
          <w:lang w:val="vi-VN"/>
        </w:rPr>
        <w:t xml:space="preserve">ế hoạch sử dụng đất theo đúng quy định của pháp luật về đất đai. </w:t>
      </w:r>
    </w:p>
    <w:p w:rsidR="00C6049C" w:rsidRPr="00812BD7" w:rsidRDefault="00C6049C" w:rsidP="004772A7">
      <w:pPr>
        <w:pStyle w:val="Default"/>
        <w:spacing w:before="120" w:after="120"/>
        <w:ind w:firstLine="720"/>
        <w:jc w:val="both"/>
        <w:rPr>
          <w:sz w:val="28"/>
          <w:szCs w:val="28"/>
          <w:lang w:val="vi-VN"/>
        </w:rPr>
      </w:pPr>
      <w:r w:rsidRPr="00812BD7">
        <w:rPr>
          <w:sz w:val="28"/>
          <w:szCs w:val="28"/>
          <w:lang w:val="vi-VN"/>
        </w:rPr>
        <w:t xml:space="preserve">- Thực hiện thu hồi đất, giao đất, cho thuê đất, chuyển mục đích sử dụng đất theo đúng thẩm quyền và </w:t>
      </w:r>
      <w:r w:rsidRPr="00812BD7">
        <w:rPr>
          <w:sz w:val="28"/>
          <w:szCs w:val="28"/>
        </w:rPr>
        <w:t>K</w:t>
      </w:r>
      <w:r w:rsidRPr="00812BD7">
        <w:rPr>
          <w:sz w:val="28"/>
          <w:szCs w:val="28"/>
          <w:lang w:val="vi-VN"/>
        </w:rPr>
        <w:t>ế hoạch sử dụng đất đã được duyệt.</w:t>
      </w:r>
    </w:p>
    <w:p w:rsidR="00C6049C" w:rsidRPr="00812BD7" w:rsidRDefault="00C6049C" w:rsidP="004772A7">
      <w:pPr>
        <w:pStyle w:val="Default"/>
        <w:spacing w:before="120" w:after="120"/>
        <w:ind w:firstLine="720"/>
        <w:jc w:val="both"/>
        <w:rPr>
          <w:sz w:val="28"/>
          <w:szCs w:val="28"/>
          <w:lang w:val="vi-VN"/>
        </w:rPr>
      </w:pPr>
      <w:r w:rsidRPr="00812BD7">
        <w:rPr>
          <w:sz w:val="28"/>
          <w:szCs w:val="28"/>
          <w:lang w:val="vi-VN"/>
        </w:rPr>
        <w:t xml:space="preserve">- Tổ chức kiểm tra thường xuyên việc thực hiện </w:t>
      </w:r>
      <w:r w:rsidRPr="00812BD7">
        <w:rPr>
          <w:sz w:val="28"/>
          <w:szCs w:val="28"/>
        </w:rPr>
        <w:t>K</w:t>
      </w:r>
      <w:r w:rsidRPr="00812BD7">
        <w:rPr>
          <w:sz w:val="28"/>
          <w:szCs w:val="28"/>
          <w:lang w:val="vi-VN"/>
        </w:rPr>
        <w:t>ế hoạch sử dụng đất.</w:t>
      </w:r>
    </w:p>
    <w:p w:rsidR="00C6049C" w:rsidRPr="00812BD7" w:rsidRDefault="00C6049C" w:rsidP="004772A7">
      <w:pPr>
        <w:spacing w:before="120" w:after="120" w:line="240" w:lineRule="auto"/>
        <w:ind w:firstLine="720"/>
        <w:rPr>
          <w:szCs w:val="28"/>
        </w:rPr>
      </w:pPr>
      <w:r w:rsidRPr="00812BD7">
        <w:rPr>
          <w:szCs w:val="28"/>
        </w:rPr>
        <w:t xml:space="preserve">- Cập nhật vào </w:t>
      </w:r>
      <w:r w:rsidR="00812BD7">
        <w:rPr>
          <w:szCs w:val="28"/>
        </w:rPr>
        <w:t>B</w:t>
      </w:r>
      <w:r w:rsidRPr="00812BD7">
        <w:rPr>
          <w:szCs w:val="28"/>
        </w:rPr>
        <w:t>ản đồ Kế hoạch sử dụng đất năm 2025.</w:t>
      </w:r>
    </w:p>
    <w:p w:rsidR="00C6049C" w:rsidRPr="00812BD7" w:rsidRDefault="00C6049C" w:rsidP="004772A7">
      <w:pPr>
        <w:pStyle w:val="Default"/>
        <w:spacing w:before="120" w:after="120"/>
        <w:ind w:firstLine="720"/>
        <w:jc w:val="both"/>
        <w:rPr>
          <w:sz w:val="28"/>
          <w:szCs w:val="28"/>
          <w:lang w:val="vi-VN"/>
        </w:rPr>
      </w:pPr>
      <w:r w:rsidRPr="00812BD7">
        <w:rPr>
          <w:rStyle w:val="fontstyle01"/>
          <w:sz w:val="28"/>
          <w:szCs w:val="28"/>
        </w:rPr>
        <w:t>- Tổng hợp báo cáo UBND tỉnh (qua Sở Tài nguyên và Môi trường) về</w:t>
      </w:r>
      <w:r w:rsidRPr="00812BD7">
        <w:rPr>
          <w:sz w:val="28"/>
          <w:szCs w:val="28"/>
        </w:rPr>
        <w:br/>
      </w:r>
      <w:r w:rsidRPr="00812BD7">
        <w:rPr>
          <w:rStyle w:val="fontstyle01"/>
          <w:sz w:val="28"/>
          <w:szCs w:val="28"/>
        </w:rPr>
        <w:t xml:space="preserve">kết quả thực hiện kế hoạch sử dụng đất </w:t>
      </w:r>
      <w:proofErr w:type="gramStart"/>
      <w:r w:rsidRPr="00812BD7">
        <w:rPr>
          <w:rStyle w:val="fontstyle01"/>
          <w:sz w:val="28"/>
          <w:szCs w:val="28"/>
        </w:rPr>
        <w:t>theo</w:t>
      </w:r>
      <w:proofErr w:type="gramEnd"/>
      <w:r w:rsidRPr="00812BD7">
        <w:rPr>
          <w:rStyle w:val="fontstyle01"/>
          <w:sz w:val="28"/>
          <w:szCs w:val="28"/>
        </w:rPr>
        <w:t xml:space="preserve"> quy định.</w:t>
      </w:r>
    </w:p>
    <w:p w:rsidR="00C6049C" w:rsidRPr="00812BD7" w:rsidRDefault="00C6049C" w:rsidP="004772A7">
      <w:pPr>
        <w:pStyle w:val="Default"/>
        <w:spacing w:before="120" w:after="120"/>
        <w:ind w:firstLine="720"/>
        <w:jc w:val="both"/>
        <w:rPr>
          <w:sz w:val="28"/>
          <w:szCs w:val="28"/>
          <w:lang w:val="vi-VN"/>
        </w:rPr>
      </w:pPr>
      <w:r w:rsidRPr="00812BD7">
        <w:rPr>
          <w:sz w:val="28"/>
          <w:szCs w:val="28"/>
          <w:lang w:val="vi-VN"/>
        </w:rPr>
        <w:t xml:space="preserve">2. Sở Tài nguyên và Môi trường </w:t>
      </w:r>
      <w:r w:rsidRPr="00812BD7">
        <w:rPr>
          <w:sz w:val="28"/>
          <w:szCs w:val="28"/>
        </w:rPr>
        <w:t>chịu</w:t>
      </w:r>
      <w:r w:rsidRPr="00812BD7">
        <w:rPr>
          <w:sz w:val="28"/>
          <w:szCs w:val="28"/>
          <w:lang w:val="vi-VN"/>
        </w:rPr>
        <w:t xml:space="preserve"> trách nhiệm: </w:t>
      </w:r>
    </w:p>
    <w:p w:rsidR="00C6049C" w:rsidRPr="00812BD7" w:rsidRDefault="00C6049C" w:rsidP="004772A7">
      <w:pPr>
        <w:pStyle w:val="Default"/>
        <w:spacing w:before="120" w:after="120"/>
        <w:ind w:firstLine="720"/>
        <w:jc w:val="both"/>
        <w:rPr>
          <w:sz w:val="28"/>
          <w:szCs w:val="28"/>
          <w:lang w:val="vi-VN"/>
        </w:rPr>
      </w:pPr>
      <w:r w:rsidRPr="00812BD7">
        <w:rPr>
          <w:sz w:val="28"/>
          <w:szCs w:val="28"/>
          <w:lang w:val="vi-VN"/>
        </w:rPr>
        <w:t xml:space="preserve">- Tham mưu UBND tỉnh thu hồi đất, giao đất, cho thuê đất, chuyển mục đích sử dụng đất theo đúng thẩm quyền và </w:t>
      </w:r>
      <w:r w:rsidRPr="00812BD7">
        <w:rPr>
          <w:sz w:val="28"/>
          <w:szCs w:val="28"/>
        </w:rPr>
        <w:t>K</w:t>
      </w:r>
      <w:r w:rsidRPr="00812BD7">
        <w:rPr>
          <w:sz w:val="28"/>
          <w:szCs w:val="28"/>
          <w:lang w:val="vi-VN"/>
        </w:rPr>
        <w:t xml:space="preserve">ế hoạch sử dụng đất đã được duyệt. </w:t>
      </w:r>
    </w:p>
    <w:p w:rsidR="00CF2DF4" w:rsidRPr="0056496A" w:rsidRDefault="00C6049C" w:rsidP="0056496A">
      <w:pPr>
        <w:pStyle w:val="Default"/>
        <w:spacing w:before="120" w:after="120"/>
        <w:ind w:firstLine="720"/>
        <w:jc w:val="both"/>
        <w:rPr>
          <w:sz w:val="28"/>
          <w:szCs w:val="28"/>
          <w:lang w:val="vi-VN"/>
        </w:rPr>
      </w:pPr>
      <w:r w:rsidRPr="00812BD7">
        <w:rPr>
          <w:sz w:val="28"/>
          <w:szCs w:val="28"/>
          <w:lang w:val="vi-VN"/>
        </w:rPr>
        <w:t xml:space="preserve">- Tổ chức kiểm tra việc thực hiện </w:t>
      </w:r>
      <w:r w:rsidRPr="00812BD7">
        <w:rPr>
          <w:sz w:val="28"/>
          <w:szCs w:val="28"/>
        </w:rPr>
        <w:t>K</w:t>
      </w:r>
      <w:r w:rsidRPr="00812BD7">
        <w:rPr>
          <w:sz w:val="28"/>
          <w:szCs w:val="28"/>
          <w:lang w:val="vi-VN"/>
        </w:rPr>
        <w:t xml:space="preserve">ế hoạch sử dụng đất theo quy định. </w:t>
      </w:r>
    </w:p>
    <w:p w:rsidR="000252F7" w:rsidRDefault="000252F7" w:rsidP="004772A7">
      <w:pPr>
        <w:spacing w:before="120" w:after="120" w:line="240" w:lineRule="auto"/>
        <w:ind w:firstLine="720"/>
        <w:rPr>
          <w:b/>
        </w:rPr>
      </w:pPr>
    </w:p>
    <w:p w:rsidR="00807149" w:rsidRDefault="00807149" w:rsidP="004772A7">
      <w:pPr>
        <w:spacing w:before="120" w:after="120" w:line="240" w:lineRule="auto"/>
        <w:ind w:firstLine="720"/>
      </w:pPr>
      <w:proofErr w:type="gramStart"/>
      <w:r>
        <w:rPr>
          <w:b/>
        </w:rPr>
        <w:lastRenderedPageBreak/>
        <w:t xml:space="preserve">Điều </w:t>
      </w:r>
      <w:r w:rsidR="004926BA">
        <w:rPr>
          <w:b/>
        </w:rPr>
        <w:t>4</w:t>
      </w:r>
      <w:r>
        <w:rPr>
          <w:b/>
        </w:rPr>
        <w:t>.</w:t>
      </w:r>
      <w:proofErr w:type="gramEnd"/>
      <w:r>
        <w:t xml:space="preserve"> Quyết định này có hiệu lực kể từ ngày </w:t>
      </w:r>
      <w:r w:rsidR="001B7E82">
        <w:t>ban hành</w:t>
      </w:r>
      <w:r w:rsidR="0056496A">
        <w:t>;</w:t>
      </w:r>
    </w:p>
    <w:p w:rsidR="00807149" w:rsidRDefault="00807149" w:rsidP="004772A7">
      <w:pPr>
        <w:spacing w:before="120" w:after="120" w:line="240" w:lineRule="auto"/>
        <w:ind w:firstLine="720"/>
      </w:pPr>
      <w:r>
        <w:t>Chánh Văn phòng UBND tỉnh, Giám đốc Sở Tài nguyên và Môi trường, Chủ tịch UBND huyện Cẩm Xuyên và Thủ trưởng các cơ quan, đơn vị có liên quan chịu trách nhiệm thi hành Quyết định này./.</w:t>
      </w:r>
    </w:p>
    <w:p w:rsidR="001B7E82" w:rsidRPr="0056496A" w:rsidRDefault="001B7E82" w:rsidP="00CB7779">
      <w:pPr>
        <w:spacing w:before="60" w:after="60" w:line="240" w:lineRule="auto"/>
        <w:ind w:firstLine="720"/>
        <w:rPr>
          <w:sz w:val="14"/>
        </w:rPr>
      </w:pPr>
    </w:p>
    <w:tbl>
      <w:tblPr>
        <w:tblW w:w="9315" w:type="dxa"/>
        <w:tblBorders>
          <w:insideH w:val="single" w:sz="4" w:space="0" w:color="auto"/>
        </w:tblBorders>
        <w:tblLayout w:type="fixed"/>
        <w:tblLook w:val="04A0" w:firstRow="1" w:lastRow="0" w:firstColumn="1" w:lastColumn="0" w:noHBand="0" w:noVBand="1"/>
      </w:tblPr>
      <w:tblGrid>
        <w:gridCol w:w="4782"/>
        <w:gridCol w:w="4533"/>
      </w:tblGrid>
      <w:tr w:rsidR="00807149" w:rsidTr="00807149">
        <w:tc>
          <w:tcPr>
            <w:tcW w:w="4786" w:type="dxa"/>
            <w:hideMark/>
          </w:tcPr>
          <w:p w:rsidR="00807149" w:rsidRDefault="00807149" w:rsidP="00807149">
            <w:pPr>
              <w:spacing w:before="120" w:line="240" w:lineRule="auto"/>
              <w:rPr>
                <w:b/>
                <w:bCs/>
                <w:i/>
                <w:iCs/>
                <w:sz w:val="24"/>
                <w:szCs w:val="24"/>
              </w:rPr>
            </w:pPr>
            <w:r>
              <w:rPr>
                <w:b/>
                <w:bCs/>
                <w:i/>
                <w:iCs/>
                <w:sz w:val="24"/>
                <w:szCs w:val="24"/>
              </w:rPr>
              <w:t xml:space="preserve">Nơi nhận: </w:t>
            </w:r>
          </w:p>
          <w:p w:rsidR="00807149" w:rsidRPr="00FA7A60" w:rsidRDefault="00807149" w:rsidP="00807149">
            <w:pPr>
              <w:spacing w:line="240" w:lineRule="auto"/>
              <w:rPr>
                <w:sz w:val="22"/>
              </w:rPr>
            </w:pPr>
            <w:r w:rsidRPr="00FA7A60">
              <w:rPr>
                <w:sz w:val="22"/>
              </w:rPr>
              <w:t xml:space="preserve">- Như Điều </w:t>
            </w:r>
            <w:r w:rsidR="004926BA">
              <w:rPr>
                <w:sz w:val="22"/>
              </w:rPr>
              <w:t>4</w:t>
            </w:r>
            <w:r w:rsidRPr="00FA7A60">
              <w:rPr>
                <w:sz w:val="22"/>
              </w:rPr>
              <w:t>;</w:t>
            </w:r>
          </w:p>
          <w:p w:rsidR="00807149" w:rsidRPr="00FA7A60" w:rsidRDefault="00807149" w:rsidP="00807149">
            <w:pPr>
              <w:spacing w:line="240" w:lineRule="auto"/>
              <w:rPr>
                <w:bCs/>
                <w:iCs/>
                <w:sz w:val="22"/>
              </w:rPr>
            </w:pPr>
            <w:r w:rsidRPr="00FA7A60">
              <w:rPr>
                <w:bCs/>
                <w:iCs/>
                <w:sz w:val="22"/>
              </w:rPr>
              <w:t>- TTr. Tỉnh ủy, TTr. HĐND tỉnh;</w:t>
            </w:r>
          </w:p>
          <w:p w:rsidR="00807149" w:rsidRPr="00FA7A60" w:rsidRDefault="00807149" w:rsidP="00807149">
            <w:pPr>
              <w:spacing w:line="240" w:lineRule="auto"/>
              <w:rPr>
                <w:bCs/>
                <w:iCs/>
                <w:sz w:val="22"/>
              </w:rPr>
            </w:pPr>
            <w:r w:rsidRPr="00FA7A60">
              <w:rPr>
                <w:bCs/>
                <w:iCs/>
                <w:sz w:val="22"/>
              </w:rPr>
              <w:t xml:space="preserve">- Chủ tịch, </w:t>
            </w:r>
            <w:r w:rsidR="004926BA">
              <w:rPr>
                <w:bCs/>
                <w:iCs/>
                <w:sz w:val="22"/>
              </w:rPr>
              <w:t xml:space="preserve">các </w:t>
            </w:r>
            <w:r w:rsidRPr="00FA7A60">
              <w:rPr>
                <w:bCs/>
                <w:iCs/>
                <w:sz w:val="22"/>
              </w:rPr>
              <w:t>PCT UBND tỉnh;</w:t>
            </w:r>
          </w:p>
          <w:p w:rsidR="004926BA" w:rsidRPr="00706DB4" w:rsidRDefault="004926BA" w:rsidP="004926BA">
            <w:pPr>
              <w:spacing w:line="240" w:lineRule="auto"/>
              <w:rPr>
                <w:bCs/>
                <w:iCs/>
                <w:sz w:val="22"/>
              </w:rPr>
            </w:pPr>
            <w:r>
              <w:rPr>
                <w:bCs/>
                <w:iCs/>
                <w:sz w:val="22"/>
              </w:rPr>
              <w:t>- Các PCVP UBND tỉnh;</w:t>
            </w:r>
          </w:p>
          <w:p w:rsidR="00807149" w:rsidRPr="00FA7A60" w:rsidRDefault="00807149" w:rsidP="00807149">
            <w:pPr>
              <w:spacing w:line="240" w:lineRule="auto"/>
              <w:rPr>
                <w:bCs/>
                <w:iCs/>
                <w:sz w:val="22"/>
              </w:rPr>
            </w:pPr>
            <w:r w:rsidRPr="00FA7A60">
              <w:rPr>
                <w:bCs/>
                <w:iCs/>
                <w:sz w:val="22"/>
              </w:rPr>
              <w:t>- Trung tâm CB - TH tỉnh;</w:t>
            </w:r>
          </w:p>
          <w:p w:rsidR="00807149" w:rsidRPr="00697F53" w:rsidRDefault="00807149" w:rsidP="00807149">
            <w:pPr>
              <w:spacing w:line="240" w:lineRule="auto"/>
              <w:rPr>
                <w:bCs/>
                <w:iCs/>
                <w:sz w:val="24"/>
                <w:szCs w:val="24"/>
              </w:rPr>
            </w:pPr>
            <w:r w:rsidRPr="00FA7A60">
              <w:rPr>
                <w:bCs/>
                <w:iCs/>
                <w:sz w:val="22"/>
              </w:rPr>
              <w:t>- Lưu: VT, NL.</w:t>
            </w:r>
          </w:p>
        </w:tc>
        <w:tc>
          <w:tcPr>
            <w:tcW w:w="4536" w:type="dxa"/>
          </w:tcPr>
          <w:p w:rsidR="00807149" w:rsidRPr="004926BA" w:rsidRDefault="00807149" w:rsidP="00807149">
            <w:pPr>
              <w:spacing w:line="240" w:lineRule="auto"/>
              <w:jc w:val="center"/>
              <w:rPr>
                <w:b/>
                <w:sz w:val="26"/>
                <w:szCs w:val="26"/>
              </w:rPr>
            </w:pPr>
            <w:r w:rsidRPr="004926BA">
              <w:rPr>
                <w:b/>
                <w:sz w:val="26"/>
                <w:szCs w:val="26"/>
              </w:rPr>
              <w:t xml:space="preserve">TM. </w:t>
            </w:r>
            <w:r w:rsidR="002E5E1F" w:rsidRPr="004926BA">
              <w:rPr>
                <w:b/>
                <w:sz w:val="26"/>
                <w:szCs w:val="26"/>
              </w:rPr>
              <w:t>ỦY</w:t>
            </w:r>
            <w:r w:rsidRPr="004926BA">
              <w:rPr>
                <w:b/>
                <w:sz w:val="26"/>
                <w:szCs w:val="26"/>
              </w:rPr>
              <w:t xml:space="preserve"> BAN NHÂN DÂN</w:t>
            </w:r>
          </w:p>
          <w:p w:rsidR="00807149" w:rsidRPr="004926BA" w:rsidRDefault="00807149" w:rsidP="00807149">
            <w:pPr>
              <w:spacing w:line="240" w:lineRule="auto"/>
              <w:jc w:val="center"/>
              <w:rPr>
                <w:b/>
                <w:sz w:val="26"/>
                <w:szCs w:val="26"/>
              </w:rPr>
            </w:pPr>
            <w:r w:rsidRPr="004926BA">
              <w:rPr>
                <w:b/>
                <w:sz w:val="26"/>
                <w:szCs w:val="26"/>
              </w:rPr>
              <w:t>KT. CHỦ  TỊCH</w:t>
            </w:r>
          </w:p>
          <w:p w:rsidR="00807149" w:rsidRPr="004926BA" w:rsidRDefault="00807149" w:rsidP="00807149">
            <w:pPr>
              <w:spacing w:line="240" w:lineRule="auto"/>
              <w:jc w:val="center"/>
              <w:rPr>
                <w:b/>
                <w:sz w:val="26"/>
                <w:szCs w:val="26"/>
              </w:rPr>
            </w:pPr>
            <w:r w:rsidRPr="004926BA">
              <w:rPr>
                <w:b/>
                <w:sz w:val="26"/>
                <w:szCs w:val="26"/>
              </w:rPr>
              <w:t>PHÓ CHỦ TỊCH</w:t>
            </w:r>
          </w:p>
          <w:p w:rsidR="00807149" w:rsidRPr="002D0BEA" w:rsidRDefault="00807149" w:rsidP="00807149">
            <w:pPr>
              <w:spacing w:line="240" w:lineRule="auto"/>
              <w:jc w:val="center"/>
              <w:rPr>
                <w:b/>
                <w:szCs w:val="28"/>
              </w:rPr>
            </w:pPr>
          </w:p>
          <w:p w:rsidR="00807149" w:rsidRDefault="00807149" w:rsidP="00807149">
            <w:pPr>
              <w:spacing w:line="240" w:lineRule="auto"/>
              <w:jc w:val="center"/>
              <w:rPr>
                <w:b/>
                <w:szCs w:val="28"/>
              </w:rPr>
            </w:pPr>
          </w:p>
          <w:p w:rsidR="004926BA" w:rsidRPr="002D0BEA" w:rsidRDefault="004926BA" w:rsidP="00807149">
            <w:pPr>
              <w:spacing w:line="240" w:lineRule="auto"/>
              <w:jc w:val="center"/>
              <w:rPr>
                <w:b/>
                <w:szCs w:val="28"/>
              </w:rPr>
            </w:pPr>
          </w:p>
          <w:p w:rsidR="00807149" w:rsidRDefault="00807149" w:rsidP="00807149">
            <w:pPr>
              <w:spacing w:line="240" w:lineRule="auto"/>
              <w:jc w:val="center"/>
              <w:rPr>
                <w:b/>
                <w:szCs w:val="28"/>
              </w:rPr>
            </w:pPr>
          </w:p>
          <w:p w:rsidR="00807149" w:rsidRPr="002D0BEA" w:rsidRDefault="00807149" w:rsidP="00807149">
            <w:pPr>
              <w:spacing w:line="240" w:lineRule="auto"/>
              <w:jc w:val="center"/>
              <w:rPr>
                <w:b/>
                <w:szCs w:val="28"/>
              </w:rPr>
            </w:pPr>
          </w:p>
          <w:p w:rsidR="00807149" w:rsidRPr="002D0BEA" w:rsidRDefault="00807149" w:rsidP="00807149">
            <w:pPr>
              <w:spacing w:line="240" w:lineRule="auto"/>
              <w:jc w:val="center"/>
              <w:rPr>
                <w:b/>
                <w:szCs w:val="28"/>
              </w:rPr>
            </w:pPr>
          </w:p>
          <w:p w:rsidR="00807149" w:rsidRDefault="0056496A" w:rsidP="00807149">
            <w:pPr>
              <w:spacing w:line="240" w:lineRule="auto"/>
              <w:jc w:val="center"/>
              <w:rPr>
                <w:b/>
                <w:sz w:val="22"/>
              </w:rPr>
            </w:pPr>
            <w:r>
              <w:rPr>
                <w:b/>
                <w:szCs w:val="28"/>
              </w:rPr>
              <w:t xml:space="preserve">   </w:t>
            </w:r>
            <w:r w:rsidR="00807149" w:rsidRPr="002D0BEA">
              <w:rPr>
                <w:b/>
                <w:szCs w:val="28"/>
              </w:rPr>
              <w:t>Nguyễn Hồng Lĩnh</w:t>
            </w:r>
          </w:p>
        </w:tc>
      </w:tr>
    </w:tbl>
    <w:p w:rsidR="00FE6523" w:rsidRDefault="00FE6523" w:rsidP="004079CB">
      <w:pPr>
        <w:spacing w:line="240" w:lineRule="auto"/>
        <w:outlineLvl w:val="0"/>
      </w:pPr>
    </w:p>
    <w:sectPr w:rsidR="00FE6523" w:rsidSect="000252F7">
      <w:headerReference w:type="default" r:id="rId8"/>
      <w:headerReference w:type="first" r:id="rId9"/>
      <w:pgSz w:w="11907" w:h="16840" w:code="9"/>
      <w:pgMar w:top="1134" w:right="907" w:bottom="1134" w:left="1474" w:header="454" w:footer="45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758" w:rsidRDefault="000A1758">
      <w:pPr>
        <w:spacing w:line="240" w:lineRule="auto"/>
      </w:pPr>
      <w:r>
        <w:separator/>
      </w:r>
    </w:p>
  </w:endnote>
  <w:endnote w:type="continuationSeparator" w:id="0">
    <w:p w:rsidR="000A1758" w:rsidRDefault="000A1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imes New Roman Italic">
    <w:panose1 w:val="0202050305040509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758" w:rsidRDefault="000A1758">
      <w:pPr>
        <w:spacing w:line="240" w:lineRule="auto"/>
      </w:pPr>
      <w:r>
        <w:separator/>
      </w:r>
    </w:p>
  </w:footnote>
  <w:footnote w:type="continuationSeparator" w:id="0">
    <w:p w:rsidR="000A1758" w:rsidRDefault="000A17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9C" w:rsidRPr="00FE0BED" w:rsidRDefault="004F169C">
    <w:pPr>
      <w:pStyle w:val="Header"/>
      <w:jc w:val="center"/>
      <w:rPr>
        <w:sz w:val="24"/>
        <w:szCs w:val="24"/>
      </w:rPr>
    </w:pPr>
    <w:r w:rsidRPr="00FE0BED">
      <w:rPr>
        <w:sz w:val="24"/>
        <w:szCs w:val="24"/>
      </w:rPr>
      <w:fldChar w:fldCharType="begin"/>
    </w:r>
    <w:r w:rsidRPr="00FE0BED">
      <w:rPr>
        <w:sz w:val="24"/>
        <w:szCs w:val="24"/>
      </w:rPr>
      <w:instrText xml:space="preserve"> PAGE   \* MERGEFORMAT </w:instrText>
    </w:r>
    <w:r w:rsidRPr="00FE0BED">
      <w:rPr>
        <w:sz w:val="24"/>
        <w:szCs w:val="24"/>
      </w:rPr>
      <w:fldChar w:fldCharType="separate"/>
    </w:r>
    <w:r w:rsidR="000252F7">
      <w:rPr>
        <w:noProof/>
        <w:sz w:val="24"/>
        <w:szCs w:val="24"/>
      </w:rPr>
      <w:t>5</w:t>
    </w:r>
    <w:r w:rsidRPr="00FE0BED">
      <w:rPr>
        <w:noProof/>
        <w:sz w:val="24"/>
        <w:szCs w:val="24"/>
      </w:rPr>
      <w:fldChar w:fldCharType="end"/>
    </w:r>
  </w:p>
  <w:p w:rsidR="004F169C" w:rsidRDefault="004F16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9C" w:rsidRDefault="004F169C">
    <w:pPr>
      <w:pStyle w:val="Header"/>
      <w:jc w:val="center"/>
    </w:pPr>
  </w:p>
  <w:p w:rsidR="004F169C" w:rsidRPr="004F05F1" w:rsidRDefault="004F169C" w:rsidP="004079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BC"/>
    <w:rsid w:val="000252F7"/>
    <w:rsid w:val="00027C90"/>
    <w:rsid w:val="000310F0"/>
    <w:rsid w:val="000323A0"/>
    <w:rsid w:val="00035A7D"/>
    <w:rsid w:val="00040888"/>
    <w:rsid w:val="00051983"/>
    <w:rsid w:val="000543C5"/>
    <w:rsid w:val="000726BC"/>
    <w:rsid w:val="00074DBA"/>
    <w:rsid w:val="000940B9"/>
    <w:rsid w:val="000A1758"/>
    <w:rsid w:val="000A6880"/>
    <w:rsid w:val="000C0504"/>
    <w:rsid w:val="000C141A"/>
    <w:rsid w:val="000C16B7"/>
    <w:rsid w:val="000D3A48"/>
    <w:rsid w:val="000D52CB"/>
    <w:rsid w:val="000D5493"/>
    <w:rsid w:val="000F226D"/>
    <w:rsid w:val="000F713A"/>
    <w:rsid w:val="00100AF1"/>
    <w:rsid w:val="00104D2E"/>
    <w:rsid w:val="00110A9C"/>
    <w:rsid w:val="00144DE1"/>
    <w:rsid w:val="00146DC8"/>
    <w:rsid w:val="00162869"/>
    <w:rsid w:val="0016670E"/>
    <w:rsid w:val="00180241"/>
    <w:rsid w:val="0018232C"/>
    <w:rsid w:val="00185301"/>
    <w:rsid w:val="001A17E2"/>
    <w:rsid w:val="001A631E"/>
    <w:rsid w:val="001A6462"/>
    <w:rsid w:val="001B4FF5"/>
    <w:rsid w:val="001B7E82"/>
    <w:rsid w:val="001C1F30"/>
    <w:rsid w:val="001C7A74"/>
    <w:rsid w:val="002010F1"/>
    <w:rsid w:val="002067AF"/>
    <w:rsid w:val="00206C3C"/>
    <w:rsid w:val="00210B46"/>
    <w:rsid w:val="002179D9"/>
    <w:rsid w:val="00237D40"/>
    <w:rsid w:val="00260846"/>
    <w:rsid w:val="002660FE"/>
    <w:rsid w:val="00267CAE"/>
    <w:rsid w:val="00291511"/>
    <w:rsid w:val="002A0276"/>
    <w:rsid w:val="002A1D6A"/>
    <w:rsid w:val="002A23F9"/>
    <w:rsid w:val="002A417C"/>
    <w:rsid w:val="002B638A"/>
    <w:rsid w:val="002D4A44"/>
    <w:rsid w:val="002E39DD"/>
    <w:rsid w:val="002E4667"/>
    <w:rsid w:val="002E5E1F"/>
    <w:rsid w:val="002F5CF1"/>
    <w:rsid w:val="003108B8"/>
    <w:rsid w:val="00312E64"/>
    <w:rsid w:val="0031336A"/>
    <w:rsid w:val="00332A6A"/>
    <w:rsid w:val="00344014"/>
    <w:rsid w:val="00345DF3"/>
    <w:rsid w:val="00346E3B"/>
    <w:rsid w:val="00353708"/>
    <w:rsid w:val="00354C8F"/>
    <w:rsid w:val="00356DC1"/>
    <w:rsid w:val="00360B32"/>
    <w:rsid w:val="00363592"/>
    <w:rsid w:val="003766CA"/>
    <w:rsid w:val="003A1878"/>
    <w:rsid w:val="003A5BC5"/>
    <w:rsid w:val="003A6F02"/>
    <w:rsid w:val="003B2B21"/>
    <w:rsid w:val="003B5DEE"/>
    <w:rsid w:val="003B6953"/>
    <w:rsid w:val="003B6D7D"/>
    <w:rsid w:val="003D0FA3"/>
    <w:rsid w:val="003D6B05"/>
    <w:rsid w:val="003E047A"/>
    <w:rsid w:val="003E197C"/>
    <w:rsid w:val="003E1E07"/>
    <w:rsid w:val="003E7EE6"/>
    <w:rsid w:val="003F57CA"/>
    <w:rsid w:val="004079CB"/>
    <w:rsid w:val="00431123"/>
    <w:rsid w:val="0043214D"/>
    <w:rsid w:val="00434654"/>
    <w:rsid w:val="004349EF"/>
    <w:rsid w:val="00435310"/>
    <w:rsid w:val="004358F9"/>
    <w:rsid w:val="004373E7"/>
    <w:rsid w:val="00441BA7"/>
    <w:rsid w:val="004436DC"/>
    <w:rsid w:val="00453B7D"/>
    <w:rsid w:val="00463B05"/>
    <w:rsid w:val="004677E2"/>
    <w:rsid w:val="0047193A"/>
    <w:rsid w:val="00476D97"/>
    <w:rsid w:val="004772A7"/>
    <w:rsid w:val="004926BA"/>
    <w:rsid w:val="00493BB0"/>
    <w:rsid w:val="004C3363"/>
    <w:rsid w:val="004F05F1"/>
    <w:rsid w:val="004F119F"/>
    <w:rsid w:val="004F169C"/>
    <w:rsid w:val="004F44AE"/>
    <w:rsid w:val="004F5ABE"/>
    <w:rsid w:val="00501455"/>
    <w:rsid w:val="005046A2"/>
    <w:rsid w:val="00504FAE"/>
    <w:rsid w:val="00505E90"/>
    <w:rsid w:val="00524C0D"/>
    <w:rsid w:val="005332BA"/>
    <w:rsid w:val="00563D07"/>
    <w:rsid w:val="0056496A"/>
    <w:rsid w:val="00572BE1"/>
    <w:rsid w:val="00576A4F"/>
    <w:rsid w:val="00584A48"/>
    <w:rsid w:val="005A0E96"/>
    <w:rsid w:val="005B033F"/>
    <w:rsid w:val="005B2FC9"/>
    <w:rsid w:val="005B4B8F"/>
    <w:rsid w:val="005D08E7"/>
    <w:rsid w:val="00602AE9"/>
    <w:rsid w:val="00604041"/>
    <w:rsid w:val="00605D8D"/>
    <w:rsid w:val="00606CC0"/>
    <w:rsid w:val="00607352"/>
    <w:rsid w:val="00607ED5"/>
    <w:rsid w:val="00611E0F"/>
    <w:rsid w:val="00627FF2"/>
    <w:rsid w:val="0063411C"/>
    <w:rsid w:val="006453DD"/>
    <w:rsid w:val="00646369"/>
    <w:rsid w:val="00662985"/>
    <w:rsid w:val="006707F8"/>
    <w:rsid w:val="00671567"/>
    <w:rsid w:val="0068165D"/>
    <w:rsid w:val="00692AEB"/>
    <w:rsid w:val="0069543E"/>
    <w:rsid w:val="006B191A"/>
    <w:rsid w:val="006B2B7C"/>
    <w:rsid w:val="006C3C59"/>
    <w:rsid w:val="006C595A"/>
    <w:rsid w:val="006D745D"/>
    <w:rsid w:val="006F11B8"/>
    <w:rsid w:val="00714B63"/>
    <w:rsid w:val="0071662D"/>
    <w:rsid w:val="00737169"/>
    <w:rsid w:val="00745B9A"/>
    <w:rsid w:val="00764AED"/>
    <w:rsid w:val="00766C3A"/>
    <w:rsid w:val="00767D9E"/>
    <w:rsid w:val="0077389F"/>
    <w:rsid w:val="0079597E"/>
    <w:rsid w:val="007B2613"/>
    <w:rsid w:val="007B262F"/>
    <w:rsid w:val="007B706A"/>
    <w:rsid w:val="007B7587"/>
    <w:rsid w:val="007C05E9"/>
    <w:rsid w:val="007C29CD"/>
    <w:rsid w:val="007C32D9"/>
    <w:rsid w:val="007D4CE8"/>
    <w:rsid w:val="007E5E9A"/>
    <w:rsid w:val="007E67E3"/>
    <w:rsid w:val="007F299C"/>
    <w:rsid w:val="007F4AFF"/>
    <w:rsid w:val="00807149"/>
    <w:rsid w:val="00807BBC"/>
    <w:rsid w:val="00812BD7"/>
    <w:rsid w:val="008248A9"/>
    <w:rsid w:val="00830968"/>
    <w:rsid w:val="00836376"/>
    <w:rsid w:val="00840057"/>
    <w:rsid w:val="00841EB5"/>
    <w:rsid w:val="00851695"/>
    <w:rsid w:val="00852CC5"/>
    <w:rsid w:val="008551B0"/>
    <w:rsid w:val="00864EF8"/>
    <w:rsid w:val="008702E8"/>
    <w:rsid w:val="00876923"/>
    <w:rsid w:val="00883956"/>
    <w:rsid w:val="008901C6"/>
    <w:rsid w:val="008B4B9B"/>
    <w:rsid w:val="008D396C"/>
    <w:rsid w:val="008D4DFA"/>
    <w:rsid w:val="008E6552"/>
    <w:rsid w:val="008F1E46"/>
    <w:rsid w:val="008F4CA7"/>
    <w:rsid w:val="008F6729"/>
    <w:rsid w:val="00907E3D"/>
    <w:rsid w:val="00913855"/>
    <w:rsid w:val="00937F16"/>
    <w:rsid w:val="009402BF"/>
    <w:rsid w:val="009410AF"/>
    <w:rsid w:val="00960594"/>
    <w:rsid w:val="00961077"/>
    <w:rsid w:val="00964A47"/>
    <w:rsid w:val="00966759"/>
    <w:rsid w:val="00967077"/>
    <w:rsid w:val="00975C65"/>
    <w:rsid w:val="009877E9"/>
    <w:rsid w:val="00990B5F"/>
    <w:rsid w:val="009921CD"/>
    <w:rsid w:val="00992A88"/>
    <w:rsid w:val="009B2E21"/>
    <w:rsid w:val="009B3EA7"/>
    <w:rsid w:val="009D0E23"/>
    <w:rsid w:val="009D235B"/>
    <w:rsid w:val="009D3983"/>
    <w:rsid w:val="00A02C11"/>
    <w:rsid w:val="00A119C4"/>
    <w:rsid w:val="00A17F75"/>
    <w:rsid w:val="00A22C68"/>
    <w:rsid w:val="00A31B45"/>
    <w:rsid w:val="00A31C22"/>
    <w:rsid w:val="00A510A4"/>
    <w:rsid w:val="00A537D9"/>
    <w:rsid w:val="00A55217"/>
    <w:rsid w:val="00A63F51"/>
    <w:rsid w:val="00A64B06"/>
    <w:rsid w:val="00A80F60"/>
    <w:rsid w:val="00A826B5"/>
    <w:rsid w:val="00A83769"/>
    <w:rsid w:val="00A83DDA"/>
    <w:rsid w:val="00A91587"/>
    <w:rsid w:val="00AA6048"/>
    <w:rsid w:val="00AB160D"/>
    <w:rsid w:val="00AB17A4"/>
    <w:rsid w:val="00AB2F61"/>
    <w:rsid w:val="00AB39B8"/>
    <w:rsid w:val="00AB4C3F"/>
    <w:rsid w:val="00AC4FEF"/>
    <w:rsid w:val="00AE3CEA"/>
    <w:rsid w:val="00AE67BA"/>
    <w:rsid w:val="00AE758C"/>
    <w:rsid w:val="00B002F5"/>
    <w:rsid w:val="00B038CA"/>
    <w:rsid w:val="00B03F8E"/>
    <w:rsid w:val="00B1389A"/>
    <w:rsid w:val="00B56C47"/>
    <w:rsid w:val="00B57DBC"/>
    <w:rsid w:val="00B7647B"/>
    <w:rsid w:val="00B85DA0"/>
    <w:rsid w:val="00B9575E"/>
    <w:rsid w:val="00BA0F1C"/>
    <w:rsid w:val="00BB104A"/>
    <w:rsid w:val="00BC0D69"/>
    <w:rsid w:val="00BC2499"/>
    <w:rsid w:val="00BD22FA"/>
    <w:rsid w:val="00BD55A7"/>
    <w:rsid w:val="00BF17B4"/>
    <w:rsid w:val="00C05602"/>
    <w:rsid w:val="00C12129"/>
    <w:rsid w:val="00C31D91"/>
    <w:rsid w:val="00C33F30"/>
    <w:rsid w:val="00C512FA"/>
    <w:rsid w:val="00C52EEE"/>
    <w:rsid w:val="00C5551A"/>
    <w:rsid w:val="00C6049C"/>
    <w:rsid w:val="00C63908"/>
    <w:rsid w:val="00C663CE"/>
    <w:rsid w:val="00C71C04"/>
    <w:rsid w:val="00C907A7"/>
    <w:rsid w:val="00C91522"/>
    <w:rsid w:val="00C95383"/>
    <w:rsid w:val="00CA35F2"/>
    <w:rsid w:val="00CB15B9"/>
    <w:rsid w:val="00CB6728"/>
    <w:rsid w:val="00CB7779"/>
    <w:rsid w:val="00CF17D3"/>
    <w:rsid w:val="00CF2DF4"/>
    <w:rsid w:val="00CF4AA2"/>
    <w:rsid w:val="00CF6768"/>
    <w:rsid w:val="00CF6E74"/>
    <w:rsid w:val="00D229B8"/>
    <w:rsid w:val="00D241AC"/>
    <w:rsid w:val="00D33EAE"/>
    <w:rsid w:val="00D4116E"/>
    <w:rsid w:val="00D47B93"/>
    <w:rsid w:val="00D520FD"/>
    <w:rsid w:val="00D564BA"/>
    <w:rsid w:val="00D61A3A"/>
    <w:rsid w:val="00D61B2E"/>
    <w:rsid w:val="00D63065"/>
    <w:rsid w:val="00D6649B"/>
    <w:rsid w:val="00D71974"/>
    <w:rsid w:val="00D83D39"/>
    <w:rsid w:val="00D911BE"/>
    <w:rsid w:val="00D913A7"/>
    <w:rsid w:val="00D95E66"/>
    <w:rsid w:val="00DA55AD"/>
    <w:rsid w:val="00DB314A"/>
    <w:rsid w:val="00DB486F"/>
    <w:rsid w:val="00DB49A4"/>
    <w:rsid w:val="00DC3BFF"/>
    <w:rsid w:val="00DD0D5B"/>
    <w:rsid w:val="00DD7E74"/>
    <w:rsid w:val="00DE248D"/>
    <w:rsid w:val="00DF22A2"/>
    <w:rsid w:val="00E01860"/>
    <w:rsid w:val="00E06D50"/>
    <w:rsid w:val="00E131C7"/>
    <w:rsid w:val="00E14C23"/>
    <w:rsid w:val="00E17729"/>
    <w:rsid w:val="00E20ED9"/>
    <w:rsid w:val="00E213FA"/>
    <w:rsid w:val="00E31794"/>
    <w:rsid w:val="00E31DC7"/>
    <w:rsid w:val="00E40B25"/>
    <w:rsid w:val="00E432A4"/>
    <w:rsid w:val="00E61EA1"/>
    <w:rsid w:val="00E724DA"/>
    <w:rsid w:val="00E75106"/>
    <w:rsid w:val="00E75FEF"/>
    <w:rsid w:val="00E76F2E"/>
    <w:rsid w:val="00E770A3"/>
    <w:rsid w:val="00E85522"/>
    <w:rsid w:val="00E87211"/>
    <w:rsid w:val="00E93B21"/>
    <w:rsid w:val="00EA5B0D"/>
    <w:rsid w:val="00EC2275"/>
    <w:rsid w:val="00EE65FF"/>
    <w:rsid w:val="00EF37F0"/>
    <w:rsid w:val="00F01644"/>
    <w:rsid w:val="00F154C4"/>
    <w:rsid w:val="00F2212B"/>
    <w:rsid w:val="00F245FB"/>
    <w:rsid w:val="00F26EC0"/>
    <w:rsid w:val="00F43BFA"/>
    <w:rsid w:val="00F44585"/>
    <w:rsid w:val="00F46F8D"/>
    <w:rsid w:val="00F4798A"/>
    <w:rsid w:val="00F73EE5"/>
    <w:rsid w:val="00F81D31"/>
    <w:rsid w:val="00F851FF"/>
    <w:rsid w:val="00F92B2A"/>
    <w:rsid w:val="00FA1C2C"/>
    <w:rsid w:val="00FB6833"/>
    <w:rsid w:val="00FB7921"/>
    <w:rsid w:val="00FC48A4"/>
    <w:rsid w:val="00FE0BED"/>
    <w:rsid w:val="00FE350A"/>
    <w:rsid w:val="00FE4D46"/>
    <w:rsid w:val="00FE6523"/>
    <w:rsid w:val="00FF3C5E"/>
    <w:rsid w:val="00FF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40" w:lineRule="atLeast"/>
      <w:jc w:val="both"/>
    </w:pPr>
    <w:rPr>
      <w:sz w:val="28"/>
      <w:szCs w:val="22"/>
    </w:rPr>
  </w:style>
  <w:style w:type="paragraph" w:styleId="Heading1">
    <w:name w:val="heading 1"/>
    <w:basedOn w:val="Normal"/>
    <w:next w:val="Normal"/>
    <w:link w:val="Heading1Char"/>
    <w:qFormat/>
    <w:pPr>
      <w:keepNext/>
      <w:keepLines/>
      <w:spacing w:before="480"/>
      <w:outlineLvl w:val="0"/>
    </w:pPr>
    <w:rPr>
      <w:rFonts w:ascii="Cambria" w:eastAsia="Times New Roman" w:hAnsi="Cambria"/>
      <w:b/>
      <w:bCs/>
      <w:color w:val="365F91"/>
      <w:szCs w:val="28"/>
    </w:rPr>
  </w:style>
  <w:style w:type="paragraph" w:styleId="Heading2">
    <w:name w:val="heading 2"/>
    <w:basedOn w:val="Normal"/>
    <w:next w:val="Normal"/>
    <w:link w:val="Heading2Char"/>
    <w:autoRedefine/>
    <w:uiPriority w:val="9"/>
    <w:qFormat/>
    <w:rsid w:val="005046A2"/>
    <w:pPr>
      <w:keepNext/>
      <w:autoSpaceDE w:val="0"/>
      <w:autoSpaceDN w:val="0"/>
      <w:spacing w:before="120" w:after="120" w:line="240" w:lineRule="auto"/>
      <w:jc w:val="left"/>
      <w:outlineLvl w:val="1"/>
    </w:pPr>
    <w:rPr>
      <w:rFonts w:eastAsia="Times New Roman"/>
      <w:b/>
      <w:bCs/>
      <w:iCs/>
      <w:sz w:val="26"/>
      <w:szCs w:val="26"/>
      <w:lang w:val="x-none" w:eastAsia="x-none"/>
    </w:rPr>
  </w:style>
  <w:style w:type="paragraph" w:styleId="Heading3">
    <w:name w:val="heading 3"/>
    <w:basedOn w:val="Normal"/>
    <w:next w:val="Normal"/>
    <w:link w:val="Heading3Char"/>
    <w:qFormat/>
    <w:rsid w:val="005046A2"/>
    <w:pPr>
      <w:keepNext/>
      <w:autoSpaceDE w:val="0"/>
      <w:autoSpaceDN w:val="0"/>
      <w:spacing w:line="240" w:lineRule="auto"/>
      <w:jc w:val="left"/>
      <w:outlineLvl w:val="2"/>
    </w:pPr>
    <w:rPr>
      <w:rFonts w:ascii="Calibri" w:eastAsia="Times New Roman" w:hAnsi="Calibri"/>
      <w:b/>
      <w:bCs/>
      <w:sz w:val="26"/>
      <w:szCs w:val="26"/>
      <w:lang w:val="x-none" w:eastAsia="x-none"/>
    </w:rPr>
  </w:style>
  <w:style w:type="paragraph" w:styleId="Heading4">
    <w:name w:val="heading 4"/>
    <w:basedOn w:val="Normal"/>
    <w:next w:val="Normal"/>
    <w:link w:val="Heading4Char"/>
    <w:autoRedefine/>
    <w:qFormat/>
    <w:rsid w:val="005046A2"/>
    <w:pPr>
      <w:keepNext/>
      <w:autoSpaceDE w:val="0"/>
      <w:autoSpaceDN w:val="0"/>
      <w:spacing w:line="240" w:lineRule="auto"/>
      <w:outlineLvl w:val="3"/>
    </w:pPr>
    <w:rPr>
      <w:rFonts w:eastAsia="Arial"/>
      <w:b/>
      <w:i/>
      <w:color w:val="000000"/>
      <w:sz w:val="26"/>
      <w:szCs w:val="26"/>
      <w:lang w:val="x-none" w:eastAsia="x-none"/>
    </w:rPr>
  </w:style>
  <w:style w:type="paragraph" w:styleId="Heading6">
    <w:name w:val="heading 6"/>
    <w:basedOn w:val="Normal"/>
    <w:next w:val="Normal"/>
    <w:link w:val="Heading6Char"/>
    <w:qFormat/>
    <w:pPr>
      <w:keepNext/>
      <w:spacing w:line="240" w:lineRule="auto"/>
      <w:jc w:val="center"/>
      <w:outlineLvl w:val="5"/>
    </w:pPr>
    <w:rPr>
      <w:rFonts w:eastAsia="Times New Roman"/>
      <w:b/>
      <w:bCs/>
      <w:sz w:val="24"/>
      <w:szCs w:val="24"/>
    </w:rPr>
  </w:style>
  <w:style w:type="paragraph" w:styleId="Heading7">
    <w:name w:val="heading 7"/>
    <w:basedOn w:val="Normal"/>
    <w:next w:val="Normal"/>
    <w:link w:val="Heading7Char"/>
    <w:qFormat/>
    <w:pPr>
      <w:keepNext/>
      <w:spacing w:line="240" w:lineRule="auto"/>
      <w:jc w:val="center"/>
      <w:outlineLvl w:val="6"/>
    </w:pPr>
    <w:rPr>
      <w:rFonts w:eastAsia="Times New Roman"/>
      <w:b/>
      <w:bCs/>
      <w:spacing w:val="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bCs/>
      <w:color w:val="365F91"/>
      <w:szCs w:val="28"/>
    </w:rPr>
  </w:style>
  <w:style w:type="character" w:customStyle="1" w:styleId="Heading2Char">
    <w:name w:val="Heading 2 Char"/>
    <w:link w:val="Heading2"/>
    <w:uiPriority w:val="9"/>
    <w:rsid w:val="005046A2"/>
    <w:rPr>
      <w:rFonts w:eastAsia="Times New Roman"/>
      <w:b/>
      <w:bCs/>
      <w:iCs/>
      <w:sz w:val="26"/>
      <w:szCs w:val="26"/>
      <w:lang w:val="x-none" w:eastAsia="x-none"/>
    </w:rPr>
  </w:style>
  <w:style w:type="character" w:customStyle="1" w:styleId="Heading3Char">
    <w:name w:val="Heading 3 Char"/>
    <w:link w:val="Heading3"/>
    <w:rsid w:val="005046A2"/>
    <w:rPr>
      <w:rFonts w:ascii="Calibri" w:eastAsia="Times New Roman" w:hAnsi="Calibri"/>
      <w:b/>
      <w:bCs/>
      <w:sz w:val="26"/>
      <w:szCs w:val="26"/>
      <w:lang w:val="x-none" w:eastAsia="x-none"/>
    </w:rPr>
  </w:style>
  <w:style w:type="character" w:customStyle="1" w:styleId="Heading4Char">
    <w:name w:val="Heading 4 Char"/>
    <w:link w:val="Heading4"/>
    <w:rsid w:val="005046A2"/>
    <w:rPr>
      <w:rFonts w:eastAsia="Arial"/>
      <w:b/>
      <w:i/>
      <w:color w:val="000000"/>
      <w:sz w:val="26"/>
      <w:szCs w:val="26"/>
      <w:lang w:val="x-none" w:eastAsia="x-none"/>
    </w:rPr>
  </w:style>
  <w:style w:type="character" w:customStyle="1" w:styleId="Heading6Char">
    <w:name w:val="Heading 6 Char"/>
    <w:link w:val="Heading6"/>
    <w:rPr>
      <w:rFonts w:eastAsia="Times New Roman" w:cs="Times New Roman"/>
      <w:b/>
      <w:bCs/>
      <w:sz w:val="24"/>
      <w:szCs w:val="24"/>
    </w:rPr>
  </w:style>
  <w:style w:type="character" w:customStyle="1" w:styleId="Heading7Char">
    <w:name w:val="Heading 7 Char"/>
    <w:link w:val="Heading7"/>
    <w:rPr>
      <w:rFonts w:eastAsia="Times New Roman" w:cs="Times New Roman"/>
      <w:b/>
      <w:bCs/>
      <w:spacing w:val="4"/>
      <w:sz w:val="22"/>
    </w:rPr>
  </w:style>
  <w:style w:type="paragraph" w:styleId="BodyText3">
    <w:name w:val="Body Text 3"/>
    <w:basedOn w:val="Normal"/>
    <w:link w:val="BodyText3Char"/>
    <w:pPr>
      <w:spacing w:line="240" w:lineRule="auto"/>
      <w:jc w:val="center"/>
    </w:pPr>
    <w:rPr>
      <w:rFonts w:eastAsia="Times New Roman"/>
      <w:b/>
      <w:bCs/>
      <w:sz w:val="20"/>
      <w:szCs w:val="20"/>
    </w:rPr>
  </w:style>
  <w:style w:type="character" w:customStyle="1" w:styleId="BodyText3Char">
    <w:name w:val="Body Text 3 Char"/>
    <w:link w:val="BodyText3"/>
    <w:rPr>
      <w:rFonts w:eastAsia="Times New Roman" w:cs="Times New Roman"/>
      <w:b/>
      <w:bCs/>
      <w:sz w:val="20"/>
      <w:szCs w:val="20"/>
    </w:rPr>
  </w:style>
  <w:style w:type="paragraph" w:styleId="BodyText">
    <w:name w:val="Body Text"/>
    <w:basedOn w:val="Normal"/>
    <w:link w:val="BodyTextChar"/>
    <w:pPr>
      <w:spacing w:after="120" w:line="240" w:lineRule="auto"/>
    </w:pPr>
    <w:rPr>
      <w:rFonts w:eastAsia="Times New Roman"/>
      <w:szCs w:val="28"/>
    </w:rPr>
  </w:style>
  <w:style w:type="character" w:customStyle="1" w:styleId="BodyTextChar">
    <w:name w:val="Body Text Char"/>
    <w:link w:val="BodyText"/>
    <w:rPr>
      <w:rFonts w:eastAsia="Times New Roman" w:cs="Times New Roman"/>
      <w:szCs w:val="28"/>
    </w:rPr>
  </w:style>
  <w:style w:type="paragraph" w:styleId="FootnoteText">
    <w:name w:val="footnote text"/>
    <w:basedOn w:val="Normal"/>
    <w:link w:val="FootnoteTextChar"/>
    <w:semiHidden/>
    <w:pPr>
      <w:autoSpaceDE w:val="0"/>
      <w:autoSpaceDN w:val="0"/>
      <w:spacing w:line="240" w:lineRule="auto"/>
    </w:pPr>
    <w:rPr>
      <w:rFonts w:eastAsia="Times New Roman"/>
      <w:sz w:val="20"/>
      <w:szCs w:val="20"/>
    </w:rPr>
  </w:style>
  <w:style w:type="character" w:customStyle="1" w:styleId="FootnoteTextChar">
    <w:name w:val="Footnote Text Char"/>
    <w:link w:val="FootnoteText"/>
    <w:semiHidden/>
    <w:rPr>
      <w:rFonts w:eastAsia="Times New Roman" w:cs="Times New Roman"/>
      <w:sz w:val="20"/>
      <w:szCs w:val="20"/>
    </w:rPr>
  </w:style>
  <w:style w:type="character" w:styleId="FootnoteReference">
    <w:name w:val="footnote reference"/>
    <w:semiHidden/>
    <w:rPr>
      <w:vertAlign w:val="superscript"/>
    </w:rPr>
  </w:style>
  <w:style w:type="paragraph" w:customStyle="1" w:styleId="1Char">
    <w:name w:val="1 Char"/>
    <w:basedOn w:val="DocumentMap"/>
    <w:autoRedefine/>
    <w:pPr>
      <w:widowControl w:val="0"/>
      <w:shd w:val="clear" w:color="auto" w:fill="000080"/>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pPr>
      <w:spacing w:line="240" w:lineRule="auto"/>
    </w:pPr>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paragraph" w:styleId="BodyTextIndent3">
    <w:name w:val="Body Text Indent 3"/>
    <w:basedOn w:val="Normal"/>
    <w:link w:val="BodyTextIndent3Char"/>
    <w:unhideWhenUsed/>
    <w:pPr>
      <w:spacing w:after="120"/>
      <w:ind w:left="360"/>
    </w:pPr>
    <w:rPr>
      <w:sz w:val="16"/>
      <w:szCs w:val="16"/>
    </w:rPr>
  </w:style>
  <w:style w:type="character" w:customStyle="1" w:styleId="BodyTextIndent3Char">
    <w:name w:val="Body Text Indent 3 Char"/>
    <w:link w:val="BodyTextIndent3"/>
    <w:semiHidden/>
    <w:rPr>
      <w:sz w:val="16"/>
      <w:szCs w:val="16"/>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uiPriority w:val="99"/>
    <w:semiHidden/>
    <w:unhideWhenUsed/>
    <w:rsid w:val="00864EF8"/>
    <w:rPr>
      <w:color w:val="0000FF"/>
      <w:u w:val="single"/>
    </w:rPr>
  </w:style>
  <w:style w:type="character" w:styleId="FollowedHyperlink">
    <w:name w:val="FollowedHyperlink"/>
    <w:uiPriority w:val="99"/>
    <w:semiHidden/>
    <w:unhideWhenUsed/>
    <w:rsid w:val="00864EF8"/>
    <w:rPr>
      <w:color w:val="800080"/>
      <w:u w:val="single"/>
    </w:rPr>
  </w:style>
  <w:style w:type="character" w:customStyle="1" w:styleId="Tiu4">
    <w:name w:val="Tiêu đề #4_"/>
    <w:link w:val="Tiu40"/>
    <w:uiPriority w:val="99"/>
    <w:rsid w:val="00C52EEE"/>
    <w:rPr>
      <w:b/>
      <w:bCs/>
    </w:rPr>
  </w:style>
  <w:style w:type="paragraph" w:customStyle="1" w:styleId="Tiu40">
    <w:name w:val="Tiêu đề #4"/>
    <w:basedOn w:val="Normal"/>
    <w:link w:val="Tiu4"/>
    <w:uiPriority w:val="99"/>
    <w:rsid w:val="00C52EEE"/>
    <w:pPr>
      <w:widowControl w:val="0"/>
      <w:spacing w:after="110" w:line="240" w:lineRule="auto"/>
      <w:jc w:val="center"/>
      <w:outlineLvl w:val="3"/>
    </w:pPr>
    <w:rPr>
      <w:b/>
      <w:bCs/>
      <w:sz w:val="20"/>
      <w:szCs w:val="20"/>
    </w:rPr>
  </w:style>
  <w:style w:type="paragraph" w:customStyle="1" w:styleId="StyleHeading1Arial">
    <w:name w:val="Style Heading 1 + Arial"/>
    <w:basedOn w:val="Heading4"/>
    <w:autoRedefine/>
    <w:rsid w:val="005046A2"/>
    <w:pPr>
      <w:spacing w:before="120" w:after="120"/>
      <w:jc w:val="left"/>
    </w:pPr>
    <w:rPr>
      <w:rFonts w:eastAsia="Times New Roman" w:cs=".VnTime"/>
      <w:b w:val="0"/>
      <w:color w:val="auto"/>
      <w:szCs w:val="28"/>
    </w:rPr>
  </w:style>
  <w:style w:type="paragraph" w:customStyle="1" w:styleId="Heading4a">
    <w:name w:val="Heading 4 a"/>
    <w:basedOn w:val="Heading4"/>
    <w:autoRedefine/>
    <w:qFormat/>
    <w:rsid w:val="005046A2"/>
    <w:pPr>
      <w:spacing w:before="120" w:after="120"/>
      <w:jc w:val="left"/>
    </w:pPr>
    <w:rPr>
      <w:rFonts w:eastAsia="Times New Roman" w:cs=".VnTime"/>
      <w:b w:val="0"/>
      <w:color w:val="auto"/>
      <w:szCs w:val="28"/>
    </w:rPr>
  </w:style>
  <w:style w:type="paragraph" w:customStyle="1" w:styleId="CharChar12CharChar">
    <w:name w:val="Char Char12 Char Char"/>
    <w:basedOn w:val="Normal"/>
    <w:next w:val="Normal"/>
    <w:autoRedefine/>
    <w:semiHidden/>
    <w:rsid w:val="005046A2"/>
    <w:pPr>
      <w:spacing w:before="120" w:after="120" w:line="312" w:lineRule="auto"/>
      <w:jc w:val="left"/>
    </w:pPr>
    <w:rPr>
      <w:rFonts w:eastAsia="Times New Roman"/>
    </w:rPr>
  </w:style>
  <w:style w:type="paragraph" w:customStyle="1" w:styleId="CharCharCharCharCharCharCharCharChar">
    <w:name w:val="Char Char Char Char Char Char Char Char Char"/>
    <w:basedOn w:val="Normal"/>
    <w:semiHidden/>
    <w:rsid w:val="005046A2"/>
    <w:pPr>
      <w:spacing w:after="160" w:line="240" w:lineRule="exact"/>
      <w:jc w:val="left"/>
    </w:pPr>
    <w:rPr>
      <w:rFonts w:ascii="Arial" w:eastAsia="Times New Roman" w:hAnsi="Arial"/>
      <w:sz w:val="22"/>
    </w:rPr>
  </w:style>
  <w:style w:type="paragraph" w:customStyle="1" w:styleId="xl577">
    <w:name w:val="xl577"/>
    <w:basedOn w:val="Normal"/>
    <w:rsid w:val="005046A2"/>
    <w:pPr>
      <w:spacing w:before="100" w:beforeAutospacing="1" w:after="100" w:afterAutospacing="1" w:line="240" w:lineRule="auto"/>
      <w:jc w:val="left"/>
    </w:pPr>
    <w:rPr>
      <w:rFonts w:eastAsia="Times New Roman"/>
      <w:sz w:val="22"/>
    </w:rPr>
  </w:style>
  <w:style w:type="paragraph" w:customStyle="1" w:styleId="xl578">
    <w:name w:val="xl578"/>
    <w:basedOn w:val="Normal"/>
    <w:rsid w:val="005046A2"/>
    <w:pPr>
      <w:spacing w:before="100" w:beforeAutospacing="1" w:after="100" w:afterAutospacing="1" w:line="240" w:lineRule="auto"/>
      <w:jc w:val="center"/>
    </w:pPr>
    <w:rPr>
      <w:rFonts w:eastAsia="Times New Roman"/>
      <w:sz w:val="22"/>
    </w:rPr>
  </w:style>
  <w:style w:type="paragraph" w:customStyle="1" w:styleId="xl579">
    <w:name w:val="xl579"/>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580">
    <w:name w:val="xl580"/>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581">
    <w:name w:val="xl581"/>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582">
    <w:name w:val="xl582"/>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583">
    <w:name w:val="xl583"/>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584">
    <w:name w:val="xl584"/>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585">
    <w:name w:val="xl585"/>
    <w:basedOn w:val="Normal"/>
    <w:rsid w:val="005046A2"/>
    <w:pPr>
      <w:spacing w:before="100" w:beforeAutospacing="1" w:after="100" w:afterAutospacing="1" w:line="240" w:lineRule="auto"/>
      <w:jc w:val="left"/>
    </w:pPr>
    <w:rPr>
      <w:rFonts w:eastAsia="Times New Roman"/>
      <w:b/>
      <w:bCs/>
      <w:sz w:val="22"/>
    </w:rPr>
  </w:style>
  <w:style w:type="paragraph" w:customStyle="1" w:styleId="xl586">
    <w:name w:val="xl586"/>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587">
    <w:name w:val="xl587"/>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588">
    <w:name w:val="xl588"/>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589">
    <w:name w:val="xl589"/>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590">
    <w:name w:val="xl590"/>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591">
    <w:name w:val="xl591"/>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592">
    <w:name w:val="xl592"/>
    <w:basedOn w:val="Normal"/>
    <w:rsid w:val="005046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593">
    <w:name w:val="xl593"/>
    <w:basedOn w:val="Normal"/>
    <w:rsid w:val="005046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594">
    <w:name w:val="xl594"/>
    <w:basedOn w:val="Normal"/>
    <w:rsid w:val="005046A2"/>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595">
    <w:name w:val="xl595"/>
    <w:basedOn w:val="Normal"/>
    <w:rsid w:val="005046A2"/>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596">
    <w:name w:val="xl596"/>
    <w:basedOn w:val="Normal"/>
    <w:rsid w:val="005046A2"/>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597">
    <w:name w:val="xl597"/>
    <w:basedOn w:val="Normal"/>
    <w:rsid w:val="005046A2"/>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598">
    <w:name w:val="xl598"/>
    <w:basedOn w:val="Normal"/>
    <w:rsid w:val="005046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599">
    <w:name w:val="xl599"/>
    <w:basedOn w:val="Normal"/>
    <w:rsid w:val="005046A2"/>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00">
    <w:name w:val="xl600"/>
    <w:basedOn w:val="Normal"/>
    <w:rsid w:val="005046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01">
    <w:name w:val="xl601"/>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rPr>
  </w:style>
  <w:style w:type="paragraph" w:customStyle="1" w:styleId="xl602">
    <w:name w:val="xl602"/>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i/>
      <w:iCs/>
      <w:sz w:val="24"/>
      <w:szCs w:val="24"/>
    </w:rPr>
  </w:style>
  <w:style w:type="paragraph" w:customStyle="1" w:styleId="xl603">
    <w:name w:val="xl603"/>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04">
    <w:name w:val="xl604"/>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24"/>
      <w:szCs w:val="24"/>
    </w:rPr>
  </w:style>
  <w:style w:type="paragraph" w:customStyle="1" w:styleId="xl605">
    <w:name w:val="xl605"/>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24"/>
      <w:szCs w:val="24"/>
    </w:rPr>
  </w:style>
  <w:style w:type="paragraph" w:customStyle="1" w:styleId="xl606">
    <w:name w:val="xl606"/>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i/>
      <w:iCs/>
      <w:sz w:val="24"/>
      <w:szCs w:val="24"/>
    </w:rPr>
  </w:style>
  <w:style w:type="paragraph" w:customStyle="1" w:styleId="xl607">
    <w:name w:val="xl607"/>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24"/>
      <w:szCs w:val="24"/>
    </w:rPr>
  </w:style>
  <w:style w:type="paragraph" w:customStyle="1" w:styleId="xl608">
    <w:name w:val="xl608"/>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24"/>
      <w:szCs w:val="24"/>
    </w:rPr>
  </w:style>
  <w:style w:type="paragraph" w:customStyle="1" w:styleId="xl609">
    <w:name w:val="xl609"/>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
      <w:iCs/>
      <w:color w:val="000000"/>
      <w:sz w:val="24"/>
      <w:szCs w:val="24"/>
    </w:rPr>
  </w:style>
  <w:style w:type="paragraph" w:customStyle="1" w:styleId="xl610">
    <w:name w:val="xl610"/>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
      <w:iCs/>
      <w:color w:val="000000"/>
      <w:sz w:val="24"/>
      <w:szCs w:val="24"/>
    </w:rPr>
  </w:style>
  <w:style w:type="paragraph" w:customStyle="1" w:styleId="xl611">
    <w:name w:val="xl611"/>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4"/>
      <w:szCs w:val="24"/>
    </w:rPr>
  </w:style>
  <w:style w:type="paragraph" w:customStyle="1" w:styleId="xl612">
    <w:name w:val="xl612"/>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i/>
      <w:iCs/>
      <w:color w:val="000000"/>
      <w:sz w:val="24"/>
      <w:szCs w:val="24"/>
    </w:rPr>
  </w:style>
  <w:style w:type="paragraph" w:customStyle="1" w:styleId="xl613">
    <w:name w:val="xl613"/>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sz w:val="24"/>
      <w:szCs w:val="24"/>
    </w:rPr>
  </w:style>
  <w:style w:type="paragraph" w:customStyle="1" w:styleId="xl614">
    <w:name w:val="xl614"/>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sz w:val="24"/>
      <w:szCs w:val="24"/>
    </w:rPr>
  </w:style>
  <w:style w:type="paragraph" w:customStyle="1" w:styleId="xl615">
    <w:name w:val="xl615"/>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616">
    <w:name w:val="xl616"/>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i/>
      <w:iCs/>
      <w:color w:val="000000"/>
      <w:sz w:val="24"/>
      <w:szCs w:val="24"/>
    </w:rPr>
  </w:style>
  <w:style w:type="paragraph" w:customStyle="1" w:styleId="xl617">
    <w:name w:val="xl617"/>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i/>
      <w:iCs/>
      <w:color w:val="000000"/>
      <w:sz w:val="24"/>
      <w:szCs w:val="24"/>
    </w:rPr>
  </w:style>
  <w:style w:type="paragraph" w:customStyle="1" w:styleId="xl618">
    <w:name w:val="xl618"/>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color w:val="000000"/>
      <w:sz w:val="24"/>
      <w:szCs w:val="24"/>
    </w:rPr>
  </w:style>
  <w:style w:type="paragraph" w:customStyle="1" w:styleId="xl619">
    <w:name w:val="xl619"/>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620">
    <w:name w:val="xl620"/>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621">
    <w:name w:val="xl621"/>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4"/>
      <w:szCs w:val="24"/>
    </w:rPr>
  </w:style>
  <w:style w:type="paragraph" w:customStyle="1" w:styleId="xl622">
    <w:name w:val="xl622"/>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4"/>
      <w:szCs w:val="24"/>
    </w:rPr>
  </w:style>
  <w:style w:type="paragraph" w:customStyle="1" w:styleId="xl623">
    <w:name w:val="xl623"/>
    <w:basedOn w:val="Normal"/>
    <w:rsid w:val="005046A2"/>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24">
    <w:name w:val="xl624"/>
    <w:basedOn w:val="Normal"/>
    <w:rsid w:val="005046A2"/>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25">
    <w:name w:val="xl625"/>
    <w:basedOn w:val="Normal"/>
    <w:rsid w:val="005046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26">
    <w:name w:val="xl626"/>
    <w:basedOn w:val="Normal"/>
    <w:rsid w:val="005046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27">
    <w:name w:val="xl627"/>
    <w:basedOn w:val="Normal"/>
    <w:rsid w:val="005046A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628">
    <w:name w:val="xl628"/>
    <w:basedOn w:val="Normal"/>
    <w:rsid w:val="005046A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629">
    <w:name w:val="xl629"/>
    <w:basedOn w:val="Normal"/>
    <w:rsid w:val="005046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4"/>
      <w:szCs w:val="24"/>
    </w:rPr>
  </w:style>
  <w:style w:type="paragraph" w:styleId="NormalWeb">
    <w:name w:val="Normal (Web)"/>
    <w:basedOn w:val="Normal"/>
    <w:uiPriority w:val="99"/>
    <w:unhideWhenUsed/>
    <w:rsid w:val="00BA0F1C"/>
    <w:pPr>
      <w:spacing w:before="100" w:beforeAutospacing="1" w:after="100" w:afterAutospacing="1" w:line="240" w:lineRule="auto"/>
      <w:jc w:val="left"/>
    </w:pPr>
    <w:rPr>
      <w:rFonts w:eastAsia="Times New Roman"/>
      <w:sz w:val="24"/>
      <w:szCs w:val="24"/>
    </w:rPr>
  </w:style>
  <w:style w:type="paragraph" w:styleId="BodyTextIndent">
    <w:name w:val="Body Text Indent"/>
    <w:basedOn w:val="Normal"/>
    <w:link w:val="BodyTextIndentChar"/>
    <w:uiPriority w:val="99"/>
    <w:unhideWhenUsed/>
    <w:rsid w:val="00F26EC0"/>
    <w:pPr>
      <w:spacing w:after="120"/>
      <w:ind w:left="360"/>
    </w:pPr>
  </w:style>
  <w:style w:type="character" w:customStyle="1" w:styleId="BodyTextIndentChar">
    <w:name w:val="Body Text Indent Char"/>
    <w:link w:val="BodyTextIndent"/>
    <w:uiPriority w:val="99"/>
    <w:rsid w:val="00F26EC0"/>
    <w:rPr>
      <w:sz w:val="28"/>
      <w:szCs w:val="22"/>
    </w:rPr>
  </w:style>
  <w:style w:type="paragraph" w:styleId="ListParagraph">
    <w:name w:val="List Paragraph"/>
    <w:basedOn w:val="Normal"/>
    <w:uiPriority w:val="34"/>
    <w:qFormat/>
    <w:rsid w:val="00807149"/>
    <w:pPr>
      <w:ind w:left="720"/>
      <w:contextualSpacing/>
    </w:pPr>
  </w:style>
  <w:style w:type="character" w:customStyle="1" w:styleId="fontstyle01">
    <w:name w:val="fontstyle01"/>
    <w:rsid w:val="00807149"/>
    <w:rPr>
      <w:rFonts w:ascii="Times New Roman" w:hAnsi="Times New Roman" w:cs="Times New Roman" w:hint="default"/>
      <w:b w:val="0"/>
      <w:bCs w:val="0"/>
      <w:i w:val="0"/>
      <w:iCs w:val="0"/>
      <w:color w:val="000000"/>
      <w:sz w:val="24"/>
      <w:szCs w:val="24"/>
    </w:rPr>
  </w:style>
  <w:style w:type="paragraph" w:customStyle="1" w:styleId="Default">
    <w:name w:val="Default"/>
    <w:rsid w:val="00C6049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40" w:lineRule="atLeast"/>
      <w:jc w:val="both"/>
    </w:pPr>
    <w:rPr>
      <w:sz w:val="28"/>
      <w:szCs w:val="22"/>
    </w:rPr>
  </w:style>
  <w:style w:type="paragraph" w:styleId="Heading1">
    <w:name w:val="heading 1"/>
    <w:basedOn w:val="Normal"/>
    <w:next w:val="Normal"/>
    <w:link w:val="Heading1Char"/>
    <w:qFormat/>
    <w:pPr>
      <w:keepNext/>
      <w:keepLines/>
      <w:spacing w:before="480"/>
      <w:outlineLvl w:val="0"/>
    </w:pPr>
    <w:rPr>
      <w:rFonts w:ascii="Cambria" w:eastAsia="Times New Roman" w:hAnsi="Cambria"/>
      <w:b/>
      <w:bCs/>
      <w:color w:val="365F91"/>
      <w:szCs w:val="28"/>
    </w:rPr>
  </w:style>
  <w:style w:type="paragraph" w:styleId="Heading2">
    <w:name w:val="heading 2"/>
    <w:basedOn w:val="Normal"/>
    <w:next w:val="Normal"/>
    <w:link w:val="Heading2Char"/>
    <w:autoRedefine/>
    <w:uiPriority w:val="9"/>
    <w:qFormat/>
    <w:rsid w:val="005046A2"/>
    <w:pPr>
      <w:keepNext/>
      <w:autoSpaceDE w:val="0"/>
      <w:autoSpaceDN w:val="0"/>
      <w:spacing w:before="120" w:after="120" w:line="240" w:lineRule="auto"/>
      <w:jc w:val="left"/>
      <w:outlineLvl w:val="1"/>
    </w:pPr>
    <w:rPr>
      <w:rFonts w:eastAsia="Times New Roman"/>
      <w:b/>
      <w:bCs/>
      <w:iCs/>
      <w:sz w:val="26"/>
      <w:szCs w:val="26"/>
      <w:lang w:val="x-none" w:eastAsia="x-none"/>
    </w:rPr>
  </w:style>
  <w:style w:type="paragraph" w:styleId="Heading3">
    <w:name w:val="heading 3"/>
    <w:basedOn w:val="Normal"/>
    <w:next w:val="Normal"/>
    <w:link w:val="Heading3Char"/>
    <w:qFormat/>
    <w:rsid w:val="005046A2"/>
    <w:pPr>
      <w:keepNext/>
      <w:autoSpaceDE w:val="0"/>
      <w:autoSpaceDN w:val="0"/>
      <w:spacing w:line="240" w:lineRule="auto"/>
      <w:jc w:val="left"/>
      <w:outlineLvl w:val="2"/>
    </w:pPr>
    <w:rPr>
      <w:rFonts w:ascii="Calibri" w:eastAsia="Times New Roman" w:hAnsi="Calibri"/>
      <w:b/>
      <w:bCs/>
      <w:sz w:val="26"/>
      <w:szCs w:val="26"/>
      <w:lang w:val="x-none" w:eastAsia="x-none"/>
    </w:rPr>
  </w:style>
  <w:style w:type="paragraph" w:styleId="Heading4">
    <w:name w:val="heading 4"/>
    <w:basedOn w:val="Normal"/>
    <w:next w:val="Normal"/>
    <w:link w:val="Heading4Char"/>
    <w:autoRedefine/>
    <w:qFormat/>
    <w:rsid w:val="005046A2"/>
    <w:pPr>
      <w:keepNext/>
      <w:autoSpaceDE w:val="0"/>
      <w:autoSpaceDN w:val="0"/>
      <w:spacing w:line="240" w:lineRule="auto"/>
      <w:outlineLvl w:val="3"/>
    </w:pPr>
    <w:rPr>
      <w:rFonts w:eastAsia="Arial"/>
      <w:b/>
      <w:i/>
      <w:color w:val="000000"/>
      <w:sz w:val="26"/>
      <w:szCs w:val="26"/>
      <w:lang w:val="x-none" w:eastAsia="x-none"/>
    </w:rPr>
  </w:style>
  <w:style w:type="paragraph" w:styleId="Heading6">
    <w:name w:val="heading 6"/>
    <w:basedOn w:val="Normal"/>
    <w:next w:val="Normal"/>
    <w:link w:val="Heading6Char"/>
    <w:qFormat/>
    <w:pPr>
      <w:keepNext/>
      <w:spacing w:line="240" w:lineRule="auto"/>
      <w:jc w:val="center"/>
      <w:outlineLvl w:val="5"/>
    </w:pPr>
    <w:rPr>
      <w:rFonts w:eastAsia="Times New Roman"/>
      <w:b/>
      <w:bCs/>
      <w:sz w:val="24"/>
      <w:szCs w:val="24"/>
    </w:rPr>
  </w:style>
  <w:style w:type="paragraph" w:styleId="Heading7">
    <w:name w:val="heading 7"/>
    <w:basedOn w:val="Normal"/>
    <w:next w:val="Normal"/>
    <w:link w:val="Heading7Char"/>
    <w:qFormat/>
    <w:pPr>
      <w:keepNext/>
      <w:spacing w:line="240" w:lineRule="auto"/>
      <w:jc w:val="center"/>
      <w:outlineLvl w:val="6"/>
    </w:pPr>
    <w:rPr>
      <w:rFonts w:eastAsia="Times New Roman"/>
      <w:b/>
      <w:bCs/>
      <w:spacing w:val="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bCs/>
      <w:color w:val="365F91"/>
      <w:szCs w:val="28"/>
    </w:rPr>
  </w:style>
  <w:style w:type="character" w:customStyle="1" w:styleId="Heading2Char">
    <w:name w:val="Heading 2 Char"/>
    <w:link w:val="Heading2"/>
    <w:uiPriority w:val="9"/>
    <w:rsid w:val="005046A2"/>
    <w:rPr>
      <w:rFonts w:eastAsia="Times New Roman"/>
      <w:b/>
      <w:bCs/>
      <w:iCs/>
      <w:sz w:val="26"/>
      <w:szCs w:val="26"/>
      <w:lang w:val="x-none" w:eastAsia="x-none"/>
    </w:rPr>
  </w:style>
  <w:style w:type="character" w:customStyle="1" w:styleId="Heading3Char">
    <w:name w:val="Heading 3 Char"/>
    <w:link w:val="Heading3"/>
    <w:rsid w:val="005046A2"/>
    <w:rPr>
      <w:rFonts w:ascii="Calibri" w:eastAsia="Times New Roman" w:hAnsi="Calibri"/>
      <w:b/>
      <w:bCs/>
      <w:sz w:val="26"/>
      <w:szCs w:val="26"/>
      <w:lang w:val="x-none" w:eastAsia="x-none"/>
    </w:rPr>
  </w:style>
  <w:style w:type="character" w:customStyle="1" w:styleId="Heading4Char">
    <w:name w:val="Heading 4 Char"/>
    <w:link w:val="Heading4"/>
    <w:rsid w:val="005046A2"/>
    <w:rPr>
      <w:rFonts w:eastAsia="Arial"/>
      <w:b/>
      <w:i/>
      <w:color w:val="000000"/>
      <w:sz w:val="26"/>
      <w:szCs w:val="26"/>
      <w:lang w:val="x-none" w:eastAsia="x-none"/>
    </w:rPr>
  </w:style>
  <w:style w:type="character" w:customStyle="1" w:styleId="Heading6Char">
    <w:name w:val="Heading 6 Char"/>
    <w:link w:val="Heading6"/>
    <w:rPr>
      <w:rFonts w:eastAsia="Times New Roman" w:cs="Times New Roman"/>
      <w:b/>
      <w:bCs/>
      <w:sz w:val="24"/>
      <w:szCs w:val="24"/>
    </w:rPr>
  </w:style>
  <w:style w:type="character" w:customStyle="1" w:styleId="Heading7Char">
    <w:name w:val="Heading 7 Char"/>
    <w:link w:val="Heading7"/>
    <w:rPr>
      <w:rFonts w:eastAsia="Times New Roman" w:cs="Times New Roman"/>
      <w:b/>
      <w:bCs/>
      <w:spacing w:val="4"/>
      <w:sz w:val="22"/>
    </w:rPr>
  </w:style>
  <w:style w:type="paragraph" w:styleId="BodyText3">
    <w:name w:val="Body Text 3"/>
    <w:basedOn w:val="Normal"/>
    <w:link w:val="BodyText3Char"/>
    <w:pPr>
      <w:spacing w:line="240" w:lineRule="auto"/>
      <w:jc w:val="center"/>
    </w:pPr>
    <w:rPr>
      <w:rFonts w:eastAsia="Times New Roman"/>
      <w:b/>
      <w:bCs/>
      <w:sz w:val="20"/>
      <w:szCs w:val="20"/>
    </w:rPr>
  </w:style>
  <w:style w:type="character" w:customStyle="1" w:styleId="BodyText3Char">
    <w:name w:val="Body Text 3 Char"/>
    <w:link w:val="BodyText3"/>
    <w:rPr>
      <w:rFonts w:eastAsia="Times New Roman" w:cs="Times New Roman"/>
      <w:b/>
      <w:bCs/>
      <w:sz w:val="20"/>
      <w:szCs w:val="20"/>
    </w:rPr>
  </w:style>
  <w:style w:type="paragraph" w:styleId="BodyText">
    <w:name w:val="Body Text"/>
    <w:basedOn w:val="Normal"/>
    <w:link w:val="BodyTextChar"/>
    <w:pPr>
      <w:spacing w:after="120" w:line="240" w:lineRule="auto"/>
    </w:pPr>
    <w:rPr>
      <w:rFonts w:eastAsia="Times New Roman"/>
      <w:szCs w:val="28"/>
    </w:rPr>
  </w:style>
  <w:style w:type="character" w:customStyle="1" w:styleId="BodyTextChar">
    <w:name w:val="Body Text Char"/>
    <w:link w:val="BodyText"/>
    <w:rPr>
      <w:rFonts w:eastAsia="Times New Roman" w:cs="Times New Roman"/>
      <w:szCs w:val="28"/>
    </w:rPr>
  </w:style>
  <w:style w:type="paragraph" w:styleId="FootnoteText">
    <w:name w:val="footnote text"/>
    <w:basedOn w:val="Normal"/>
    <w:link w:val="FootnoteTextChar"/>
    <w:semiHidden/>
    <w:pPr>
      <w:autoSpaceDE w:val="0"/>
      <w:autoSpaceDN w:val="0"/>
      <w:spacing w:line="240" w:lineRule="auto"/>
    </w:pPr>
    <w:rPr>
      <w:rFonts w:eastAsia="Times New Roman"/>
      <w:sz w:val="20"/>
      <w:szCs w:val="20"/>
    </w:rPr>
  </w:style>
  <w:style w:type="character" w:customStyle="1" w:styleId="FootnoteTextChar">
    <w:name w:val="Footnote Text Char"/>
    <w:link w:val="FootnoteText"/>
    <w:semiHidden/>
    <w:rPr>
      <w:rFonts w:eastAsia="Times New Roman" w:cs="Times New Roman"/>
      <w:sz w:val="20"/>
      <w:szCs w:val="20"/>
    </w:rPr>
  </w:style>
  <w:style w:type="character" w:styleId="FootnoteReference">
    <w:name w:val="footnote reference"/>
    <w:semiHidden/>
    <w:rPr>
      <w:vertAlign w:val="superscript"/>
    </w:rPr>
  </w:style>
  <w:style w:type="paragraph" w:customStyle="1" w:styleId="1Char">
    <w:name w:val="1 Char"/>
    <w:basedOn w:val="DocumentMap"/>
    <w:autoRedefine/>
    <w:pPr>
      <w:widowControl w:val="0"/>
      <w:shd w:val="clear" w:color="auto" w:fill="000080"/>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pPr>
      <w:spacing w:line="240" w:lineRule="auto"/>
    </w:pPr>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paragraph" w:styleId="BodyTextIndent3">
    <w:name w:val="Body Text Indent 3"/>
    <w:basedOn w:val="Normal"/>
    <w:link w:val="BodyTextIndent3Char"/>
    <w:unhideWhenUsed/>
    <w:pPr>
      <w:spacing w:after="120"/>
      <w:ind w:left="360"/>
    </w:pPr>
    <w:rPr>
      <w:sz w:val="16"/>
      <w:szCs w:val="16"/>
    </w:rPr>
  </w:style>
  <w:style w:type="character" w:customStyle="1" w:styleId="BodyTextIndent3Char">
    <w:name w:val="Body Text Indent 3 Char"/>
    <w:link w:val="BodyTextIndent3"/>
    <w:semiHidden/>
    <w:rPr>
      <w:sz w:val="16"/>
      <w:szCs w:val="16"/>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uiPriority w:val="99"/>
    <w:semiHidden/>
    <w:unhideWhenUsed/>
    <w:rsid w:val="00864EF8"/>
    <w:rPr>
      <w:color w:val="0000FF"/>
      <w:u w:val="single"/>
    </w:rPr>
  </w:style>
  <w:style w:type="character" w:styleId="FollowedHyperlink">
    <w:name w:val="FollowedHyperlink"/>
    <w:uiPriority w:val="99"/>
    <w:semiHidden/>
    <w:unhideWhenUsed/>
    <w:rsid w:val="00864EF8"/>
    <w:rPr>
      <w:color w:val="800080"/>
      <w:u w:val="single"/>
    </w:rPr>
  </w:style>
  <w:style w:type="character" w:customStyle="1" w:styleId="Tiu4">
    <w:name w:val="Tiêu đề #4_"/>
    <w:link w:val="Tiu40"/>
    <w:uiPriority w:val="99"/>
    <w:rsid w:val="00C52EEE"/>
    <w:rPr>
      <w:b/>
      <w:bCs/>
    </w:rPr>
  </w:style>
  <w:style w:type="paragraph" w:customStyle="1" w:styleId="Tiu40">
    <w:name w:val="Tiêu đề #4"/>
    <w:basedOn w:val="Normal"/>
    <w:link w:val="Tiu4"/>
    <w:uiPriority w:val="99"/>
    <w:rsid w:val="00C52EEE"/>
    <w:pPr>
      <w:widowControl w:val="0"/>
      <w:spacing w:after="110" w:line="240" w:lineRule="auto"/>
      <w:jc w:val="center"/>
      <w:outlineLvl w:val="3"/>
    </w:pPr>
    <w:rPr>
      <w:b/>
      <w:bCs/>
      <w:sz w:val="20"/>
      <w:szCs w:val="20"/>
    </w:rPr>
  </w:style>
  <w:style w:type="paragraph" w:customStyle="1" w:styleId="StyleHeading1Arial">
    <w:name w:val="Style Heading 1 + Arial"/>
    <w:basedOn w:val="Heading4"/>
    <w:autoRedefine/>
    <w:rsid w:val="005046A2"/>
    <w:pPr>
      <w:spacing w:before="120" w:after="120"/>
      <w:jc w:val="left"/>
    </w:pPr>
    <w:rPr>
      <w:rFonts w:eastAsia="Times New Roman" w:cs=".VnTime"/>
      <w:b w:val="0"/>
      <w:color w:val="auto"/>
      <w:szCs w:val="28"/>
    </w:rPr>
  </w:style>
  <w:style w:type="paragraph" w:customStyle="1" w:styleId="Heading4a">
    <w:name w:val="Heading 4 a"/>
    <w:basedOn w:val="Heading4"/>
    <w:autoRedefine/>
    <w:qFormat/>
    <w:rsid w:val="005046A2"/>
    <w:pPr>
      <w:spacing w:before="120" w:after="120"/>
      <w:jc w:val="left"/>
    </w:pPr>
    <w:rPr>
      <w:rFonts w:eastAsia="Times New Roman" w:cs=".VnTime"/>
      <w:b w:val="0"/>
      <w:color w:val="auto"/>
      <w:szCs w:val="28"/>
    </w:rPr>
  </w:style>
  <w:style w:type="paragraph" w:customStyle="1" w:styleId="CharChar12CharChar">
    <w:name w:val="Char Char12 Char Char"/>
    <w:basedOn w:val="Normal"/>
    <w:next w:val="Normal"/>
    <w:autoRedefine/>
    <w:semiHidden/>
    <w:rsid w:val="005046A2"/>
    <w:pPr>
      <w:spacing w:before="120" w:after="120" w:line="312" w:lineRule="auto"/>
      <w:jc w:val="left"/>
    </w:pPr>
    <w:rPr>
      <w:rFonts w:eastAsia="Times New Roman"/>
    </w:rPr>
  </w:style>
  <w:style w:type="paragraph" w:customStyle="1" w:styleId="CharCharCharCharCharCharCharCharChar">
    <w:name w:val="Char Char Char Char Char Char Char Char Char"/>
    <w:basedOn w:val="Normal"/>
    <w:semiHidden/>
    <w:rsid w:val="005046A2"/>
    <w:pPr>
      <w:spacing w:after="160" w:line="240" w:lineRule="exact"/>
      <w:jc w:val="left"/>
    </w:pPr>
    <w:rPr>
      <w:rFonts w:ascii="Arial" w:eastAsia="Times New Roman" w:hAnsi="Arial"/>
      <w:sz w:val="22"/>
    </w:rPr>
  </w:style>
  <w:style w:type="paragraph" w:customStyle="1" w:styleId="xl577">
    <w:name w:val="xl577"/>
    <w:basedOn w:val="Normal"/>
    <w:rsid w:val="005046A2"/>
    <w:pPr>
      <w:spacing w:before="100" w:beforeAutospacing="1" w:after="100" w:afterAutospacing="1" w:line="240" w:lineRule="auto"/>
      <w:jc w:val="left"/>
    </w:pPr>
    <w:rPr>
      <w:rFonts w:eastAsia="Times New Roman"/>
      <w:sz w:val="22"/>
    </w:rPr>
  </w:style>
  <w:style w:type="paragraph" w:customStyle="1" w:styleId="xl578">
    <w:name w:val="xl578"/>
    <w:basedOn w:val="Normal"/>
    <w:rsid w:val="005046A2"/>
    <w:pPr>
      <w:spacing w:before="100" w:beforeAutospacing="1" w:after="100" w:afterAutospacing="1" w:line="240" w:lineRule="auto"/>
      <w:jc w:val="center"/>
    </w:pPr>
    <w:rPr>
      <w:rFonts w:eastAsia="Times New Roman"/>
      <w:sz w:val="22"/>
    </w:rPr>
  </w:style>
  <w:style w:type="paragraph" w:customStyle="1" w:styleId="xl579">
    <w:name w:val="xl579"/>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580">
    <w:name w:val="xl580"/>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581">
    <w:name w:val="xl581"/>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582">
    <w:name w:val="xl582"/>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583">
    <w:name w:val="xl583"/>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584">
    <w:name w:val="xl584"/>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585">
    <w:name w:val="xl585"/>
    <w:basedOn w:val="Normal"/>
    <w:rsid w:val="005046A2"/>
    <w:pPr>
      <w:spacing w:before="100" w:beforeAutospacing="1" w:after="100" w:afterAutospacing="1" w:line="240" w:lineRule="auto"/>
      <w:jc w:val="left"/>
    </w:pPr>
    <w:rPr>
      <w:rFonts w:eastAsia="Times New Roman"/>
      <w:b/>
      <w:bCs/>
      <w:sz w:val="22"/>
    </w:rPr>
  </w:style>
  <w:style w:type="paragraph" w:customStyle="1" w:styleId="xl586">
    <w:name w:val="xl586"/>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587">
    <w:name w:val="xl587"/>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588">
    <w:name w:val="xl588"/>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589">
    <w:name w:val="xl589"/>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590">
    <w:name w:val="xl590"/>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591">
    <w:name w:val="xl591"/>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592">
    <w:name w:val="xl592"/>
    <w:basedOn w:val="Normal"/>
    <w:rsid w:val="005046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593">
    <w:name w:val="xl593"/>
    <w:basedOn w:val="Normal"/>
    <w:rsid w:val="005046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594">
    <w:name w:val="xl594"/>
    <w:basedOn w:val="Normal"/>
    <w:rsid w:val="005046A2"/>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595">
    <w:name w:val="xl595"/>
    <w:basedOn w:val="Normal"/>
    <w:rsid w:val="005046A2"/>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596">
    <w:name w:val="xl596"/>
    <w:basedOn w:val="Normal"/>
    <w:rsid w:val="005046A2"/>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597">
    <w:name w:val="xl597"/>
    <w:basedOn w:val="Normal"/>
    <w:rsid w:val="005046A2"/>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598">
    <w:name w:val="xl598"/>
    <w:basedOn w:val="Normal"/>
    <w:rsid w:val="005046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599">
    <w:name w:val="xl599"/>
    <w:basedOn w:val="Normal"/>
    <w:rsid w:val="005046A2"/>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00">
    <w:name w:val="xl600"/>
    <w:basedOn w:val="Normal"/>
    <w:rsid w:val="005046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01">
    <w:name w:val="xl601"/>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rPr>
  </w:style>
  <w:style w:type="paragraph" w:customStyle="1" w:styleId="xl602">
    <w:name w:val="xl602"/>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i/>
      <w:iCs/>
      <w:sz w:val="24"/>
      <w:szCs w:val="24"/>
    </w:rPr>
  </w:style>
  <w:style w:type="paragraph" w:customStyle="1" w:styleId="xl603">
    <w:name w:val="xl603"/>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04">
    <w:name w:val="xl604"/>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24"/>
      <w:szCs w:val="24"/>
    </w:rPr>
  </w:style>
  <w:style w:type="paragraph" w:customStyle="1" w:styleId="xl605">
    <w:name w:val="xl605"/>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24"/>
      <w:szCs w:val="24"/>
    </w:rPr>
  </w:style>
  <w:style w:type="paragraph" w:customStyle="1" w:styleId="xl606">
    <w:name w:val="xl606"/>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i/>
      <w:iCs/>
      <w:sz w:val="24"/>
      <w:szCs w:val="24"/>
    </w:rPr>
  </w:style>
  <w:style w:type="paragraph" w:customStyle="1" w:styleId="xl607">
    <w:name w:val="xl607"/>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24"/>
      <w:szCs w:val="24"/>
    </w:rPr>
  </w:style>
  <w:style w:type="paragraph" w:customStyle="1" w:styleId="xl608">
    <w:name w:val="xl608"/>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24"/>
      <w:szCs w:val="24"/>
    </w:rPr>
  </w:style>
  <w:style w:type="paragraph" w:customStyle="1" w:styleId="xl609">
    <w:name w:val="xl609"/>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
      <w:iCs/>
      <w:color w:val="000000"/>
      <w:sz w:val="24"/>
      <w:szCs w:val="24"/>
    </w:rPr>
  </w:style>
  <w:style w:type="paragraph" w:customStyle="1" w:styleId="xl610">
    <w:name w:val="xl610"/>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
      <w:iCs/>
      <w:color w:val="000000"/>
      <w:sz w:val="24"/>
      <w:szCs w:val="24"/>
    </w:rPr>
  </w:style>
  <w:style w:type="paragraph" w:customStyle="1" w:styleId="xl611">
    <w:name w:val="xl611"/>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4"/>
      <w:szCs w:val="24"/>
    </w:rPr>
  </w:style>
  <w:style w:type="paragraph" w:customStyle="1" w:styleId="xl612">
    <w:name w:val="xl612"/>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i/>
      <w:iCs/>
      <w:color w:val="000000"/>
      <w:sz w:val="24"/>
      <w:szCs w:val="24"/>
    </w:rPr>
  </w:style>
  <w:style w:type="paragraph" w:customStyle="1" w:styleId="xl613">
    <w:name w:val="xl613"/>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sz w:val="24"/>
      <w:szCs w:val="24"/>
    </w:rPr>
  </w:style>
  <w:style w:type="paragraph" w:customStyle="1" w:styleId="xl614">
    <w:name w:val="xl614"/>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sz w:val="24"/>
      <w:szCs w:val="24"/>
    </w:rPr>
  </w:style>
  <w:style w:type="paragraph" w:customStyle="1" w:styleId="xl615">
    <w:name w:val="xl615"/>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616">
    <w:name w:val="xl616"/>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i/>
      <w:iCs/>
      <w:color w:val="000000"/>
      <w:sz w:val="24"/>
      <w:szCs w:val="24"/>
    </w:rPr>
  </w:style>
  <w:style w:type="paragraph" w:customStyle="1" w:styleId="xl617">
    <w:name w:val="xl617"/>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i/>
      <w:iCs/>
      <w:color w:val="000000"/>
      <w:sz w:val="24"/>
      <w:szCs w:val="24"/>
    </w:rPr>
  </w:style>
  <w:style w:type="paragraph" w:customStyle="1" w:styleId="xl618">
    <w:name w:val="xl618"/>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color w:val="000000"/>
      <w:sz w:val="24"/>
      <w:szCs w:val="24"/>
    </w:rPr>
  </w:style>
  <w:style w:type="paragraph" w:customStyle="1" w:styleId="xl619">
    <w:name w:val="xl619"/>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620">
    <w:name w:val="xl620"/>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621">
    <w:name w:val="xl621"/>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4"/>
      <w:szCs w:val="24"/>
    </w:rPr>
  </w:style>
  <w:style w:type="paragraph" w:customStyle="1" w:styleId="xl622">
    <w:name w:val="xl622"/>
    <w:basedOn w:val="Normal"/>
    <w:rsid w:val="005046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4"/>
      <w:szCs w:val="24"/>
    </w:rPr>
  </w:style>
  <w:style w:type="paragraph" w:customStyle="1" w:styleId="xl623">
    <w:name w:val="xl623"/>
    <w:basedOn w:val="Normal"/>
    <w:rsid w:val="005046A2"/>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24">
    <w:name w:val="xl624"/>
    <w:basedOn w:val="Normal"/>
    <w:rsid w:val="005046A2"/>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25">
    <w:name w:val="xl625"/>
    <w:basedOn w:val="Normal"/>
    <w:rsid w:val="005046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26">
    <w:name w:val="xl626"/>
    <w:basedOn w:val="Normal"/>
    <w:rsid w:val="005046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27">
    <w:name w:val="xl627"/>
    <w:basedOn w:val="Normal"/>
    <w:rsid w:val="005046A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628">
    <w:name w:val="xl628"/>
    <w:basedOn w:val="Normal"/>
    <w:rsid w:val="005046A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629">
    <w:name w:val="xl629"/>
    <w:basedOn w:val="Normal"/>
    <w:rsid w:val="005046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4"/>
      <w:szCs w:val="24"/>
    </w:rPr>
  </w:style>
  <w:style w:type="paragraph" w:styleId="NormalWeb">
    <w:name w:val="Normal (Web)"/>
    <w:basedOn w:val="Normal"/>
    <w:uiPriority w:val="99"/>
    <w:unhideWhenUsed/>
    <w:rsid w:val="00BA0F1C"/>
    <w:pPr>
      <w:spacing w:before="100" w:beforeAutospacing="1" w:after="100" w:afterAutospacing="1" w:line="240" w:lineRule="auto"/>
      <w:jc w:val="left"/>
    </w:pPr>
    <w:rPr>
      <w:rFonts w:eastAsia="Times New Roman"/>
      <w:sz w:val="24"/>
      <w:szCs w:val="24"/>
    </w:rPr>
  </w:style>
  <w:style w:type="paragraph" w:styleId="BodyTextIndent">
    <w:name w:val="Body Text Indent"/>
    <w:basedOn w:val="Normal"/>
    <w:link w:val="BodyTextIndentChar"/>
    <w:uiPriority w:val="99"/>
    <w:unhideWhenUsed/>
    <w:rsid w:val="00F26EC0"/>
    <w:pPr>
      <w:spacing w:after="120"/>
      <w:ind w:left="360"/>
    </w:pPr>
  </w:style>
  <w:style w:type="character" w:customStyle="1" w:styleId="BodyTextIndentChar">
    <w:name w:val="Body Text Indent Char"/>
    <w:link w:val="BodyTextIndent"/>
    <w:uiPriority w:val="99"/>
    <w:rsid w:val="00F26EC0"/>
    <w:rPr>
      <w:sz w:val="28"/>
      <w:szCs w:val="22"/>
    </w:rPr>
  </w:style>
  <w:style w:type="paragraph" w:styleId="ListParagraph">
    <w:name w:val="List Paragraph"/>
    <w:basedOn w:val="Normal"/>
    <w:uiPriority w:val="34"/>
    <w:qFormat/>
    <w:rsid w:val="00807149"/>
    <w:pPr>
      <w:ind w:left="720"/>
      <w:contextualSpacing/>
    </w:pPr>
  </w:style>
  <w:style w:type="character" w:customStyle="1" w:styleId="fontstyle01">
    <w:name w:val="fontstyle01"/>
    <w:rsid w:val="00807149"/>
    <w:rPr>
      <w:rFonts w:ascii="Times New Roman" w:hAnsi="Times New Roman" w:cs="Times New Roman" w:hint="default"/>
      <w:b w:val="0"/>
      <w:bCs w:val="0"/>
      <w:i w:val="0"/>
      <w:iCs w:val="0"/>
      <w:color w:val="000000"/>
      <w:sz w:val="24"/>
      <w:szCs w:val="24"/>
    </w:rPr>
  </w:style>
  <w:style w:type="paragraph" w:customStyle="1" w:styleId="Default">
    <w:name w:val="Default"/>
    <w:rsid w:val="00C6049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116">
      <w:bodyDiv w:val="1"/>
      <w:marLeft w:val="0"/>
      <w:marRight w:val="0"/>
      <w:marTop w:val="0"/>
      <w:marBottom w:val="0"/>
      <w:divBdr>
        <w:top w:val="none" w:sz="0" w:space="0" w:color="auto"/>
        <w:left w:val="none" w:sz="0" w:space="0" w:color="auto"/>
        <w:bottom w:val="none" w:sz="0" w:space="0" w:color="auto"/>
        <w:right w:val="none" w:sz="0" w:space="0" w:color="auto"/>
      </w:divBdr>
    </w:div>
    <w:div w:id="48505982">
      <w:bodyDiv w:val="1"/>
      <w:marLeft w:val="0"/>
      <w:marRight w:val="0"/>
      <w:marTop w:val="0"/>
      <w:marBottom w:val="0"/>
      <w:divBdr>
        <w:top w:val="none" w:sz="0" w:space="0" w:color="auto"/>
        <w:left w:val="none" w:sz="0" w:space="0" w:color="auto"/>
        <w:bottom w:val="none" w:sz="0" w:space="0" w:color="auto"/>
        <w:right w:val="none" w:sz="0" w:space="0" w:color="auto"/>
      </w:divBdr>
    </w:div>
    <w:div w:id="68386031">
      <w:bodyDiv w:val="1"/>
      <w:marLeft w:val="0"/>
      <w:marRight w:val="0"/>
      <w:marTop w:val="0"/>
      <w:marBottom w:val="0"/>
      <w:divBdr>
        <w:top w:val="none" w:sz="0" w:space="0" w:color="auto"/>
        <w:left w:val="none" w:sz="0" w:space="0" w:color="auto"/>
        <w:bottom w:val="none" w:sz="0" w:space="0" w:color="auto"/>
        <w:right w:val="none" w:sz="0" w:space="0" w:color="auto"/>
      </w:divBdr>
    </w:div>
    <w:div w:id="137188403">
      <w:bodyDiv w:val="1"/>
      <w:marLeft w:val="0"/>
      <w:marRight w:val="0"/>
      <w:marTop w:val="0"/>
      <w:marBottom w:val="0"/>
      <w:divBdr>
        <w:top w:val="none" w:sz="0" w:space="0" w:color="auto"/>
        <w:left w:val="none" w:sz="0" w:space="0" w:color="auto"/>
        <w:bottom w:val="none" w:sz="0" w:space="0" w:color="auto"/>
        <w:right w:val="none" w:sz="0" w:space="0" w:color="auto"/>
      </w:divBdr>
    </w:div>
    <w:div w:id="172451960">
      <w:bodyDiv w:val="1"/>
      <w:marLeft w:val="0"/>
      <w:marRight w:val="0"/>
      <w:marTop w:val="0"/>
      <w:marBottom w:val="0"/>
      <w:divBdr>
        <w:top w:val="none" w:sz="0" w:space="0" w:color="auto"/>
        <w:left w:val="none" w:sz="0" w:space="0" w:color="auto"/>
        <w:bottom w:val="none" w:sz="0" w:space="0" w:color="auto"/>
        <w:right w:val="none" w:sz="0" w:space="0" w:color="auto"/>
      </w:divBdr>
    </w:div>
    <w:div w:id="192353707">
      <w:bodyDiv w:val="1"/>
      <w:marLeft w:val="0"/>
      <w:marRight w:val="0"/>
      <w:marTop w:val="0"/>
      <w:marBottom w:val="0"/>
      <w:divBdr>
        <w:top w:val="none" w:sz="0" w:space="0" w:color="auto"/>
        <w:left w:val="none" w:sz="0" w:space="0" w:color="auto"/>
        <w:bottom w:val="none" w:sz="0" w:space="0" w:color="auto"/>
        <w:right w:val="none" w:sz="0" w:space="0" w:color="auto"/>
      </w:divBdr>
    </w:div>
    <w:div w:id="241061158">
      <w:bodyDiv w:val="1"/>
      <w:marLeft w:val="0"/>
      <w:marRight w:val="0"/>
      <w:marTop w:val="0"/>
      <w:marBottom w:val="0"/>
      <w:divBdr>
        <w:top w:val="none" w:sz="0" w:space="0" w:color="auto"/>
        <w:left w:val="none" w:sz="0" w:space="0" w:color="auto"/>
        <w:bottom w:val="none" w:sz="0" w:space="0" w:color="auto"/>
        <w:right w:val="none" w:sz="0" w:space="0" w:color="auto"/>
      </w:divBdr>
    </w:div>
    <w:div w:id="292564948">
      <w:bodyDiv w:val="1"/>
      <w:marLeft w:val="0"/>
      <w:marRight w:val="0"/>
      <w:marTop w:val="0"/>
      <w:marBottom w:val="0"/>
      <w:divBdr>
        <w:top w:val="none" w:sz="0" w:space="0" w:color="auto"/>
        <w:left w:val="none" w:sz="0" w:space="0" w:color="auto"/>
        <w:bottom w:val="none" w:sz="0" w:space="0" w:color="auto"/>
        <w:right w:val="none" w:sz="0" w:space="0" w:color="auto"/>
      </w:divBdr>
    </w:div>
    <w:div w:id="344676522">
      <w:bodyDiv w:val="1"/>
      <w:marLeft w:val="0"/>
      <w:marRight w:val="0"/>
      <w:marTop w:val="0"/>
      <w:marBottom w:val="0"/>
      <w:divBdr>
        <w:top w:val="none" w:sz="0" w:space="0" w:color="auto"/>
        <w:left w:val="none" w:sz="0" w:space="0" w:color="auto"/>
        <w:bottom w:val="none" w:sz="0" w:space="0" w:color="auto"/>
        <w:right w:val="none" w:sz="0" w:space="0" w:color="auto"/>
      </w:divBdr>
    </w:div>
    <w:div w:id="426392040">
      <w:bodyDiv w:val="1"/>
      <w:marLeft w:val="0"/>
      <w:marRight w:val="0"/>
      <w:marTop w:val="0"/>
      <w:marBottom w:val="0"/>
      <w:divBdr>
        <w:top w:val="none" w:sz="0" w:space="0" w:color="auto"/>
        <w:left w:val="none" w:sz="0" w:space="0" w:color="auto"/>
        <w:bottom w:val="none" w:sz="0" w:space="0" w:color="auto"/>
        <w:right w:val="none" w:sz="0" w:space="0" w:color="auto"/>
      </w:divBdr>
    </w:div>
    <w:div w:id="467629013">
      <w:bodyDiv w:val="1"/>
      <w:marLeft w:val="0"/>
      <w:marRight w:val="0"/>
      <w:marTop w:val="0"/>
      <w:marBottom w:val="0"/>
      <w:divBdr>
        <w:top w:val="none" w:sz="0" w:space="0" w:color="auto"/>
        <w:left w:val="none" w:sz="0" w:space="0" w:color="auto"/>
        <w:bottom w:val="none" w:sz="0" w:space="0" w:color="auto"/>
        <w:right w:val="none" w:sz="0" w:space="0" w:color="auto"/>
      </w:divBdr>
    </w:div>
    <w:div w:id="478109119">
      <w:bodyDiv w:val="1"/>
      <w:marLeft w:val="0"/>
      <w:marRight w:val="0"/>
      <w:marTop w:val="0"/>
      <w:marBottom w:val="0"/>
      <w:divBdr>
        <w:top w:val="none" w:sz="0" w:space="0" w:color="auto"/>
        <w:left w:val="none" w:sz="0" w:space="0" w:color="auto"/>
        <w:bottom w:val="none" w:sz="0" w:space="0" w:color="auto"/>
        <w:right w:val="none" w:sz="0" w:space="0" w:color="auto"/>
      </w:divBdr>
    </w:div>
    <w:div w:id="531651182">
      <w:bodyDiv w:val="1"/>
      <w:marLeft w:val="0"/>
      <w:marRight w:val="0"/>
      <w:marTop w:val="0"/>
      <w:marBottom w:val="0"/>
      <w:divBdr>
        <w:top w:val="none" w:sz="0" w:space="0" w:color="auto"/>
        <w:left w:val="none" w:sz="0" w:space="0" w:color="auto"/>
        <w:bottom w:val="none" w:sz="0" w:space="0" w:color="auto"/>
        <w:right w:val="none" w:sz="0" w:space="0" w:color="auto"/>
      </w:divBdr>
    </w:div>
    <w:div w:id="534122236">
      <w:bodyDiv w:val="1"/>
      <w:marLeft w:val="0"/>
      <w:marRight w:val="0"/>
      <w:marTop w:val="0"/>
      <w:marBottom w:val="0"/>
      <w:divBdr>
        <w:top w:val="none" w:sz="0" w:space="0" w:color="auto"/>
        <w:left w:val="none" w:sz="0" w:space="0" w:color="auto"/>
        <w:bottom w:val="none" w:sz="0" w:space="0" w:color="auto"/>
        <w:right w:val="none" w:sz="0" w:space="0" w:color="auto"/>
      </w:divBdr>
    </w:div>
    <w:div w:id="537163181">
      <w:bodyDiv w:val="1"/>
      <w:marLeft w:val="0"/>
      <w:marRight w:val="0"/>
      <w:marTop w:val="0"/>
      <w:marBottom w:val="0"/>
      <w:divBdr>
        <w:top w:val="none" w:sz="0" w:space="0" w:color="auto"/>
        <w:left w:val="none" w:sz="0" w:space="0" w:color="auto"/>
        <w:bottom w:val="none" w:sz="0" w:space="0" w:color="auto"/>
        <w:right w:val="none" w:sz="0" w:space="0" w:color="auto"/>
      </w:divBdr>
    </w:div>
    <w:div w:id="578443959">
      <w:bodyDiv w:val="1"/>
      <w:marLeft w:val="0"/>
      <w:marRight w:val="0"/>
      <w:marTop w:val="0"/>
      <w:marBottom w:val="0"/>
      <w:divBdr>
        <w:top w:val="none" w:sz="0" w:space="0" w:color="auto"/>
        <w:left w:val="none" w:sz="0" w:space="0" w:color="auto"/>
        <w:bottom w:val="none" w:sz="0" w:space="0" w:color="auto"/>
        <w:right w:val="none" w:sz="0" w:space="0" w:color="auto"/>
      </w:divBdr>
    </w:div>
    <w:div w:id="719019407">
      <w:bodyDiv w:val="1"/>
      <w:marLeft w:val="0"/>
      <w:marRight w:val="0"/>
      <w:marTop w:val="0"/>
      <w:marBottom w:val="0"/>
      <w:divBdr>
        <w:top w:val="none" w:sz="0" w:space="0" w:color="auto"/>
        <w:left w:val="none" w:sz="0" w:space="0" w:color="auto"/>
        <w:bottom w:val="none" w:sz="0" w:space="0" w:color="auto"/>
        <w:right w:val="none" w:sz="0" w:space="0" w:color="auto"/>
      </w:divBdr>
    </w:div>
    <w:div w:id="751662464">
      <w:bodyDiv w:val="1"/>
      <w:marLeft w:val="0"/>
      <w:marRight w:val="0"/>
      <w:marTop w:val="0"/>
      <w:marBottom w:val="0"/>
      <w:divBdr>
        <w:top w:val="none" w:sz="0" w:space="0" w:color="auto"/>
        <w:left w:val="none" w:sz="0" w:space="0" w:color="auto"/>
        <w:bottom w:val="none" w:sz="0" w:space="0" w:color="auto"/>
        <w:right w:val="none" w:sz="0" w:space="0" w:color="auto"/>
      </w:divBdr>
    </w:div>
    <w:div w:id="788670010">
      <w:bodyDiv w:val="1"/>
      <w:marLeft w:val="0"/>
      <w:marRight w:val="0"/>
      <w:marTop w:val="0"/>
      <w:marBottom w:val="0"/>
      <w:divBdr>
        <w:top w:val="none" w:sz="0" w:space="0" w:color="auto"/>
        <w:left w:val="none" w:sz="0" w:space="0" w:color="auto"/>
        <w:bottom w:val="none" w:sz="0" w:space="0" w:color="auto"/>
        <w:right w:val="none" w:sz="0" w:space="0" w:color="auto"/>
      </w:divBdr>
    </w:div>
    <w:div w:id="810370048">
      <w:bodyDiv w:val="1"/>
      <w:marLeft w:val="0"/>
      <w:marRight w:val="0"/>
      <w:marTop w:val="0"/>
      <w:marBottom w:val="0"/>
      <w:divBdr>
        <w:top w:val="none" w:sz="0" w:space="0" w:color="auto"/>
        <w:left w:val="none" w:sz="0" w:space="0" w:color="auto"/>
        <w:bottom w:val="none" w:sz="0" w:space="0" w:color="auto"/>
        <w:right w:val="none" w:sz="0" w:space="0" w:color="auto"/>
      </w:divBdr>
    </w:div>
    <w:div w:id="902447249">
      <w:bodyDiv w:val="1"/>
      <w:marLeft w:val="0"/>
      <w:marRight w:val="0"/>
      <w:marTop w:val="0"/>
      <w:marBottom w:val="0"/>
      <w:divBdr>
        <w:top w:val="none" w:sz="0" w:space="0" w:color="auto"/>
        <w:left w:val="none" w:sz="0" w:space="0" w:color="auto"/>
        <w:bottom w:val="none" w:sz="0" w:space="0" w:color="auto"/>
        <w:right w:val="none" w:sz="0" w:space="0" w:color="auto"/>
      </w:divBdr>
    </w:div>
    <w:div w:id="1003705280">
      <w:bodyDiv w:val="1"/>
      <w:marLeft w:val="0"/>
      <w:marRight w:val="0"/>
      <w:marTop w:val="0"/>
      <w:marBottom w:val="0"/>
      <w:divBdr>
        <w:top w:val="none" w:sz="0" w:space="0" w:color="auto"/>
        <w:left w:val="none" w:sz="0" w:space="0" w:color="auto"/>
        <w:bottom w:val="none" w:sz="0" w:space="0" w:color="auto"/>
        <w:right w:val="none" w:sz="0" w:space="0" w:color="auto"/>
      </w:divBdr>
    </w:div>
    <w:div w:id="1016686670">
      <w:bodyDiv w:val="1"/>
      <w:marLeft w:val="0"/>
      <w:marRight w:val="0"/>
      <w:marTop w:val="0"/>
      <w:marBottom w:val="0"/>
      <w:divBdr>
        <w:top w:val="none" w:sz="0" w:space="0" w:color="auto"/>
        <w:left w:val="none" w:sz="0" w:space="0" w:color="auto"/>
        <w:bottom w:val="none" w:sz="0" w:space="0" w:color="auto"/>
        <w:right w:val="none" w:sz="0" w:space="0" w:color="auto"/>
      </w:divBdr>
    </w:div>
    <w:div w:id="1046444201">
      <w:bodyDiv w:val="1"/>
      <w:marLeft w:val="0"/>
      <w:marRight w:val="0"/>
      <w:marTop w:val="0"/>
      <w:marBottom w:val="0"/>
      <w:divBdr>
        <w:top w:val="none" w:sz="0" w:space="0" w:color="auto"/>
        <w:left w:val="none" w:sz="0" w:space="0" w:color="auto"/>
        <w:bottom w:val="none" w:sz="0" w:space="0" w:color="auto"/>
        <w:right w:val="none" w:sz="0" w:space="0" w:color="auto"/>
      </w:divBdr>
    </w:div>
    <w:div w:id="1066997836">
      <w:bodyDiv w:val="1"/>
      <w:marLeft w:val="0"/>
      <w:marRight w:val="0"/>
      <w:marTop w:val="0"/>
      <w:marBottom w:val="0"/>
      <w:divBdr>
        <w:top w:val="none" w:sz="0" w:space="0" w:color="auto"/>
        <w:left w:val="none" w:sz="0" w:space="0" w:color="auto"/>
        <w:bottom w:val="none" w:sz="0" w:space="0" w:color="auto"/>
        <w:right w:val="none" w:sz="0" w:space="0" w:color="auto"/>
      </w:divBdr>
    </w:div>
    <w:div w:id="1122192315">
      <w:bodyDiv w:val="1"/>
      <w:marLeft w:val="0"/>
      <w:marRight w:val="0"/>
      <w:marTop w:val="0"/>
      <w:marBottom w:val="0"/>
      <w:divBdr>
        <w:top w:val="none" w:sz="0" w:space="0" w:color="auto"/>
        <w:left w:val="none" w:sz="0" w:space="0" w:color="auto"/>
        <w:bottom w:val="none" w:sz="0" w:space="0" w:color="auto"/>
        <w:right w:val="none" w:sz="0" w:space="0" w:color="auto"/>
      </w:divBdr>
    </w:div>
    <w:div w:id="1134446077">
      <w:bodyDiv w:val="1"/>
      <w:marLeft w:val="0"/>
      <w:marRight w:val="0"/>
      <w:marTop w:val="0"/>
      <w:marBottom w:val="0"/>
      <w:divBdr>
        <w:top w:val="none" w:sz="0" w:space="0" w:color="auto"/>
        <w:left w:val="none" w:sz="0" w:space="0" w:color="auto"/>
        <w:bottom w:val="none" w:sz="0" w:space="0" w:color="auto"/>
        <w:right w:val="none" w:sz="0" w:space="0" w:color="auto"/>
      </w:divBdr>
    </w:div>
    <w:div w:id="1139147483">
      <w:bodyDiv w:val="1"/>
      <w:marLeft w:val="0"/>
      <w:marRight w:val="0"/>
      <w:marTop w:val="0"/>
      <w:marBottom w:val="0"/>
      <w:divBdr>
        <w:top w:val="none" w:sz="0" w:space="0" w:color="auto"/>
        <w:left w:val="none" w:sz="0" w:space="0" w:color="auto"/>
        <w:bottom w:val="none" w:sz="0" w:space="0" w:color="auto"/>
        <w:right w:val="none" w:sz="0" w:space="0" w:color="auto"/>
      </w:divBdr>
    </w:div>
    <w:div w:id="1213425020">
      <w:bodyDiv w:val="1"/>
      <w:marLeft w:val="0"/>
      <w:marRight w:val="0"/>
      <w:marTop w:val="0"/>
      <w:marBottom w:val="0"/>
      <w:divBdr>
        <w:top w:val="none" w:sz="0" w:space="0" w:color="auto"/>
        <w:left w:val="none" w:sz="0" w:space="0" w:color="auto"/>
        <w:bottom w:val="none" w:sz="0" w:space="0" w:color="auto"/>
        <w:right w:val="none" w:sz="0" w:space="0" w:color="auto"/>
      </w:divBdr>
    </w:div>
    <w:div w:id="1287350439">
      <w:bodyDiv w:val="1"/>
      <w:marLeft w:val="0"/>
      <w:marRight w:val="0"/>
      <w:marTop w:val="0"/>
      <w:marBottom w:val="0"/>
      <w:divBdr>
        <w:top w:val="none" w:sz="0" w:space="0" w:color="auto"/>
        <w:left w:val="none" w:sz="0" w:space="0" w:color="auto"/>
        <w:bottom w:val="none" w:sz="0" w:space="0" w:color="auto"/>
        <w:right w:val="none" w:sz="0" w:space="0" w:color="auto"/>
      </w:divBdr>
    </w:div>
    <w:div w:id="1319462018">
      <w:bodyDiv w:val="1"/>
      <w:marLeft w:val="0"/>
      <w:marRight w:val="0"/>
      <w:marTop w:val="0"/>
      <w:marBottom w:val="0"/>
      <w:divBdr>
        <w:top w:val="none" w:sz="0" w:space="0" w:color="auto"/>
        <w:left w:val="none" w:sz="0" w:space="0" w:color="auto"/>
        <w:bottom w:val="none" w:sz="0" w:space="0" w:color="auto"/>
        <w:right w:val="none" w:sz="0" w:space="0" w:color="auto"/>
      </w:divBdr>
    </w:div>
    <w:div w:id="1480149732">
      <w:bodyDiv w:val="1"/>
      <w:marLeft w:val="0"/>
      <w:marRight w:val="0"/>
      <w:marTop w:val="0"/>
      <w:marBottom w:val="0"/>
      <w:divBdr>
        <w:top w:val="none" w:sz="0" w:space="0" w:color="auto"/>
        <w:left w:val="none" w:sz="0" w:space="0" w:color="auto"/>
        <w:bottom w:val="none" w:sz="0" w:space="0" w:color="auto"/>
        <w:right w:val="none" w:sz="0" w:space="0" w:color="auto"/>
      </w:divBdr>
    </w:div>
    <w:div w:id="1572348029">
      <w:bodyDiv w:val="1"/>
      <w:marLeft w:val="0"/>
      <w:marRight w:val="0"/>
      <w:marTop w:val="0"/>
      <w:marBottom w:val="0"/>
      <w:divBdr>
        <w:top w:val="none" w:sz="0" w:space="0" w:color="auto"/>
        <w:left w:val="none" w:sz="0" w:space="0" w:color="auto"/>
        <w:bottom w:val="none" w:sz="0" w:space="0" w:color="auto"/>
        <w:right w:val="none" w:sz="0" w:space="0" w:color="auto"/>
      </w:divBdr>
    </w:div>
    <w:div w:id="1622227485">
      <w:bodyDiv w:val="1"/>
      <w:marLeft w:val="0"/>
      <w:marRight w:val="0"/>
      <w:marTop w:val="0"/>
      <w:marBottom w:val="0"/>
      <w:divBdr>
        <w:top w:val="none" w:sz="0" w:space="0" w:color="auto"/>
        <w:left w:val="none" w:sz="0" w:space="0" w:color="auto"/>
        <w:bottom w:val="none" w:sz="0" w:space="0" w:color="auto"/>
        <w:right w:val="none" w:sz="0" w:space="0" w:color="auto"/>
      </w:divBdr>
    </w:div>
    <w:div w:id="1657143625">
      <w:bodyDiv w:val="1"/>
      <w:marLeft w:val="0"/>
      <w:marRight w:val="0"/>
      <w:marTop w:val="0"/>
      <w:marBottom w:val="0"/>
      <w:divBdr>
        <w:top w:val="none" w:sz="0" w:space="0" w:color="auto"/>
        <w:left w:val="none" w:sz="0" w:space="0" w:color="auto"/>
        <w:bottom w:val="none" w:sz="0" w:space="0" w:color="auto"/>
        <w:right w:val="none" w:sz="0" w:space="0" w:color="auto"/>
      </w:divBdr>
    </w:div>
    <w:div w:id="1658067923">
      <w:bodyDiv w:val="1"/>
      <w:marLeft w:val="0"/>
      <w:marRight w:val="0"/>
      <w:marTop w:val="0"/>
      <w:marBottom w:val="0"/>
      <w:divBdr>
        <w:top w:val="none" w:sz="0" w:space="0" w:color="auto"/>
        <w:left w:val="none" w:sz="0" w:space="0" w:color="auto"/>
        <w:bottom w:val="none" w:sz="0" w:space="0" w:color="auto"/>
        <w:right w:val="none" w:sz="0" w:space="0" w:color="auto"/>
      </w:divBdr>
    </w:div>
    <w:div w:id="1675915471">
      <w:bodyDiv w:val="1"/>
      <w:marLeft w:val="0"/>
      <w:marRight w:val="0"/>
      <w:marTop w:val="0"/>
      <w:marBottom w:val="0"/>
      <w:divBdr>
        <w:top w:val="none" w:sz="0" w:space="0" w:color="auto"/>
        <w:left w:val="none" w:sz="0" w:space="0" w:color="auto"/>
        <w:bottom w:val="none" w:sz="0" w:space="0" w:color="auto"/>
        <w:right w:val="none" w:sz="0" w:space="0" w:color="auto"/>
      </w:divBdr>
    </w:div>
    <w:div w:id="1676304813">
      <w:bodyDiv w:val="1"/>
      <w:marLeft w:val="0"/>
      <w:marRight w:val="0"/>
      <w:marTop w:val="0"/>
      <w:marBottom w:val="0"/>
      <w:divBdr>
        <w:top w:val="none" w:sz="0" w:space="0" w:color="auto"/>
        <w:left w:val="none" w:sz="0" w:space="0" w:color="auto"/>
        <w:bottom w:val="none" w:sz="0" w:space="0" w:color="auto"/>
        <w:right w:val="none" w:sz="0" w:space="0" w:color="auto"/>
      </w:divBdr>
    </w:div>
    <w:div w:id="1676613685">
      <w:bodyDiv w:val="1"/>
      <w:marLeft w:val="0"/>
      <w:marRight w:val="0"/>
      <w:marTop w:val="0"/>
      <w:marBottom w:val="0"/>
      <w:divBdr>
        <w:top w:val="none" w:sz="0" w:space="0" w:color="auto"/>
        <w:left w:val="none" w:sz="0" w:space="0" w:color="auto"/>
        <w:bottom w:val="none" w:sz="0" w:space="0" w:color="auto"/>
        <w:right w:val="none" w:sz="0" w:space="0" w:color="auto"/>
      </w:divBdr>
    </w:div>
    <w:div w:id="1722628521">
      <w:bodyDiv w:val="1"/>
      <w:marLeft w:val="0"/>
      <w:marRight w:val="0"/>
      <w:marTop w:val="0"/>
      <w:marBottom w:val="0"/>
      <w:divBdr>
        <w:top w:val="none" w:sz="0" w:space="0" w:color="auto"/>
        <w:left w:val="none" w:sz="0" w:space="0" w:color="auto"/>
        <w:bottom w:val="none" w:sz="0" w:space="0" w:color="auto"/>
        <w:right w:val="none" w:sz="0" w:space="0" w:color="auto"/>
      </w:divBdr>
    </w:div>
    <w:div w:id="1787386380">
      <w:bodyDiv w:val="1"/>
      <w:marLeft w:val="0"/>
      <w:marRight w:val="0"/>
      <w:marTop w:val="0"/>
      <w:marBottom w:val="0"/>
      <w:divBdr>
        <w:top w:val="none" w:sz="0" w:space="0" w:color="auto"/>
        <w:left w:val="none" w:sz="0" w:space="0" w:color="auto"/>
        <w:bottom w:val="none" w:sz="0" w:space="0" w:color="auto"/>
        <w:right w:val="none" w:sz="0" w:space="0" w:color="auto"/>
      </w:divBdr>
    </w:div>
    <w:div w:id="1820271558">
      <w:bodyDiv w:val="1"/>
      <w:marLeft w:val="0"/>
      <w:marRight w:val="0"/>
      <w:marTop w:val="0"/>
      <w:marBottom w:val="0"/>
      <w:divBdr>
        <w:top w:val="none" w:sz="0" w:space="0" w:color="auto"/>
        <w:left w:val="none" w:sz="0" w:space="0" w:color="auto"/>
        <w:bottom w:val="none" w:sz="0" w:space="0" w:color="auto"/>
        <w:right w:val="none" w:sz="0" w:space="0" w:color="auto"/>
      </w:divBdr>
    </w:div>
    <w:div w:id="1829246847">
      <w:bodyDiv w:val="1"/>
      <w:marLeft w:val="0"/>
      <w:marRight w:val="0"/>
      <w:marTop w:val="0"/>
      <w:marBottom w:val="0"/>
      <w:divBdr>
        <w:top w:val="none" w:sz="0" w:space="0" w:color="auto"/>
        <w:left w:val="none" w:sz="0" w:space="0" w:color="auto"/>
        <w:bottom w:val="none" w:sz="0" w:space="0" w:color="auto"/>
        <w:right w:val="none" w:sz="0" w:space="0" w:color="auto"/>
      </w:divBdr>
    </w:div>
    <w:div w:id="1848860825">
      <w:bodyDiv w:val="1"/>
      <w:marLeft w:val="0"/>
      <w:marRight w:val="0"/>
      <w:marTop w:val="0"/>
      <w:marBottom w:val="0"/>
      <w:divBdr>
        <w:top w:val="none" w:sz="0" w:space="0" w:color="auto"/>
        <w:left w:val="none" w:sz="0" w:space="0" w:color="auto"/>
        <w:bottom w:val="none" w:sz="0" w:space="0" w:color="auto"/>
        <w:right w:val="none" w:sz="0" w:space="0" w:color="auto"/>
      </w:divBdr>
    </w:div>
    <w:div w:id="1857572127">
      <w:bodyDiv w:val="1"/>
      <w:marLeft w:val="0"/>
      <w:marRight w:val="0"/>
      <w:marTop w:val="0"/>
      <w:marBottom w:val="0"/>
      <w:divBdr>
        <w:top w:val="none" w:sz="0" w:space="0" w:color="auto"/>
        <w:left w:val="none" w:sz="0" w:space="0" w:color="auto"/>
        <w:bottom w:val="none" w:sz="0" w:space="0" w:color="auto"/>
        <w:right w:val="none" w:sz="0" w:space="0" w:color="auto"/>
      </w:divBdr>
    </w:div>
    <w:div w:id="1920600850">
      <w:bodyDiv w:val="1"/>
      <w:marLeft w:val="0"/>
      <w:marRight w:val="0"/>
      <w:marTop w:val="0"/>
      <w:marBottom w:val="0"/>
      <w:divBdr>
        <w:top w:val="none" w:sz="0" w:space="0" w:color="auto"/>
        <w:left w:val="none" w:sz="0" w:space="0" w:color="auto"/>
        <w:bottom w:val="none" w:sz="0" w:space="0" w:color="auto"/>
        <w:right w:val="none" w:sz="0" w:space="0" w:color="auto"/>
      </w:divBdr>
    </w:div>
    <w:div w:id="1932623274">
      <w:bodyDiv w:val="1"/>
      <w:marLeft w:val="0"/>
      <w:marRight w:val="0"/>
      <w:marTop w:val="0"/>
      <w:marBottom w:val="0"/>
      <w:divBdr>
        <w:top w:val="none" w:sz="0" w:space="0" w:color="auto"/>
        <w:left w:val="none" w:sz="0" w:space="0" w:color="auto"/>
        <w:bottom w:val="none" w:sz="0" w:space="0" w:color="auto"/>
        <w:right w:val="none" w:sz="0" w:space="0" w:color="auto"/>
      </w:divBdr>
    </w:div>
    <w:div w:id="1946574315">
      <w:bodyDiv w:val="1"/>
      <w:marLeft w:val="0"/>
      <w:marRight w:val="0"/>
      <w:marTop w:val="0"/>
      <w:marBottom w:val="0"/>
      <w:divBdr>
        <w:top w:val="none" w:sz="0" w:space="0" w:color="auto"/>
        <w:left w:val="none" w:sz="0" w:space="0" w:color="auto"/>
        <w:bottom w:val="none" w:sz="0" w:space="0" w:color="auto"/>
        <w:right w:val="none" w:sz="0" w:space="0" w:color="auto"/>
      </w:divBdr>
    </w:div>
    <w:div w:id="1962221746">
      <w:bodyDiv w:val="1"/>
      <w:marLeft w:val="0"/>
      <w:marRight w:val="0"/>
      <w:marTop w:val="0"/>
      <w:marBottom w:val="0"/>
      <w:divBdr>
        <w:top w:val="none" w:sz="0" w:space="0" w:color="auto"/>
        <w:left w:val="none" w:sz="0" w:space="0" w:color="auto"/>
        <w:bottom w:val="none" w:sz="0" w:space="0" w:color="auto"/>
        <w:right w:val="none" w:sz="0" w:space="0" w:color="auto"/>
      </w:divBdr>
    </w:div>
    <w:div w:id="1979147698">
      <w:bodyDiv w:val="1"/>
      <w:marLeft w:val="0"/>
      <w:marRight w:val="0"/>
      <w:marTop w:val="0"/>
      <w:marBottom w:val="0"/>
      <w:divBdr>
        <w:top w:val="none" w:sz="0" w:space="0" w:color="auto"/>
        <w:left w:val="none" w:sz="0" w:space="0" w:color="auto"/>
        <w:bottom w:val="none" w:sz="0" w:space="0" w:color="auto"/>
        <w:right w:val="none" w:sz="0" w:space="0" w:color="auto"/>
      </w:divBdr>
    </w:div>
    <w:div w:id="2101101172">
      <w:bodyDiv w:val="1"/>
      <w:marLeft w:val="0"/>
      <w:marRight w:val="0"/>
      <w:marTop w:val="0"/>
      <w:marBottom w:val="0"/>
      <w:divBdr>
        <w:top w:val="none" w:sz="0" w:space="0" w:color="auto"/>
        <w:left w:val="none" w:sz="0" w:space="0" w:color="auto"/>
        <w:bottom w:val="none" w:sz="0" w:space="0" w:color="auto"/>
        <w:right w:val="none" w:sz="0" w:space="0" w:color="auto"/>
      </w:divBdr>
    </w:div>
    <w:div w:id="2123374918">
      <w:bodyDiv w:val="1"/>
      <w:marLeft w:val="0"/>
      <w:marRight w:val="0"/>
      <w:marTop w:val="0"/>
      <w:marBottom w:val="0"/>
      <w:divBdr>
        <w:top w:val="none" w:sz="0" w:space="0" w:color="auto"/>
        <w:left w:val="none" w:sz="0" w:space="0" w:color="auto"/>
        <w:bottom w:val="none" w:sz="0" w:space="0" w:color="auto"/>
        <w:right w:val="none" w:sz="0" w:space="0" w:color="auto"/>
      </w:divBdr>
    </w:div>
    <w:div w:id="212345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B4F36-AB81-41A8-9193-733CA2DC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dc:creator>
  <cp:lastModifiedBy>Admin</cp:lastModifiedBy>
  <cp:revision>3</cp:revision>
  <cp:lastPrinted>2024-03-04T08:02:00Z</cp:lastPrinted>
  <dcterms:created xsi:type="dcterms:W3CDTF">2024-07-12T00:39:00Z</dcterms:created>
  <dcterms:modified xsi:type="dcterms:W3CDTF">2024-07-12T00:41:00Z</dcterms:modified>
</cp:coreProperties>
</file>