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32" w:type="dxa"/>
        <w:tblLook w:val="0000" w:firstRow="0" w:lastRow="0" w:firstColumn="0" w:lastColumn="0" w:noHBand="0" w:noVBand="0"/>
      </w:tblPr>
      <w:tblGrid>
        <w:gridCol w:w="3188"/>
        <w:gridCol w:w="6244"/>
      </w:tblGrid>
      <w:tr w:rsidR="00CB2BFB" w14:paraId="2DBE416A" w14:textId="77777777" w:rsidTr="00E03AEE">
        <w:trPr>
          <w:trHeight w:val="1559"/>
        </w:trPr>
        <w:tc>
          <w:tcPr>
            <w:tcW w:w="3188" w:type="dxa"/>
          </w:tcPr>
          <w:p w14:paraId="333DC208" w14:textId="77777777" w:rsidR="00CB2BFB" w:rsidRDefault="00CB2BFB" w:rsidP="00E03AEE">
            <w:pPr>
              <w:spacing w:before="40"/>
              <w:jc w:val="center"/>
              <w:rPr>
                <w:b/>
                <w:sz w:val="26"/>
              </w:rPr>
            </w:pPr>
            <w:r>
              <w:rPr>
                <w:b/>
                <w:sz w:val="26"/>
              </w:rPr>
              <w:t>ỦY BAN NHÂN DÂN</w:t>
            </w:r>
          </w:p>
          <w:p w14:paraId="63497D87" w14:textId="77777777" w:rsidR="00CB2BFB" w:rsidRDefault="00CB2BFB" w:rsidP="00E03AEE">
            <w:pPr>
              <w:spacing w:before="40"/>
              <w:jc w:val="center"/>
              <w:rPr>
                <w:b/>
                <w:sz w:val="26"/>
              </w:rPr>
            </w:pPr>
            <w:r>
              <w:rPr>
                <w:b/>
                <w:sz w:val="26"/>
              </w:rPr>
              <w:t>TỈNH HÀ TĨNH</w:t>
            </w:r>
          </w:p>
          <w:p w14:paraId="15618EF8" w14:textId="77777777" w:rsidR="00CB2BFB" w:rsidRPr="00D24590" w:rsidRDefault="00CB2BFB" w:rsidP="00E03AEE">
            <w:pPr>
              <w:rPr>
                <w:b/>
              </w:rPr>
            </w:pPr>
            <w:r w:rsidRPr="00D24590">
              <w:rPr>
                <w:b/>
                <w:noProof/>
              </w:rPr>
              <mc:AlternateContent>
                <mc:Choice Requires="wps">
                  <w:drawing>
                    <wp:anchor distT="0" distB="0" distL="114300" distR="114300" simplePos="0" relativeHeight="251661312" behindDoc="0" locked="0" layoutInCell="1" allowOverlap="1" wp14:anchorId="4C0A2C81" wp14:editId="3D5A3079">
                      <wp:simplePos x="0" y="0"/>
                      <wp:positionH relativeFrom="column">
                        <wp:posOffset>658495</wp:posOffset>
                      </wp:positionH>
                      <wp:positionV relativeFrom="paragraph">
                        <wp:posOffset>25717</wp:posOffset>
                      </wp:positionV>
                      <wp:extent cx="571500" cy="0"/>
                      <wp:effectExtent l="0" t="0" r="0" b="0"/>
                      <wp:wrapNone/>
                      <wp:docPr id="3" name="Line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D90E" id="Lines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pt" to="9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GzGwH2QAAAAcBAAAPAAAAZHJzL2Rvd25yZXYueG1sTI/LTsMw&#10;EEX3SPyDNUhsKmrTIh4hToWA7NhQQGyn8ZBExOM0dtvA1zNhA8uje3XnTL4afaf2NMQ2sIXzuQFF&#10;XAXXcm3h9aU8uwYVE7LDLjBZ+KIIq+L4KMfMhQM/036daiUjHDO00KTUZ1rHqiGPcR56Ysk+wuAx&#10;CQ61dgMeZNx3emHMpfbYslxosKf7hqrP9c5biOUbbcvvWTUz78s60GL78PSI1p6ejHe3oBKN6a8M&#10;k76oQyFOm7BjF1UnbJZXUrVwIS9N+c3Em1/WRa7/+xc/AAAA//8DAFBLAQItABQABgAIAAAAIQC2&#10;gziS/gAAAOEBAAATAAAAAAAAAAAAAAAAAAAAAABbQ29udGVudF9UeXBlc10ueG1sUEsBAi0AFAAG&#10;AAgAAAAhADj9If/WAAAAlAEAAAsAAAAAAAAAAAAAAAAALwEAAF9yZWxzLy5yZWxzUEsBAi0AFAAG&#10;AAgAAAAhAMwFDj6uAQAARwMAAA4AAAAAAAAAAAAAAAAALgIAAGRycy9lMm9Eb2MueG1sUEsBAi0A&#10;FAAGAAgAAAAhAAbMbAfZAAAABwEAAA8AAAAAAAAAAAAAAAAACAQAAGRycy9kb3ducmV2LnhtbFBL&#10;BQYAAAAABAAEAPMAAAAOBQAAAAA=&#10;"/>
                  </w:pict>
                </mc:Fallback>
              </mc:AlternateContent>
            </w:r>
          </w:p>
          <w:p w14:paraId="5AB67B49" w14:textId="77777777" w:rsidR="00CB2BFB" w:rsidRDefault="00CB2BFB" w:rsidP="00E03AEE">
            <w:pPr>
              <w:spacing w:before="120"/>
              <w:jc w:val="center"/>
              <w:rPr>
                <w:sz w:val="26"/>
              </w:rPr>
            </w:pPr>
            <w:r>
              <w:rPr>
                <w:sz w:val="26"/>
              </w:rPr>
              <w:t>Số:             /QĐ-UBND</w:t>
            </w:r>
          </w:p>
          <w:p w14:paraId="25A48C64" w14:textId="77777777" w:rsidR="00CB2BFB" w:rsidRPr="00FA46CA" w:rsidRDefault="00CB2BFB" w:rsidP="00E03AEE">
            <w:pPr>
              <w:spacing w:before="120"/>
              <w:jc w:val="center"/>
              <w:rPr>
                <w:b/>
                <w:sz w:val="26"/>
              </w:rPr>
            </w:pPr>
          </w:p>
        </w:tc>
        <w:tc>
          <w:tcPr>
            <w:tcW w:w="6244" w:type="dxa"/>
          </w:tcPr>
          <w:p w14:paraId="34AAAF3F" w14:textId="77777777" w:rsidR="00CB2BFB" w:rsidRDefault="00CB2BFB" w:rsidP="00E03AEE">
            <w:pPr>
              <w:spacing w:before="40"/>
              <w:jc w:val="center"/>
              <w:rPr>
                <w:b/>
                <w:sz w:val="26"/>
              </w:rPr>
            </w:pPr>
            <w:r>
              <w:rPr>
                <w:b/>
                <w:sz w:val="26"/>
              </w:rPr>
              <w:t>CỘNG HÒA XÃ HỘI CHỦ NGHĨA VIỆT NAM</w:t>
            </w:r>
          </w:p>
          <w:p w14:paraId="1311D257" w14:textId="77777777" w:rsidR="00CB2BFB" w:rsidRDefault="00CB2BFB" w:rsidP="00E03AEE">
            <w:pPr>
              <w:spacing w:before="40"/>
              <w:jc w:val="center"/>
              <w:rPr>
                <w:b/>
              </w:rPr>
            </w:pPr>
            <w:r>
              <w:rPr>
                <w:b/>
              </w:rPr>
              <w:t>Độc lập - Tự do - Hạnh phúc</w:t>
            </w:r>
          </w:p>
          <w:p w14:paraId="2DBF0DE7" w14:textId="77777777" w:rsidR="00CB2BFB" w:rsidRPr="00D24590" w:rsidRDefault="00CB2BFB" w:rsidP="00E03AEE">
            <w:pPr>
              <w:tabs>
                <w:tab w:val="center" w:pos="2744"/>
              </w:tabs>
            </w:pPr>
            <w:r>
              <w:rPr>
                <w:noProof/>
              </w:rPr>
              <mc:AlternateContent>
                <mc:Choice Requires="wps">
                  <w:drawing>
                    <wp:anchor distT="0" distB="0" distL="114300" distR="114300" simplePos="0" relativeHeight="251660288" behindDoc="0" locked="0" layoutInCell="1" allowOverlap="1" wp14:anchorId="4802631B" wp14:editId="1EA0D1C9">
                      <wp:simplePos x="0" y="0"/>
                      <wp:positionH relativeFrom="column">
                        <wp:posOffset>838835</wp:posOffset>
                      </wp:positionH>
                      <wp:positionV relativeFrom="paragraph">
                        <wp:posOffset>26035</wp:posOffset>
                      </wp:positionV>
                      <wp:extent cx="2095500" cy="0"/>
                      <wp:effectExtent l="9525" t="10160" r="9525" b="8890"/>
                      <wp:wrapNone/>
                      <wp:docPr id="2"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9BEE" id="Lines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2.05pt" to="231.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k5WROtkAAAAHAQAADwAAAGRycy9kb3ducmV2LnhtbEyOQU/C&#10;QBCF7yb+h82YeCGwpRBCarfEqL15ETReh+7YNnZnS3eB6q938KKnyZf38ubLN6Pr1ImG0Ho2MJ8l&#10;oIgrb1uuDbzuyukaVIjIFjvPZOCLAmyK66scM+vP/EKnbayVjHDI0EATY59pHaqGHIaZ74kl+/CD&#10;wyg41NoOeJZx1+k0SVbaYcvyocGeHhqqPrdHZyCUb3QovyfVJHlf1J7Sw+PzExpzezPe34GKNMa/&#10;Mlz0RR0Kcdr7I9ugOuFFOpeqgaUcyZerC+9/WRe5/u9f/AAAAP//AwBQSwECLQAUAAYACAAAACEA&#10;toM4kv4AAADhAQAAEwAAAAAAAAAAAAAAAAAAAAAAW0NvbnRlbnRfVHlwZXNdLnhtbFBLAQItABQA&#10;BgAIAAAAIQA4/SH/1gAAAJQBAAALAAAAAAAAAAAAAAAAAC8BAABfcmVscy8ucmVsc1BLAQItABQA&#10;BgAIAAAAIQCE83dSrwEAAEgDAAAOAAAAAAAAAAAAAAAAAC4CAABkcnMvZTJvRG9jLnhtbFBLAQIt&#10;ABQABgAIAAAAIQCTlZE62QAAAAcBAAAPAAAAAAAAAAAAAAAAAAkEAABkcnMvZG93bnJldi54bWxQ&#10;SwUGAAAAAAQABADzAAAADwUAAAAA&#10;"/>
                  </w:pict>
                </mc:Fallback>
              </mc:AlternateContent>
            </w:r>
            <w:r>
              <w:tab/>
            </w:r>
          </w:p>
          <w:p w14:paraId="15851689" w14:textId="77777777" w:rsidR="00CB2BFB" w:rsidRPr="00D24590" w:rsidRDefault="00CB2BFB" w:rsidP="00E03AEE">
            <w:pPr>
              <w:spacing w:before="120"/>
              <w:jc w:val="center"/>
              <w:rPr>
                <w:sz w:val="30"/>
              </w:rPr>
            </w:pPr>
            <w:r>
              <w:rPr>
                <w:i/>
              </w:rPr>
              <w:t>Hà Tĩnh, ngày       tháng      năm 2024</w:t>
            </w:r>
          </w:p>
        </w:tc>
      </w:tr>
    </w:tbl>
    <w:p w14:paraId="76E04976" w14:textId="77777777" w:rsidR="00CB2BFB" w:rsidRPr="00F37905" w:rsidRDefault="00CB2BFB" w:rsidP="00CB2BFB">
      <w:pPr>
        <w:jc w:val="center"/>
        <w:rPr>
          <w:b/>
          <w:sz w:val="6"/>
        </w:rPr>
      </w:pPr>
    </w:p>
    <w:p w14:paraId="156F186D" w14:textId="77777777" w:rsidR="00CB2BFB" w:rsidRDefault="00CB2BFB" w:rsidP="00CB2BFB">
      <w:pPr>
        <w:jc w:val="center"/>
        <w:rPr>
          <w:b/>
        </w:rPr>
      </w:pPr>
      <w:r>
        <w:rPr>
          <w:b/>
        </w:rPr>
        <w:t>QUYẾT ĐỊNH</w:t>
      </w:r>
    </w:p>
    <w:p w14:paraId="6208B815" w14:textId="77777777" w:rsidR="00CB2BFB" w:rsidRDefault="00CB2BFB" w:rsidP="00CB2BFB">
      <w:pPr>
        <w:jc w:val="center"/>
        <w:rPr>
          <w:b/>
          <w:color w:val="000000"/>
        </w:rPr>
      </w:pPr>
      <w:r>
        <w:rPr>
          <w:b/>
        </w:rPr>
        <w:t xml:space="preserve">Về việc giao </w:t>
      </w:r>
      <w:r w:rsidRPr="00D802B2">
        <w:rPr>
          <w:b/>
          <w:color w:val="000000"/>
        </w:rPr>
        <w:t xml:space="preserve">số lượng </w:t>
      </w:r>
      <w:r>
        <w:rPr>
          <w:b/>
          <w:color w:val="000000"/>
        </w:rPr>
        <w:t xml:space="preserve">hợp đồng lao động giảng dạy </w:t>
      </w:r>
    </w:p>
    <w:p w14:paraId="038AD719" w14:textId="77777777" w:rsidR="00CB2BFB" w:rsidRDefault="00CB2BFB" w:rsidP="00CB2BFB">
      <w:pPr>
        <w:jc w:val="center"/>
        <w:rPr>
          <w:b/>
          <w:color w:val="000000"/>
        </w:rPr>
      </w:pPr>
      <w:r>
        <w:rPr>
          <w:b/>
          <w:color w:val="000000"/>
        </w:rPr>
        <w:t>thuộc lĩnh vực giáo dục và đào tạo</w:t>
      </w:r>
      <w:r w:rsidRPr="00D802B2">
        <w:rPr>
          <w:b/>
          <w:color w:val="FF0000"/>
        </w:rPr>
        <w:t xml:space="preserve"> </w:t>
      </w:r>
      <w:r w:rsidRPr="00D802B2">
        <w:rPr>
          <w:b/>
          <w:color w:val="000000"/>
        </w:rPr>
        <w:t xml:space="preserve">trên địa bàn </w:t>
      </w:r>
      <w:r>
        <w:rPr>
          <w:b/>
          <w:color w:val="000000"/>
        </w:rPr>
        <w:t>tỉnh Hà Tĩnh</w:t>
      </w:r>
      <w:r w:rsidRPr="00D802B2">
        <w:rPr>
          <w:b/>
          <w:color w:val="000000"/>
        </w:rPr>
        <w:t xml:space="preserve"> </w:t>
      </w:r>
    </w:p>
    <w:p w14:paraId="006A88EB" w14:textId="77777777" w:rsidR="00CB2BFB" w:rsidRPr="00D802B2" w:rsidRDefault="00CB2BFB" w:rsidP="00CB2BFB">
      <w:pPr>
        <w:jc w:val="center"/>
        <w:rPr>
          <w:b/>
          <w:color w:val="000000"/>
        </w:rPr>
      </w:pPr>
      <w:r w:rsidRPr="00D802B2">
        <w:rPr>
          <w:b/>
          <w:color w:val="000000"/>
        </w:rPr>
        <w:t xml:space="preserve">năm học </w:t>
      </w:r>
      <w:r>
        <w:rPr>
          <w:b/>
          <w:color w:val="000000"/>
        </w:rPr>
        <w:t xml:space="preserve">2024-2025 theo Nghị định số 111/2022/NĐ-CP </w:t>
      </w:r>
    </w:p>
    <w:p w14:paraId="121340A4" w14:textId="77777777" w:rsidR="00CB2BFB" w:rsidRPr="00F37905" w:rsidRDefault="00CB2BFB" w:rsidP="00CB2BFB">
      <w:pPr>
        <w:jc w:val="center"/>
        <w:rPr>
          <w:b/>
        </w:rPr>
      </w:pPr>
      <w:r w:rsidRPr="008B4957">
        <w:rPr>
          <w:b/>
          <w:noProof/>
          <w:sz w:val="38"/>
        </w:rPr>
        <mc:AlternateContent>
          <mc:Choice Requires="wps">
            <w:drawing>
              <wp:anchor distT="0" distB="0" distL="114300" distR="114300" simplePos="0" relativeHeight="251659264" behindDoc="0" locked="0" layoutInCell="1" allowOverlap="1" wp14:anchorId="1A9CD0BB" wp14:editId="0D005F11">
                <wp:simplePos x="0" y="0"/>
                <wp:positionH relativeFrom="column">
                  <wp:posOffset>2151697</wp:posOffset>
                </wp:positionH>
                <wp:positionV relativeFrom="paragraph">
                  <wp:posOffset>37465</wp:posOffset>
                </wp:positionV>
                <wp:extent cx="1508760" cy="0"/>
                <wp:effectExtent l="0" t="0" r="0" b="0"/>
                <wp:wrapNone/>
                <wp:docPr id="1" name="Line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8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8E181" id="Lines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2.95pt" to="288.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GgtgEAAFIDAAAOAAAAZHJzL2Uyb0RvYy54bWysU8lu2zAQvRfoPxC815INOE0Fyzk4TS9J&#10;ayDLfcxFIkpxCA5tyX9fknGcILkF1YEYzvL45s1odTUNlh1UIIOu5fNZzZlyAqVxXcsfH26+XXJG&#10;EZwEi061/KiIX62/flmNvlEL7NFKFVgCcdSMvuV9jL6pKhK9GoBm6JVLQY1hgJiuoatkgDGhD7Za&#10;1PVFNWKQPqBQRMl7/Rzk64KvtRLxj9akIrMtT9xiOUM5d/ms1itougC+N+JEAz7BYgDj0qNnqGuI&#10;wPbBfIAajAhIqONM4FCh1kao0kPqZl6/6+a+B69KL0kc8meZ6P/Bit+HjduGTF1M7t7fovhLzOGm&#10;B9epQuDh6NPg5lmqavTUnEvyhfw2sN14hzLlwD5iUWHSYWDaGv+UCzN46pRNRfbjWXY1RSaSc76s&#10;L79fpOmIl1gFTYbIhT5Q/KVwYNlouTUuKwINHG4pZkqvKdnt8MZYW6ZqHRtb/mO5WJYCQmtkDuY0&#10;Ct1uYwM7QN6L8pX+UuRtWsC9kwWsVyB/nuwIxj7b6XHrTrJkJfLaUbNDedyGF7nS4ArL05LlzXh7&#10;L9Wvv8L6HwAAAP//AwBQSwMEFAAGAAgAAAAhAAJ7w0vcAAAABwEAAA8AAABkcnMvZG93bnJldi54&#10;bWxMzsFOwzAQBNA7Ev9gLRI36tDQ0oY4VYWAC1IlStrzJl6SCHsdxW4a/h7DBY6jWc2+fDNZI0Ya&#10;fOdYwe0sAUFcO91xo6B8f75ZgfABWaNxTAq+yMOmuLzIMdPuzG807kMj4gj7DBW0IfSZlL5uyaKf&#10;uZ44dh9usBhiHBqpBzzHcWvkPEmW0mLH8UOLPT22VH/uT1bB9vj6lO7Gyjqj10150LZMXuZKXV9N&#10;2wcQgabwdww//EiHIpoqd2LthVGQpqtIDwoWaxCxX9wv70BUv1kWufzvL74BAAD//wMAUEsBAi0A&#10;FAAGAAgAAAAhALaDOJL+AAAA4QEAABMAAAAAAAAAAAAAAAAAAAAAAFtDb250ZW50X1R5cGVzXS54&#10;bWxQSwECLQAUAAYACAAAACEAOP0h/9YAAACUAQAACwAAAAAAAAAAAAAAAAAvAQAAX3JlbHMvLnJl&#10;bHNQSwECLQAUAAYACAAAACEA+QWBoLYBAABSAwAADgAAAAAAAAAAAAAAAAAuAgAAZHJzL2Uyb0Rv&#10;Yy54bWxQSwECLQAUAAYACAAAACEAAnvDS9wAAAAHAQAADwAAAAAAAAAAAAAAAAAQBAAAZHJzL2Rv&#10;d25yZXYueG1sUEsFBgAAAAAEAAQA8wAAABkFAAAAAA==&#10;"/>
            </w:pict>
          </mc:Fallback>
        </mc:AlternateContent>
      </w:r>
    </w:p>
    <w:p w14:paraId="07A39FEF" w14:textId="77777777" w:rsidR="00CB2BFB" w:rsidRPr="00C9012D" w:rsidRDefault="00CB2BFB" w:rsidP="00CB2BFB">
      <w:pPr>
        <w:jc w:val="center"/>
        <w:rPr>
          <w:b/>
          <w:spacing w:val="-2"/>
          <w:sz w:val="14"/>
          <w:szCs w:val="14"/>
        </w:rPr>
      </w:pPr>
    </w:p>
    <w:p w14:paraId="2B3B5653" w14:textId="77777777" w:rsidR="00CB2BFB" w:rsidRDefault="00CB2BFB" w:rsidP="00CB2BFB">
      <w:pPr>
        <w:jc w:val="center"/>
        <w:rPr>
          <w:b/>
          <w:spacing w:val="-2"/>
        </w:rPr>
      </w:pPr>
      <w:r>
        <w:rPr>
          <w:b/>
          <w:spacing w:val="-2"/>
        </w:rPr>
        <w:t>ỦY BAN NHÂN DÂN TỈNH</w:t>
      </w:r>
    </w:p>
    <w:p w14:paraId="1E6B7CB8" w14:textId="77777777" w:rsidR="00CB2BFB" w:rsidRPr="00C9012D" w:rsidRDefault="00CB2BFB" w:rsidP="00CB2BFB">
      <w:pPr>
        <w:jc w:val="center"/>
        <w:rPr>
          <w:b/>
          <w:spacing w:val="-2"/>
          <w:sz w:val="22"/>
          <w:szCs w:val="22"/>
        </w:rPr>
      </w:pPr>
    </w:p>
    <w:p w14:paraId="1C9C5069" w14:textId="77777777" w:rsidR="00CB2BFB" w:rsidRPr="00B24F71" w:rsidRDefault="00CB2BFB" w:rsidP="00CB2BFB">
      <w:pPr>
        <w:shd w:val="clear" w:color="auto" w:fill="FFFFFF"/>
        <w:spacing w:before="60"/>
        <w:ind w:firstLine="720"/>
        <w:jc w:val="both"/>
        <w:rPr>
          <w:i/>
          <w:iCs/>
        </w:rPr>
      </w:pPr>
      <w:r w:rsidRPr="00B24F71">
        <w:rPr>
          <w:i/>
          <w:iCs/>
        </w:rPr>
        <w:t xml:space="preserve">Căn cứ Luật Tổ chức chính quyền địa phương ngày 19/6/2015; Luật sửa đổi, bổ sung một số điều của Luật Tổ chức Chính phủ và Luật Tổ chức chính quyền địa phương ngày 22/11/2019; </w:t>
      </w:r>
    </w:p>
    <w:p w14:paraId="33C598C3" w14:textId="77777777" w:rsidR="00CB2BFB" w:rsidRPr="00B24F71" w:rsidRDefault="00CB2BFB" w:rsidP="00CB2BFB">
      <w:pPr>
        <w:shd w:val="clear" w:color="auto" w:fill="FFFFFF"/>
        <w:spacing w:before="60"/>
        <w:ind w:firstLine="720"/>
        <w:jc w:val="both"/>
        <w:rPr>
          <w:i/>
          <w:iCs/>
          <w:color w:val="000000"/>
          <w:shd w:val="clear" w:color="auto" w:fill="FFFFFF"/>
        </w:rPr>
      </w:pPr>
      <w:r w:rsidRPr="00B24F71">
        <w:rPr>
          <w:i/>
          <w:iCs/>
        </w:rPr>
        <w:t xml:space="preserve">Căn cứ </w:t>
      </w:r>
      <w:r w:rsidRPr="00B24F71">
        <w:rPr>
          <w:i/>
        </w:rPr>
        <w:t xml:space="preserve">Nghị định số 111/2022/NĐ-CP ngày 30/12/2022 của Chính phủ </w:t>
      </w:r>
      <w:r w:rsidRPr="00B24F71">
        <w:rPr>
          <w:i/>
          <w:iCs/>
          <w:color w:val="000000"/>
          <w:shd w:val="clear" w:color="auto" w:fill="FFFFFF"/>
        </w:rPr>
        <w:t xml:space="preserve">về hợp đồng đối với một số loại công việc trong cơ quan hành chính và đơn vị sự nghiệp công lập; </w:t>
      </w:r>
    </w:p>
    <w:p w14:paraId="3E822D0C" w14:textId="77777777" w:rsidR="00CB2BFB" w:rsidRPr="00B24F71" w:rsidRDefault="00CB2BFB" w:rsidP="00CB2BFB">
      <w:pPr>
        <w:shd w:val="clear" w:color="auto" w:fill="FFFFFF"/>
        <w:spacing w:before="60"/>
        <w:ind w:firstLine="720"/>
        <w:jc w:val="both"/>
        <w:rPr>
          <w:i/>
        </w:rPr>
      </w:pPr>
      <w:r w:rsidRPr="00B24F71">
        <w:rPr>
          <w:i/>
        </w:rPr>
        <w:t xml:space="preserve">Thực hiện Nghị quyết số </w:t>
      </w:r>
      <w:r w:rsidRPr="00B24F71">
        <w:rPr>
          <w:i/>
          <w:iCs/>
        </w:rPr>
        <w:t xml:space="preserve">197/NQ-HĐND ngày 30/9/2024 của Hội đồng nhân dân tỉnh về việc </w:t>
      </w:r>
      <w:r w:rsidRPr="00B24F71">
        <w:rPr>
          <w:i/>
        </w:rPr>
        <w:t xml:space="preserve">quyết định </w:t>
      </w:r>
      <w:r w:rsidRPr="00B24F71">
        <w:rPr>
          <w:i/>
          <w:color w:val="000000"/>
        </w:rPr>
        <w:t>số lượng hợp đồng lao động giảng dạy thuộc lĩnh vực giáo dục và đào tạo</w:t>
      </w:r>
      <w:r w:rsidRPr="00B24F71">
        <w:rPr>
          <w:i/>
          <w:color w:val="FF0000"/>
        </w:rPr>
        <w:t xml:space="preserve"> </w:t>
      </w:r>
      <w:r w:rsidRPr="00B24F71">
        <w:rPr>
          <w:i/>
          <w:color w:val="000000"/>
        </w:rPr>
        <w:t>trên địa bàn tỉnh Hà Tĩnh năm học 2024</w:t>
      </w:r>
      <w:r>
        <w:rPr>
          <w:i/>
          <w:color w:val="000000"/>
        </w:rPr>
        <w:t xml:space="preserve"> </w:t>
      </w:r>
      <w:r w:rsidRPr="00B24F71">
        <w:rPr>
          <w:i/>
          <w:color w:val="000000"/>
        </w:rPr>
        <w:t>-</w:t>
      </w:r>
      <w:r>
        <w:rPr>
          <w:i/>
          <w:color w:val="000000"/>
        </w:rPr>
        <w:t xml:space="preserve"> </w:t>
      </w:r>
      <w:r w:rsidRPr="00B24F71">
        <w:rPr>
          <w:i/>
          <w:color w:val="000000"/>
        </w:rPr>
        <w:t>2025 theo Nghị định số 111/2022/NĐ-CP</w:t>
      </w:r>
      <w:r w:rsidRPr="00B24F71">
        <w:rPr>
          <w:i/>
        </w:rPr>
        <w:t>;</w:t>
      </w:r>
    </w:p>
    <w:p w14:paraId="2306EA09" w14:textId="77777777" w:rsidR="00CB2BFB" w:rsidRPr="00B24F71" w:rsidRDefault="00CB2BFB" w:rsidP="00CB2BFB">
      <w:pPr>
        <w:spacing w:before="60"/>
        <w:ind w:firstLine="720"/>
        <w:jc w:val="both"/>
        <w:rPr>
          <w:i/>
        </w:rPr>
      </w:pPr>
      <w:r w:rsidRPr="00B24F71">
        <w:rPr>
          <w:i/>
        </w:rPr>
        <w:t xml:space="preserve">Theo đề nghị của Sở Nội vụ tại Văn bản số </w:t>
      </w:r>
      <w:r>
        <w:rPr>
          <w:i/>
        </w:rPr>
        <w:t>2131</w:t>
      </w:r>
      <w:r w:rsidRPr="00B24F71">
        <w:rPr>
          <w:i/>
        </w:rPr>
        <w:t>/SNV-XDCQ&amp;TCBC ngày</w:t>
      </w:r>
      <w:r>
        <w:rPr>
          <w:i/>
        </w:rPr>
        <w:t xml:space="preserve"> 09</w:t>
      </w:r>
      <w:r w:rsidRPr="00B24F71">
        <w:rPr>
          <w:i/>
        </w:rPr>
        <w:t>/10/2024</w:t>
      </w:r>
      <w:r>
        <w:rPr>
          <w:i/>
        </w:rPr>
        <w:t>; trên cơ sở biểu quyết thống nhất của các Thành viên Ủy ban nhân dân tỉnh (lấy Phiếu qua Hệ thống TD)</w:t>
      </w:r>
      <w:r w:rsidRPr="00B24F71">
        <w:rPr>
          <w:i/>
        </w:rPr>
        <w:t>.</w:t>
      </w:r>
    </w:p>
    <w:p w14:paraId="5B4D0DC5" w14:textId="77777777" w:rsidR="00CB2BFB" w:rsidRPr="00B24F71" w:rsidRDefault="00CB2BFB" w:rsidP="00CB2BFB">
      <w:pPr>
        <w:tabs>
          <w:tab w:val="left" w:pos="1350"/>
          <w:tab w:val="center" w:pos="4536"/>
        </w:tabs>
        <w:spacing w:before="240" w:after="240"/>
        <w:rPr>
          <w:b/>
        </w:rPr>
      </w:pPr>
      <w:r>
        <w:rPr>
          <w:b/>
        </w:rPr>
        <w:tab/>
      </w:r>
      <w:r>
        <w:rPr>
          <w:b/>
        </w:rPr>
        <w:tab/>
      </w:r>
      <w:r w:rsidRPr="00B24F71">
        <w:rPr>
          <w:b/>
        </w:rPr>
        <w:t>QUYẾT ĐỊNH:</w:t>
      </w:r>
    </w:p>
    <w:p w14:paraId="361628BE" w14:textId="77777777" w:rsidR="00CB2BFB" w:rsidRPr="00B24F71" w:rsidRDefault="00CB2BFB" w:rsidP="00CB2BFB">
      <w:pPr>
        <w:spacing w:before="60"/>
        <w:ind w:firstLine="720"/>
        <w:jc w:val="both"/>
      </w:pPr>
      <w:r w:rsidRPr="00B24F71">
        <w:rPr>
          <w:b/>
        </w:rPr>
        <w:t>Điều 1.</w:t>
      </w:r>
      <w:r w:rsidRPr="00B24F71">
        <w:t xml:space="preserve"> Giao số lượng hợp đồng lao động giảng dạy </w:t>
      </w:r>
      <w:r w:rsidRPr="00B24F71">
        <w:rPr>
          <w:color w:val="000000"/>
        </w:rPr>
        <w:t>thuộc lĩnh vực giáo dục và đào tạo</w:t>
      </w:r>
      <w:r w:rsidRPr="00B24F71">
        <w:rPr>
          <w:color w:val="FF0000"/>
        </w:rPr>
        <w:t xml:space="preserve"> </w:t>
      </w:r>
      <w:r w:rsidRPr="00B24F71">
        <w:rPr>
          <w:color w:val="000000"/>
        </w:rPr>
        <w:t>trên địa bàn tỉnh Hà Tĩnh năm học 2024</w:t>
      </w:r>
      <w:r>
        <w:rPr>
          <w:color w:val="000000"/>
        </w:rPr>
        <w:t xml:space="preserve"> </w:t>
      </w:r>
      <w:r w:rsidRPr="00B24F71">
        <w:rPr>
          <w:color w:val="000000"/>
        </w:rPr>
        <w:t>-</w:t>
      </w:r>
      <w:r>
        <w:rPr>
          <w:color w:val="000000"/>
        </w:rPr>
        <w:t xml:space="preserve"> </w:t>
      </w:r>
      <w:r w:rsidRPr="00B24F71">
        <w:rPr>
          <w:color w:val="000000"/>
        </w:rPr>
        <w:t>2025 theo Nghị định số 111/2022/NĐ-CP</w:t>
      </w:r>
      <w:r w:rsidRPr="00B24F71">
        <w:t xml:space="preserve"> là </w:t>
      </w:r>
      <w:r w:rsidRPr="00B24F71">
        <w:rPr>
          <w:bCs/>
        </w:rPr>
        <w:t>37 chỉ tiêu</w:t>
      </w:r>
      <w:r>
        <w:rPr>
          <w:bCs/>
        </w:rPr>
        <w:t xml:space="preserve"> </w:t>
      </w:r>
      <w:r w:rsidRPr="00B24F71">
        <w:rPr>
          <w:i/>
        </w:rPr>
        <w:t>(</w:t>
      </w:r>
      <w:r>
        <w:rPr>
          <w:i/>
        </w:rPr>
        <w:t>cụ thể tại</w:t>
      </w:r>
      <w:r w:rsidRPr="00B24F71">
        <w:rPr>
          <w:i/>
        </w:rPr>
        <w:t xml:space="preserve"> Phụ lục I, II kèm theo).</w:t>
      </w:r>
    </w:p>
    <w:p w14:paraId="0B25C343" w14:textId="77777777" w:rsidR="00CB2BFB" w:rsidRPr="00B24F71" w:rsidRDefault="00CB2BFB" w:rsidP="00CB2BFB">
      <w:pPr>
        <w:spacing w:before="60"/>
        <w:ind w:firstLine="720"/>
        <w:jc w:val="both"/>
      </w:pPr>
      <w:r w:rsidRPr="00B24F71">
        <w:rPr>
          <w:b/>
        </w:rPr>
        <w:t>Điều 2.</w:t>
      </w:r>
      <w:r w:rsidRPr="00B24F71">
        <w:t xml:space="preserve"> Quyền lợi, thời gian hợp đồng và kinh phí thực hiện:</w:t>
      </w:r>
    </w:p>
    <w:p w14:paraId="42C0AAB2" w14:textId="77777777" w:rsidR="00CB2BFB" w:rsidRPr="00B24F71" w:rsidRDefault="00CB2BFB" w:rsidP="00CB2BFB">
      <w:pPr>
        <w:spacing w:before="60"/>
        <w:ind w:firstLine="720"/>
        <w:jc w:val="both"/>
        <w:rPr>
          <w:color w:val="000000"/>
        </w:rPr>
      </w:pPr>
      <w:r w:rsidRPr="00B24F71">
        <w:rPr>
          <w:color w:val="000000"/>
        </w:rPr>
        <w:t>1. Quyền lợi của hợp đồng lao động giảng dạy thực hiện theo quy định tại điểm đ khoản 1 Điều 10 Nghị định số 111/2022/NĐ-CP.</w:t>
      </w:r>
    </w:p>
    <w:p w14:paraId="746141D5" w14:textId="77777777" w:rsidR="00CB2BFB" w:rsidRPr="00B24F71" w:rsidRDefault="00CB2BFB" w:rsidP="00CB2BFB">
      <w:pPr>
        <w:spacing w:before="60"/>
        <w:ind w:firstLine="720"/>
        <w:jc w:val="both"/>
        <w:rPr>
          <w:color w:val="000000"/>
        </w:rPr>
      </w:pPr>
      <w:r w:rsidRPr="00B24F71">
        <w:rPr>
          <w:color w:val="000000"/>
        </w:rPr>
        <w:t xml:space="preserve">2. Thời gian hợp đồng: tối đa 12 tháng. </w:t>
      </w:r>
    </w:p>
    <w:p w14:paraId="52277A0B" w14:textId="77777777" w:rsidR="00CB2BFB" w:rsidRPr="00B24F71" w:rsidRDefault="00CB2BFB" w:rsidP="00CB2BFB">
      <w:pPr>
        <w:spacing w:before="60"/>
        <w:ind w:firstLine="720"/>
        <w:jc w:val="both"/>
        <w:rPr>
          <w:color w:val="000000"/>
        </w:rPr>
      </w:pPr>
      <w:r w:rsidRPr="00B24F71">
        <w:rPr>
          <w:color w:val="000000"/>
        </w:rPr>
        <w:t>3. Kinh phí thực hiện được bố trí từ nguồn sự nghiệp giáo dục và đào tạo thuộc nguồn kinh phí chi thường xuyên ngân sách tỉnh.</w:t>
      </w:r>
    </w:p>
    <w:p w14:paraId="4F81E6F7" w14:textId="77777777" w:rsidR="00CB2BFB" w:rsidRPr="00B24F71" w:rsidRDefault="00CB2BFB" w:rsidP="00CB2BFB">
      <w:pPr>
        <w:spacing w:before="60"/>
        <w:ind w:firstLine="720"/>
        <w:jc w:val="both"/>
        <w:rPr>
          <w:lang w:val="de-DE"/>
        </w:rPr>
      </w:pPr>
      <w:r w:rsidRPr="00B24F71">
        <w:rPr>
          <w:b/>
          <w:lang w:val="de-DE"/>
        </w:rPr>
        <w:t>Điều 3.</w:t>
      </w:r>
      <w:r w:rsidRPr="00B24F71">
        <w:rPr>
          <w:lang w:val="de-DE"/>
        </w:rPr>
        <w:t xml:space="preserve"> Tổ chức thực hiện:</w:t>
      </w:r>
    </w:p>
    <w:p w14:paraId="45866BF2" w14:textId="77777777" w:rsidR="00CB2BFB" w:rsidRPr="00B24F71" w:rsidRDefault="00CB2BFB" w:rsidP="00CB2BFB">
      <w:pPr>
        <w:spacing w:before="60"/>
        <w:ind w:firstLine="720"/>
        <w:jc w:val="both"/>
      </w:pPr>
      <w:r w:rsidRPr="00B24F71">
        <w:t xml:space="preserve">1. Sở Nội vụ phối hợp với Sở Giáo dục và Đào tạo, </w:t>
      </w:r>
      <w:r>
        <w:t>Ủy</w:t>
      </w:r>
      <w:r w:rsidRPr="00B24F71">
        <w:t xml:space="preserve"> ban nhân dân các huyện, thị xã liên quan hướng dẫn việc ký kết hợp đồng lao động đảm bảo theo </w:t>
      </w:r>
      <w:r>
        <w:t xml:space="preserve">đúng </w:t>
      </w:r>
      <w:r w:rsidRPr="00B24F71">
        <w:t>quy định</w:t>
      </w:r>
      <w:r>
        <w:t>; tổng hợp, báo cáo Ủy ban nhân dân tỉnh kết quả thực hiện theo quy định</w:t>
      </w:r>
      <w:r w:rsidRPr="00B24F71">
        <w:t xml:space="preserve">.  </w:t>
      </w:r>
    </w:p>
    <w:p w14:paraId="50E7F110" w14:textId="77777777" w:rsidR="00CB2BFB" w:rsidRPr="00B24F71" w:rsidRDefault="00CB2BFB" w:rsidP="00CB2BFB">
      <w:pPr>
        <w:spacing w:before="60"/>
        <w:ind w:firstLine="720"/>
        <w:jc w:val="both"/>
      </w:pPr>
      <w:r w:rsidRPr="00B24F71">
        <w:t xml:space="preserve">2. Sở Tài chính tham mưu bố trí kinh phí đảm bảo </w:t>
      </w:r>
      <w:r>
        <w:t xml:space="preserve">đúng </w:t>
      </w:r>
      <w:r w:rsidRPr="00B24F71">
        <w:t xml:space="preserve">theo quy định. </w:t>
      </w:r>
    </w:p>
    <w:p w14:paraId="6D17DDF5" w14:textId="77777777" w:rsidR="00CB2BFB" w:rsidRPr="00B24F71" w:rsidRDefault="00CB2BFB" w:rsidP="00CB2BFB">
      <w:pPr>
        <w:spacing w:before="60"/>
        <w:ind w:firstLine="720"/>
        <w:jc w:val="both"/>
      </w:pPr>
      <w:r w:rsidRPr="00B24F71">
        <w:lastRenderedPageBreak/>
        <w:t xml:space="preserve">3. </w:t>
      </w:r>
      <w:r>
        <w:t>Ủy</w:t>
      </w:r>
      <w:r w:rsidRPr="00B24F71">
        <w:t xml:space="preserve"> ban nhân dân các huyện, thị xã liên quan: phân bổ số lượng hợp đồng lao động giảng dạy tại các đơn vị đảm bảo theo </w:t>
      </w:r>
      <w:r>
        <w:t xml:space="preserve">đúng </w:t>
      </w:r>
      <w:r w:rsidRPr="00B24F71">
        <w:t xml:space="preserve">quy định; chỉ đạo, theo dõi, kiểm tra việc ký kết hợp đồng lao động giảng dạy theo Nghị định số 111/2022/NĐ-CP tại các đơn vị; tổng hợp, </w:t>
      </w:r>
      <w:r>
        <w:t xml:space="preserve">gửi Sở Nội vụ và </w:t>
      </w:r>
      <w:r w:rsidRPr="00B24F71">
        <w:t>báo cáo Ủy ban nhân dân tỉnh</w:t>
      </w:r>
      <w:r>
        <w:t xml:space="preserve"> </w:t>
      </w:r>
      <w:r w:rsidRPr="00B24F71">
        <w:t>kết quả thực hiện</w:t>
      </w:r>
      <w:r>
        <w:t xml:space="preserve"> theo quy định</w:t>
      </w:r>
      <w:r w:rsidRPr="00B24F71">
        <w:t>.</w:t>
      </w:r>
    </w:p>
    <w:p w14:paraId="47AAF677" w14:textId="77777777" w:rsidR="00CB2BFB" w:rsidRPr="00B24F71" w:rsidRDefault="00CB2BFB" w:rsidP="00CB2BFB">
      <w:pPr>
        <w:spacing w:before="60"/>
        <w:ind w:firstLine="720"/>
        <w:jc w:val="both"/>
      </w:pPr>
      <w:r w:rsidRPr="00B24F71">
        <w:rPr>
          <w:b/>
          <w:bCs/>
        </w:rPr>
        <w:t xml:space="preserve">Điều 4. </w:t>
      </w:r>
      <w:r w:rsidRPr="00B24F71">
        <w:t>Quyết định này có hiệu lực kể từ ngày ban hành</w:t>
      </w:r>
      <w:r>
        <w:t>;</w:t>
      </w:r>
    </w:p>
    <w:p w14:paraId="04BE13D1" w14:textId="77777777" w:rsidR="00CB2BFB" w:rsidRPr="00B24F71" w:rsidRDefault="00CB2BFB" w:rsidP="00CB2BFB">
      <w:pPr>
        <w:spacing w:before="60"/>
        <w:ind w:firstLine="720"/>
        <w:jc w:val="both"/>
      </w:pPr>
      <w:r w:rsidRPr="00B24F71">
        <w:t>Chán</w:t>
      </w:r>
      <w:r w:rsidRPr="00B24F71">
        <w:rPr>
          <w:color w:val="000000"/>
        </w:rPr>
        <w:t>h Văn phòng Ủy ban nhân dân tỉnh; Giám đốc các Sở: Nội vụ, Giáo dục và Đào tạo, Tài chính; Chủ tịch Ủy ban nhân dân các huyện: Can Lộc, Hương Sơn, Hương Khê, Đức Thọ, Cẩm Xuyên, Kỳ Anh, thị xã Kỳ Anh và Thủ trưởng các cơ quan, tổ chức, đơn vị liên quan chịu trách nhiệm thi hành Quyết định này./.</w:t>
      </w:r>
      <w:r w:rsidRPr="00B24F71">
        <w:t xml:space="preserve"> </w:t>
      </w:r>
    </w:p>
    <w:p w14:paraId="0B0AF193" w14:textId="77777777" w:rsidR="00CB2BFB" w:rsidRPr="004B0FC6" w:rsidRDefault="00CB2BFB" w:rsidP="00CB2BFB">
      <w:pPr>
        <w:spacing w:before="60"/>
        <w:ind w:firstLine="720"/>
        <w:jc w:val="both"/>
        <w:rPr>
          <w:sz w:val="20"/>
          <w:szCs w:val="20"/>
        </w:rPr>
      </w:pPr>
    </w:p>
    <w:tbl>
      <w:tblPr>
        <w:tblW w:w="9152" w:type="dxa"/>
        <w:tblLook w:val="0000" w:firstRow="0" w:lastRow="0" w:firstColumn="0" w:lastColumn="0" w:noHBand="0" w:noVBand="0"/>
      </w:tblPr>
      <w:tblGrid>
        <w:gridCol w:w="4678"/>
        <w:gridCol w:w="4474"/>
      </w:tblGrid>
      <w:tr w:rsidR="00CB2BFB" w14:paraId="4FF57868" w14:textId="77777777" w:rsidTr="00E03AEE">
        <w:tc>
          <w:tcPr>
            <w:tcW w:w="4678" w:type="dxa"/>
          </w:tcPr>
          <w:p w14:paraId="3DE2542B" w14:textId="77777777" w:rsidR="00CB2BFB" w:rsidRDefault="00CB2BFB" w:rsidP="00E03AEE">
            <w:pPr>
              <w:rPr>
                <w:b/>
                <w:i/>
                <w:sz w:val="22"/>
                <w:szCs w:val="24"/>
                <w:lang w:val="de-DE"/>
              </w:rPr>
            </w:pPr>
            <w:r>
              <w:rPr>
                <w:b/>
                <w:i/>
                <w:sz w:val="24"/>
                <w:szCs w:val="24"/>
                <w:lang w:val="de-DE"/>
              </w:rPr>
              <w:t>Nơi nhận:</w:t>
            </w:r>
          </w:p>
          <w:p w14:paraId="2EC3BF34" w14:textId="77777777" w:rsidR="00CB2BFB" w:rsidRDefault="00CB2BFB" w:rsidP="00E03AEE">
            <w:pPr>
              <w:rPr>
                <w:sz w:val="22"/>
                <w:lang w:val="de-DE"/>
              </w:rPr>
            </w:pPr>
            <w:r>
              <w:rPr>
                <w:sz w:val="22"/>
                <w:lang w:val="de-DE"/>
              </w:rPr>
              <w:t>- Như Điều 4;</w:t>
            </w:r>
          </w:p>
          <w:p w14:paraId="268AEF9B" w14:textId="77777777" w:rsidR="00CB2BFB" w:rsidRDefault="00CB2BFB" w:rsidP="00E03AEE">
            <w:pPr>
              <w:rPr>
                <w:sz w:val="22"/>
              </w:rPr>
            </w:pPr>
            <w:r>
              <w:rPr>
                <w:sz w:val="22"/>
              </w:rPr>
              <w:t>- TT Tỉnh ủy; TT HĐND tỉnh;</w:t>
            </w:r>
          </w:p>
          <w:p w14:paraId="3B16CC40" w14:textId="77777777" w:rsidR="00CB2BFB" w:rsidRDefault="00CB2BFB" w:rsidP="00E03AEE">
            <w:pPr>
              <w:rPr>
                <w:sz w:val="22"/>
              </w:rPr>
            </w:pPr>
            <w:r>
              <w:rPr>
                <w:sz w:val="22"/>
              </w:rPr>
              <w:t>- Chủ tịch, các PCT UBND tỉnh;</w:t>
            </w:r>
          </w:p>
          <w:p w14:paraId="74A67CE7" w14:textId="77777777" w:rsidR="00CB2BFB" w:rsidRDefault="00CB2BFB" w:rsidP="00E03AEE">
            <w:pPr>
              <w:rPr>
                <w:sz w:val="22"/>
              </w:rPr>
            </w:pPr>
            <w:r>
              <w:rPr>
                <w:sz w:val="22"/>
              </w:rPr>
              <w:t>- Ban Tổ chức Tỉnh ủy;</w:t>
            </w:r>
          </w:p>
          <w:p w14:paraId="321298F6" w14:textId="77777777" w:rsidR="00CB2BFB" w:rsidRDefault="00CB2BFB" w:rsidP="00E03AEE">
            <w:pPr>
              <w:rPr>
                <w:sz w:val="22"/>
              </w:rPr>
            </w:pPr>
            <w:r>
              <w:rPr>
                <w:sz w:val="22"/>
              </w:rPr>
              <w:t>- Ban Pháp chế, HĐND tỉnh;</w:t>
            </w:r>
          </w:p>
          <w:p w14:paraId="0E82F6B4" w14:textId="77777777" w:rsidR="00CB2BFB" w:rsidRDefault="00CB2BFB" w:rsidP="00E03AEE">
            <w:pPr>
              <w:rPr>
                <w:sz w:val="22"/>
              </w:rPr>
            </w:pPr>
            <w:r>
              <w:rPr>
                <w:sz w:val="22"/>
              </w:rPr>
              <w:t>- Các PCVP UBND tỉnh;</w:t>
            </w:r>
          </w:p>
          <w:p w14:paraId="513F08FE" w14:textId="77777777" w:rsidR="00CB2BFB" w:rsidRDefault="00CB2BFB" w:rsidP="00E03AEE">
            <w:pPr>
              <w:rPr>
                <w:sz w:val="22"/>
              </w:rPr>
            </w:pPr>
            <w:r>
              <w:rPr>
                <w:sz w:val="22"/>
              </w:rPr>
              <w:t xml:space="preserve">- Trung tâm CB-TH; </w:t>
            </w:r>
          </w:p>
          <w:p w14:paraId="7A48DB8D" w14:textId="77777777" w:rsidR="00CB2BFB" w:rsidRDefault="00CB2BFB" w:rsidP="00E03AEE">
            <w:r>
              <w:rPr>
                <w:sz w:val="22"/>
              </w:rPr>
              <w:t>- Lưu: VT, NC</w:t>
            </w:r>
            <w:r>
              <w:rPr>
                <w:sz w:val="22"/>
                <w:vertAlign w:val="subscript"/>
              </w:rPr>
              <w:t>2.</w:t>
            </w:r>
          </w:p>
        </w:tc>
        <w:tc>
          <w:tcPr>
            <w:tcW w:w="4474" w:type="dxa"/>
          </w:tcPr>
          <w:p w14:paraId="581BA3E9" w14:textId="77777777" w:rsidR="00CB2BFB" w:rsidRPr="00FA5451" w:rsidRDefault="00CB2BFB" w:rsidP="00E03AEE">
            <w:pPr>
              <w:jc w:val="center"/>
              <w:rPr>
                <w:b/>
                <w:sz w:val="26"/>
              </w:rPr>
            </w:pPr>
            <w:r w:rsidRPr="00FA5451">
              <w:rPr>
                <w:b/>
                <w:sz w:val="26"/>
              </w:rPr>
              <w:t>TM. ỦY BAN NHÂN DÂN</w:t>
            </w:r>
          </w:p>
          <w:p w14:paraId="376C0CDE" w14:textId="77777777" w:rsidR="00CB2BFB" w:rsidRDefault="00CB2BFB" w:rsidP="00E03AEE">
            <w:pPr>
              <w:jc w:val="center"/>
              <w:rPr>
                <w:b/>
                <w:sz w:val="26"/>
              </w:rPr>
            </w:pPr>
            <w:r>
              <w:rPr>
                <w:b/>
                <w:sz w:val="26"/>
              </w:rPr>
              <w:t xml:space="preserve">KT. </w:t>
            </w:r>
            <w:r w:rsidRPr="00FA5451">
              <w:rPr>
                <w:b/>
                <w:sz w:val="26"/>
              </w:rPr>
              <w:t>CHỦ TỊCH</w:t>
            </w:r>
          </w:p>
          <w:p w14:paraId="473677B7" w14:textId="77777777" w:rsidR="00CB2BFB" w:rsidRPr="00FA5451" w:rsidRDefault="00CB2BFB" w:rsidP="00E03AEE">
            <w:pPr>
              <w:jc w:val="center"/>
              <w:rPr>
                <w:b/>
                <w:sz w:val="26"/>
              </w:rPr>
            </w:pPr>
            <w:r>
              <w:rPr>
                <w:b/>
                <w:sz w:val="26"/>
              </w:rPr>
              <w:t>PHÓ CHỦ TỊCH</w:t>
            </w:r>
          </w:p>
          <w:p w14:paraId="0F9B83DF" w14:textId="77777777" w:rsidR="00CB2BFB" w:rsidRDefault="00CB2BFB" w:rsidP="00E03AEE">
            <w:pPr>
              <w:jc w:val="center"/>
              <w:rPr>
                <w:b/>
              </w:rPr>
            </w:pPr>
          </w:p>
          <w:p w14:paraId="5C1EB410" w14:textId="77777777" w:rsidR="00CB2BFB" w:rsidRDefault="00CB2BFB" w:rsidP="00E03AEE">
            <w:pPr>
              <w:jc w:val="center"/>
              <w:rPr>
                <w:b/>
              </w:rPr>
            </w:pPr>
          </w:p>
          <w:p w14:paraId="20EEB08B" w14:textId="77777777" w:rsidR="00CB2BFB" w:rsidRDefault="00CB2BFB" w:rsidP="00E03AEE">
            <w:pPr>
              <w:jc w:val="center"/>
              <w:rPr>
                <w:b/>
              </w:rPr>
            </w:pPr>
          </w:p>
          <w:p w14:paraId="7FF77918" w14:textId="77777777" w:rsidR="00CB2BFB" w:rsidRDefault="00CB2BFB" w:rsidP="00E03AEE">
            <w:pPr>
              <w:jc w:val="center"/>
              <w:rPr>
                <w:b/>
              </w:rPr>
            </w:pPr>
          </w:p>
          <w:p w14:paraId="53ED7B30" w14:textId="77777777" w:rsidR="00CB2BFB" w:rsidRDefault="00CB2BFB" w:rsidP="00E03AEE">
            <w:pPr>
              <w:jc w:val="center"/>
              <w:rPr>
                <w:b/>
              </w:rPr>
            </w:pPr>
          </w:p>
          <w:p w14:paraId="589BC8D0" w14:textId="77777777" w:rsidR="00CB2BFB" w:rsidRDefault="00CB2BFB" w:rsidP="00E03AEE">
            <w:pPr>
              <w:jc w:val="center"/>
              <w:rPr>
                <w:b/>
              </w:rPr>
            </w:pPr>
          </w:p>
          <w:p w14:paraId="6B73AE60" w14:textId="77777777" w:rsidR="00CB2BFB" w:rsidRDefault="00CB2BFB" w:rsidP="00E03AEE">
            <w:pPr>
              <w:jc w:val="center"/>
              <w:rPr>
                <w:b/>
              </w:rPr>
            </w:pPr>
            <w:r>
              <w:rPr>
                <w:b/>
              </w:rPr>
              <w:t xml:space="preserve">  Lê Ngọc Châu</w:t>
            </w:r>
          </w:p>
        </w:tc>
      </w:tr>
    </w:tbl>
    <w:p w14:paraId="17191E67" w14:textId="77777777" w:rsidR="00CB2BFB" w:rsidRDefault="00CB2BFB" w:rsidP="00CB2BFB">
      <w:pPr>
        <w:spacing w:before="60"/>
        <w:ind w:firstLine="720"/>
        <w:jc w:val="both"/>
      </w:pPr>
    </w:p>
    <w:p w14:paraId="39B0091F" w14:textId="77777777" w:rsidR="00CB2BFB" w:rsidRDefault="00CB2BFB" w:rsidP="00CB2BFB">
      <w:pPr>
        <w:spacing w:before="60"/>
        <w:ind w:firstLine="720"/>
        <w:jc w:val="both"/>
      </w:pPr>
    </w:p>
    <w:p w14:paraId="315AAA7A" w14:textId="77777777" w:rsidR="00CB2BFB" w:rsidRDefault="00CB2BFB" w:rsidP="00CB2BFB">
      <w:pPr>
        <w:spacing w:before="60"/>
        <w:ind w:firstLine="720"/>
        <w:jc w:val="both"/>
      </w:pPr>
    </w:p>
    <w:p w14:paraId="7E4AD758" w14:textId="77777777" w:rsidR="00CB2BFB" w:rsidRDefault="00CB2BFB" w:rsidP="00CB2BFB">
      <w:pPr>
        <w:spacing w:before="60"/>
        <w:ind w:firstLine="720"/>
        <w:jc w:val="both"/>
      </w:pPr>
    </w:p>
    <w:p w14:paraId="183440AF" w14:textId="77777777" w:rsidR="00CB2BFB" w:rsidRDefault="00CB2BFB" w:rsidP="00CB2BFB">
      <w:pPr>
        <w:spacing w:before="60"/>
        <w:ind w:firstLine="720"/>
        <w:jc w:val="both"/>
      </w:pPr>
    </w:p>
    <w:p w14:paraId="27A23AD7" w14:textId="77777777" w:rsidR="00CB2BFB" w:rsidRDefault="00CB2BFB" w:rsidP="00CB2BFB">
      <w:pPr>
        <w:spacing w:before="60"/>
        <w:ind w:firstLine="720"/>
        <w:jc w:val="both"/>
      </w:pPr>
    </w:p>
    <w:p w14:paraId="15B8059A" w14:textId="77777777" w:rsidR="00CB2BFB" w:rsidRDefault="00CB2BFB" w:rsidP="00CB2BFB">
      <w:pPr>
        <w:spacing w:before="60"/>
        <w:ind w:firstLine="720"/>
        <w:jc w:val="both"/>
      </w:pPr>
    </w:p>
    <w:p w14:paraId="4FBBA0F6" w14:textId="77777777" w:rsidR="00CB2BFB" w:rsidRDefault="00CB2BFB" w:rsidP="00CB2BFB">
      <w:pPr>
        <w:spacing w:before="60"/>
        <w:ind w:firstLine="720"/>
        <w:jc w:val="both"/>
      </w:pPr>
    </w:p>
    <w:p w14:paraId="6C1AEA29" w14:textId="77777777" w:rsidR="00CB2BFB" w:rsidRDefault="00CB2BFB" w:rsidP="00CB2BFB">
      <w:pPr>
        <w:jc w:val="center"/>
        <w:rPr>
          <w:rFonts w:eastAsia="Times New Roman"/>
          <w:b/>
          <w:bCs/>
          <w:sz w:val="24"/>
          <w:szCs w:val="24"/>
        </w:rPr>
        <w:sectPr w:rsidR="00CB2BFB" w:rsidSect="00CB2BFB">
          <w:headerReference w:type="default" r:id="rId6"/>
          <w:footerReference w:type="even" r:id="rId7"/>
          <w:footerReference w:type="default" r:id="rId8"/>
          <w:pgSz w:w="11907" w:h="16840"/>
          <w:pgMar w:top="1021" w:right="1134" w:bottom="1021" w:left="1701" w:header="567" w:footer="720" w:gutter="0"/>
          <w:cols w:space="720"/>
          <w:titlePg/>
          <w:docGrid w:linePitch="381"/>
        </w:sectPr>
      </w:pPr>
    </w:p>
    <w:tbl>
      <w:tblPr>
        <w:tblW w:w="9432" w:type="dxa"/>
        <w:tblLook w:val="0000" w:firstRow="0" w:lastRow="0" w:firstColumn="0" w:lastColumn="0" w:noHBand="0" w:noVBand="0"/>
      </w:tblPr>
      <w:tblGrid>
        <w:gridCol w:w="3188"/>
        <w:gridCol w:w="6244"/>
      </w:tblGrid>
      <w:tr w:rsidR="00CB2BFB" w14:paraId="04970CA7" w14:textId="77777777" w:rsidTr="00E03AEE">
        <w:trPr>
          <w:trHeight w:val="1559"/>
        </w:trPr>
        <w:tc>
          <w:tcPr>
            <w:tcW w:w="3188" w:type="dxa"/>
          </w:tcPr>
          <w:p w14:paraId="5F961D34" w14:textId="77777777" w:rsidR="00CB2BFB" w:rsidRDefault="00CB2BFB" w:rsidP="00E03AEE">
            <w:pPr>
              <w:spacing w:before="40"/>
              <w:jc w:val="center"/>
              <w:rPr>
                <w:b/>
                <w:sz w:val="26"/>
              </w:rPr>
            </w:pPr>
            <w:r>
              <w:rPr>
                <w:b/>
                <w:sz w:val="26"/>
              </w:rPr>
              <w:lastRenderedPageBreak/>
              <w:t>ỦY BAN NHÂN DÂN</w:t>
            </w:r>
          </w:p>
          <w:p w14:paraId="1CEB4CE7" w14:textId="77777777" w:rsidR="00CB2BFB" w:rsidRDefault="00CB2BFB" w:rsidP="00E03AEE">
            <w:pPr>
              <w:spacing w:before="40"/>
              <w:jc w:val="center"/>
              <w:rPr>
                <w:b/>
                <w:sz w:val="26"/>
              </w:rPr>
            </w:pPr>
            <w:r>
              <w:rPr>
                <w:b/>
                <w:sz w:val="26"/>
              </w:rPr>
              <w:t>TỈNH HÀ TĨNH</w:t>
            </w:r>
          </w:p>
          <w:p w14:paraId="09F1FACF" w14:textId="77777777" w:rsidR="00CB2BFB" w:rsidRPr="00D24590" w:rsidRDefault="00CB2BFB" w:rsidP="00E03AEE">
            <w:pPr>
              <w:rPr>
                <w:b/>
              </w:rPr>
            </w:pPr>
            <w:r w:rsidRPr="00D24590">
              <w:rPr>
                <w:b/>
                <w:noProof/>
              </w:rPr>
              <mc:AlternateContent>
                <mc:Choice Requires="wps">
                  <w:drawing>
                    <wp:anchor distT="0" distB="0" distL="114300" distR="114300" simplePos="0" relativeHeight="251663360" behindDoc="0" locked="0" layoutInCell="1" allowOverlap="1" wp14:anchorId="624BCD70" wp14:editId="11153FB8">
                      <wp:simplePos x="0" y="0"/>
                      <wp:positionH relativeFrom="column">
                        <wp:posOffset>658495</wp:posOffset>
                      </wp:positionH>
                      <wp:positionV relativeFrom="paragraph">
                        <wp:posOffset>25717</wp:posOffset>
                      </wp:positionV>
                      <wp:extent cx="571500" cy="0"/>
                      <wp:effectExtent l="0" t="0" r="0" b="0"/>
                      <wp:wrapNone/>
                      <wp:docPr id="1921109504" name="Line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F80EE" id="Lines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pt" to="9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GzGwH2QAAAAcBAAAPAAAAZHJzL2Rvd25yZXYueG1sTI/LTsMw&#10;EEX3SPyDNUhsKmrTIh4hToWA7NhQQGyn8ZBExOM0dtvA1zNhA8uje3XnTL4afaf2NMQ2sIXzuQFF&#10;XAXXcm3h9aU8uwYVE7LDLjBZ+KIIq+L4KMfMhQM/036daiUjHDO00KTUZ1rHqiGPcR56Ysk+wuAx&#10;CQ61dgMeZNx3emHMpfbYslxosKf7hqrP9c5biOUbbcvvWTUz78s60GL78PSI1p6ejHe3oBKN6a8M&#10;k76oQyFOm7BjF1UnbJZXUrVwIS9N+c3Em1/WRa7/+xc/AAAA//8DAFBLAQItABQABgAIAAAAIQC2&#10;gziS/gAAAOEBAAATAAAAAAAAAAAAAAAAAAAAAABbQ29udGVudF9UeXBlc10ueG1sUEsBAi0AFAAG&#10;AAgAAAAhADj9If/WAAAAlAEAAAsAAAAAAAAAAAAAAAAALwEAAF9yZWxzLy5yZWxzUEsBAi0AFAAG&#10;AAgAAAAhAMwFDj6uAQAARwMAAA4AAAAAAAAAAAAAAAAALgIAAGRycy9lMm9Eb2MueG1sUEsBAi0A&#10;FAAGAAgAAAAhAAbMbAfZAAAABwEAAA8AAAAAAAAAAAAAAAAACAQAAGRycy9kb3ducmV2LnhtbFBL&#10;BQYAAAAABAAEAPMAAAAOBQAAAAA=&#10;"/>
                  </w:pict>
                </mc:Fallback>
              </mc:AlternateContent>
            </w:r>
          </w:p>
          <w:p w14:paraId="232F9637" w14:textId="77777777" w:rsidR="00CB2BFB" w:rsidRPr="00FA46CA" w:rsidRDefault="00CB2BFB" w:rsidP="00E03AEE">
            <w:pPr>
              <w:spacing w:before="120"/>
              <w:jc w:val="center"/>
              <w:rPr>
                <w:b/>
                <w:sz w:val="26"/>
              </w:rPr>
            </w:pPr>
          </w:p>
        </w:tc>
        <w:tc>
          <w:tcPr>
            <w:tcW w:w="6244" w:type="dxa"/>
          </w:tcPr>
          <w:p w14:paraId="73A28C9A" w14:textId="77777777" w:rsidR="00CB2BFB" w:rsidRDefault="00CB2BFB" w:rsidP="00E03AEE">
            <w:pPr>
              <w:spacing w:before="40"/>
              <w:jc w:val="center"/>
              <w:rPr>
                <w:b/>
                <w:sz w:val="26"/>
              </w:rPr>
            </w:pPr>
            <w:r>
              <w:rPr>
                <w:b/>
                <w:sz w:val="26"/>
              </w:rPr>
              <w:t>CỘNG HÒA XÃ HỘI CHỦ NGHĨA VIỆT NAM</w:t>
            </w:r>
          </w:p>
          <w:p w14:paraId="3DF8DADE" w14:textId="77777777" w:rsidR="00CB2BFB" w:rsidRDefault="00CB2BFB" w:rsidP="00E03AEE">
            <w:pPr>
              <w:spacing w:before="40"/>
              <w:jc w:val="center"/>
              <w:rPr>
                <w:b/>
              </w:rPr>
            </w:pPr>
            <w:r>
              <w:rPr>
                <w:b/>
              </w:rPr>
              <w:t>Độc lập - Tự do - Hạnh phúc</w:t>
            </w:r>
          </w:p>
          <w:p w14:paraId="0EF15849" w14:textId="77777777" w:rsidR="00CB2BFB" w:rsidRPr="00D24590" w:rsidRDefault="00CB2BFB" w:rsidP="00E03AEE">
            <w:pPr>
              <w:tabs>
                <w:tab w:val="center" w:pos="2744"/>
              </w:tabs>
            </w:pPr>
            <w:r>
              <w:rPr>
                <w:noProof/>
              </w:rPr>
              <mc:AlternateContent>
                <mc:Choice Requires="wps">
                  <w:drawing>
                    <wp:anchor distT="0" distB="0" distL="114300" distR="114300" simplePos="0" relativeHeight="251662336" behindDoc="0" locked="0" layoutInCell="1" allowOverlap="1" wp14:anchorId="773A3D3F" wp14:editId="104C9E10">
                      <wp:simplePos x="0" y="0"/>
                      <wp:positionH relativeFrom="column">
                        <wp:posOffset>838835</wp:posOffset>
                      </wp:positionH>
                      <wp:positionV relativeFrom="paragraph">
                        <wp:posOffset>26035</wp:posOffset>
                      </wp:positionV>
                      <wp:extent cx="2095500" cy="0"/>
                      <wp:effectExtent l="9525" t="10160" r="9525" b="8890"/>
                      <wp:wrapNone/>
                      <wp:docPr id="617468140"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1D99" id="Lines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2.05pt" to="231.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k5WROtkAAAAHAQAADwAAAGRycy9kb3ducmV2LnhtbEyOQU/C&#10;QBCF7yb+h82YeCGwpRBCarfEqL15ETReh+7YNnZnS3eB6q938KKnyZf38ubLN6Pr1ImG0Ho2MJ8l&#10;oIgrb1uuDbzuyukaVIjIFjvPZOCLAmyK66scM+vP/EKnbayVjHDI0EATY59pHaqGHIaZ74kl+/CD&#10;wyg41NoOeJZx1+k0SVbaYcvyocGeHhqqPrdHZyCUb3QovyfVJHlf1J7Sw+PzExpzezPe34GKNMa/&#10;Mlz0RR0Kcdr7I9ugOuFFOpeqgaUcyZerC+9/WRe5/u9f/AAAAP//AwBQSwECLQAUAAYACAAAACEA&#10;toM4kv4AAADhAQAAEwAAAAAAAAAAAAAAAAAAAAAAW0NvbnRlbnRfVHlwZXNdLnhtbFBLAQItABQA&#10;BgAIAAAAIQA4/SH/1gAAAJQBAAALAAAAAAAAAAAAAAAAAC8BAABfcmVscy8ucmVsc1BLAQItABQA&#10;BgAIAAAAIQCE83dSrwEAAEgDAAAOAAAAAAAAAAAAAAAAAC4CAABkcnMvZTJvRG9jLnhtbFBLAQIt&#10;ABQABgAIAAAAIQCTlZE62QAAAAcBAAAPAAAAAAAAAAAAAAAAAAkEAABkcnMvZG93bnJldi54bWxQ&#10;SwUGAAAAAAQABADzAAAADwUAAAAA&#10;"/>
                  </w:pict>
                </mc:Fallback>
              </mc:AlternateContent>
            </w:r>
            <w:r>
              <w:tab/>
            </w:r>
          </w:p>
          <w:p w14:paraId="5BD48FA1" w14:textId="77777777" w:rsidR="00CB2BFB" w:rsidRPr="00D24590" w:rsidRDefault="00CB2BFB" w:rsidP="00E03AEE">
            <w:pPr>
              <w:spacing w:before="120"/>
              <w:jc w:val="center"/>
              <w:rPr>
                <w:sz w:val="30"/>
              </w:rPr>
            </w:pPr>
          </w:p>
        </w:tc>
      </w:tr>
    </w:tbl>
    <w:p w14:paraId="31CD0B21" w14:textId="77777777" w:rsidR="00CB2BFB" w:rsidRPr="00C9012D" w:rsidRDefault="00CB2BFB" w:rsidP="00CB2BFB">
      <w:pPr>
        <w:spacing w:before="60"/>
        <w:jc w:val="center"/>
        <w:rPr>
          <w:b/>
          <w:bCs/>
        </w:rPr>
      </w:pPr>
      <w:r w:rsidRPr="00C9012D">
        <w:rPr>
          <w:b/>
          <w:bCs/>
        </w:rPr>
        <w:t>Phụ lục I</w:t>
      </w:r>
    </w:p>
    <w:p w14:paraId="2230CE20" w14:textId="77777777" w:rsidR="00CB2BFB" w:rsidRPr="00C9012D" w:rsidRDefault="00CB2BFB" w:rsidP="00CB2BFB">
      <w:pPr>
        <w:spacing w:before="60"/>
        <w:jc w:val="center"/>
        <w:rPr>
          <w:sz w:val="26"/>
          <w:szCs w:val="26"/>
          <w:lang w:val="de-DE"/>
        </w:rPr>
      </w:pPr>
      <w:r w:rsidRPr="00C9012D">
        <w:rPr>
          <w:rFonts w:eastAsia="Times New Roman"/>
          <w:b/>
          <w:bCs/>
          <w:sz w:val="26"/>
          <w:szCs w:val="26"/>
        </w:rPr>
        <w:t>SỐ LƯỢNG HỢP ĐỒNG GIÁO VIÊN THEO NGHỊ ĐỊNH SỐ 111/2022/NĐ-CP NĂM HỌC 2024</w:t>
      </w:r>
      <w:r>
        <w:rPr>
          <w:rFonts w:eastAsia="Times New Roman"/>
          <w:b/>
          <w:bCs/>
          <w:sz w:val="26"/>
          <w:szCs w:val="26"/>
        </w:rPr>
        <w:t xml:space="preserve"> </w:t>
      </w:r>
      <w:r w:rsidRPr="00C9012D">
        <w:rPr>
          <w:rFonts w:eastAsia="Times New Roman"/>
          <w:b/>
          <w:bCs/>
          <w:sz w:val="26"/>
          <w:szCs w:val="26"/>
        </w:rPr>
        <w:t>-</w:t>
      </w:r>
      <w:r>
        <w:rPr>
          <w:rFonts w:eastAsia="Times New Roman"/>
          <w:b/>
          <w:bCs/>
          <w:sz w:val="26"/>
          <w:szCs w:val="26"/>
        </w:rPr>
        <w:t xml:space="preserve"> </w:t>
      </w:r>
      <w:r w:rsidRPr="00C9012D">
        <w:rPr>
          <w:rFonts w:eastAsia="Times New Roman"/>
          <w:b/>
          <w:bCs/>
          <w:sz w:val="26"/>
          <w:szCs w:val="26"/>
        </w:rPr>
        <w:t xml:space="preserve">2025 </w:t>
      </w:r>
      <w:r>
        <w:rPr>
          <w:rFonts w:eastAsia="Times New Roman"/>
          <w:b/>
          <w:bCs/>
          <w:sz w:val="26"/>
          <w:szCs w:val="26"/>
        </w:rPr>
        <w:t xml:space="preserve">MẦM NON VÀ </w:t>
      </w:r>
      <w:r w:rsidRPr="00C9012D">
        <w:rPr>
          <w:rFonts w:eastAsia="Times New Roman"/>
          <w:b/>
          <w:bCs/>
          <w:sz w:val="26"/>
          <w:szCs w:val="26"/>
        </w:rPr>
        <w:t>PHỔ THÔNG CÔNG LẬP</w:t>
      </w:r>
    </w:p>
    <w:p w14:paraId="456072FF" w14:textId="77777777" w:rsidR="00CB2BFB" w:rsidRPr="00C9012D" w:rsidRDefault="00CB2BFB" w:rsidP="00CB2BFB">
      <w:pPr>
        <w:spacing w:before="60"/>
        <w:jc w:val="center"/>
        <w:rPr>
          <w:sz w:val="26"/>
          <w:szCs w:val="26"/>
        </w:rPr>
      </w:pPr>
      <w:r>
        <w:rPr>
          <w:rFonts w:eastAsia="Times New Roman"/>
          <w:i/>
          <w:iCs/>
          <w:sz w:val="26"/>
          <w:szCs w:val="26"/>
        </w:rPr>
        <w:t>(</w:t>
      </w:r>
      <w:r w:rsidRPr="00C9012D">
        <w:rPr>
          <w:rFonts w:eastAsia="Times New Roman"/>
          <w:i/>
          <w:iCs/>
          <w:sz w:val="26"/>
          <w:szCs w:val="26"/>
        </w:rPr>
        <w:t>Kèm theo Quyết định số</w:t>
      </w:r>
      <w:r>
        <w:rPr>
          <w:rFonts w:eastAsia="Times New Roman"/>
          <w:i/>
          <w:iCs/>
          <w:sz w:val="26"/>
          <w:szCs w:val="26"/>
        </w:rPr>
        <w:t xml:space="preserve">:      </w:t>
      </w:r>
      <w:r w:rsidRPr="00C9012D">
        <w:rPr>
          <w:rFonts w:eastAsia="Times New Roman"/>
          <w:i/>
          <w:iCs/>
          <w:sz w:val="26"/>
          <w:szCs w:val="26"/>
        </w:rPr>
        <w:t xml:space="preserve">    /QĐ-UBND ngày       /     /2024 của </w:t>
      </w:r>
      <w:r>
        <w:rPr>
          <w:rFonts w:eastAsia="Times New Roman"/>
          <w:i/>
          <w:iCs/>
          <w:sz w:val="26"/>
          <w:szCs w:val="26"/>
        </w:rPr>
        <w:t>UBND</w:t>
      </w:r>
      <w:r w:rsidRPr="00C9012D">
        <w:rPr>
          <w:rFonts w:eastAsia="Times New Roman"/>
          <w:i/>
          <w:iCs/>
          <w:sz w:val="26"/>
          <w:szCs w:val="26"/>
        </w:rPr>
        <w:t xml:space="preserve"> tỉnh)</w:t>
      </w:r>
    </w:p>
    <w:p w14:paraId="20288485" w14:textId="77777777" w:rsidR="00CB2BFB" w:rsidRDefault="00CB2BFB" w:rsidP="00CB2BFB">
      <w:pPr>
        <w:spacing w:before="60"/>
        <w:jc w:val="both"/>
      </w:pPr>
      <w:r>
        <w:rPr>
          <w:noProof/>
        </w:rPr>
        <mc:AlternateContent>
          <mc:Choice Requires="wps">
            <w:drawing>
              <wp:anchor distT="0" distB="0" distL="114300" distR="114300" simplePos="0" relativeHeight="251664384" behindDoc="0" locked="0" layoutInCell="1" allowOverlap="1" wp14:anchorId="66588F2C" wp14:editId="6E797023">
                <wp:simplePos x="0" y="0"/>
                <wp:positionH relativeFrom="column">
                  <wp:posOffset>2041842</wp:posOffset>
                </wp:positionH>
                <wp:positionV relativeFrom="paragraph">
                  <wp:posOffset>20955</wp:posOffset>
                </wp:positionV>
                <wp:extent cx="1790700" cy="0"/>
                <wp:effectExtent l="0" t="0" r="0" b="0"/>
                <wp:wrapNone/>
                <wp:docPr id="241029998" name="Straight Connector 8"/>
                <wp:cNvGraphicFramePr/>
                <a:graphic xmlns:a="http://schemas.openxmlformats.org/drawingml/2006/main">
                  <a:graphicData uri="http://schemas.microsoft.com/office/word/2010/wordprocessingShape">
                    <wps:wsp>
                      <wps:cNvCnPr/>
                      <wps:spPr>
                        <a:xfrm>
                          <a:off x="0" y="0"/>
                          <a:ext cx="1790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83790"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0.75pt,1.65pt" to="30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SsogEAAJgDAAAOAAAAZHJzL2Uyb0RvYy54bWysU8tu2zAQvBfIPxC8x5QNpGkEyzkkaC5F&#10;G7TNBzDU0iLKF5asJf99l7QtB21RFEEuFB87szuzq/Xt5CzbASYTfMeXi4Yz8Cr0xm87/vT94+UH&#10;zlKWvpc2eOj4HhK/3Vy8W4+xhVUYgu0BGZH41I6x40POsRUiqQGcTIsQwdOjDuhkpiNuRY9yJHZn&#10;xapp3osxYB8xKEiJbu8Pj3xT+bUGlb9onSAz23GqLdcV6/pcVrFZy3aLMg5GHcuQr6jCSeMp6Ux1&#10;L7NkP9H8QeWMwpCCzgsVnAhaGwVVA6lZNr+p+TbICFULmZPibFN6O1r1eXfnH5FsGGNqU3zEomLS&#10;6MqX6mNTNWs/mwVTZooul9c3zXVDnqrTmzgDI6b8AMGxsum4Nb7okK3cfUqZklHoKaRcW8/Gjt9c&#10;ra5KQ8S5lLrLewuHqK+gmelL8spWpwTuLLKdpP72P5YVXvgoskC0sXYGNf8GHWMLDOrk/C9wjq4Z&#10;g88z0Bkf8G9Z83QqVR/iT6oPWovs59Dva2OqHdT+6tpxVMt8vTxX+PmH2vwCAAD//wMAUEsDBBQA&#10;BgAIAAAAIQBs3ILy2wAAAAcBAAAPAAAAZHJzL2Rvd25yZXYueG1sTI7LTsMwEEX3SPyDNUjsqPMQ&#10;BaVxqggJwYINIQuWbjxNosbjNHbTlK9nYAO7ObpXd06+XewgZpx870hBvIpAIDXO9NQqqD+e7x5B&#10;+KDJ6MERKrigh21xfZXrzLgzveNchVbwCPlMK+hCGDMpfdOh1X7lRiTO9m6yOjBOrTSTPvO4HWQS&#10;RWtpdU/8odMjPnXYHKqTVfD2VR0jb18Oc6iPcVKWr5f64VOp25ul3IAIuIS/MvzoszoU7LRzJzJe&#10;DArSJL7nKh8pCM7XUcq8+2VZ5PK/f/ENAAD//wMAUEsBAi0AFAAGAAgAAAAhALaDOJL+AAAA4QEA&#10;ABMAAAAAAAAAAAAAAAAAAAAAAFtDb250ZW50X1R5cGVzXS54bWxQSwECLQAUAAYACAAAACEAOP0h&#10;/9YAAACUAQAACwAAAAAAAAAAAAAAAAAvAQAAX3JlbHMvLnJlbHNQSwECLQAUAAYACAAAACEAgs90&#10;rKIBAACYAwAADgAAAAAAAAAAAAAAAAAuAgAAZHJzL2Uyb0RvYy54bWxQSwECLQAUAAYACAAAACEA&#10;bNyC8tsAAAAHAQAADwAAAAAAAAAAAAAAAAD8AwAAZHJzL2Rvd25yZXYueG1sUEsFBgAAAAAEAAQA&#10;8wAAAAQFAAAAAA==&#10;" strokecolor="black [3200]">
                <v:stroke joinstyle="miter"/>
              </v:line>
            </w:pict>
          </mc:Fallback>
        </mc:AlternateContent>
      </w:r>
    </w:p>
    <w:tbl>
      <w:tblPr>
        <w:tblW w:w="9025" w:type="dxa"/>
        <w:tblLook w:val="04A0" w:firstRow="1" w:lastRow="0" w:firstColumn="1" w:lastColumn="0" w:noHBand="0" w:noVBand="1"/>
      </w:tblPr>
      <w:tblGrid>
        <w:gridCol w:w="960"/>
        <w:gridCol w:w="1870"/>
        <w:gridCol w:w="2845"/>
        <w:gridCol w:w="3350"/>
      </w:tblGrid>
      <w:tr w:rsidR="00CB2BFB" w:rsidRPr="00C9012D" w14:paraId="1F181DE6" w14:textId="77777777" w:rsidTr="00E03AEE">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09AA9"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STT</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A3602"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Đơn vị</w:t>
            </w:r>
          </w:p>
        </w:tc>
        <w:tc>
          <w:tcPr>
            <w:tcW w:w="61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26EB26"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Chỉ tiêu hợp đồng theo Nghị định số 111/2022/NĐ-CP</w:t>
            </w:r>
          </w:p>
        </w:tc>
      </w:tr>
      <w:tr w:rsidR="00CB2BFB" w:rsidRPr="00C9012D" w14:paraId="6C5FCAEA" w14:textId="77777777" w:rsidTr="00E03AEE">
        <w:trPr>
          <w:trHeight w:val="3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B3FB53A" w14:textId="77777777" w:rsidR="00CB2BFB" w:rsidRPr="00C9012D" w:rsidRDefault="00CB2BFB" w:rsidP="00E03AEE">
            <w:pPr>
              <w:spacing w:before="120" w:after="120"/>
              <w:rPr>
                <w:rFonts w:eastAsia="Times New Roman"/>
                <w:b/>
                <w:bCs/>
                <w:sz w:val="26"/>
                <w:szCs w:val="26"/>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56186682" w14:textId="77777777" w:rsidR="00CB2BFB" w:rsidRPr="00C9012D" w:rsidRDefault="00CB2BFB" w:rsidP="00E03AEE">
            <w:pPr>
              <w:spacing w:before="120" w:after="120"/>
              <w:rPr>
                <w:rFonts w:eastAsia="Times New Roman"/>
                <w:b/>
                <w:bCs/>
                <w:sz w:val="26"/>
                <w:szCs w:val="26"/>
              </w:rPr>
            </w:pPr>
          </w:p>
        </w:tc>
        <w:tc>
          <w:tcPr>
            <w:tcW w:w="2845" w:type="dxa"/>
            <w:tcBorders>
              <w:top w:val="nil"/>
              <w:left w:val="nil"/>
              <w:bottom w:val="single" w:sz="4" w:space="0" w:color="auto"/>
              <w:right w:val="single" w:sz="4" w:space="0" w:color="auto"/>
            </w:tcBorders>
            <w:shd w:val="clear" w:color="auto" w:fill="auto"/>
            <w:vAlign w:val="center"/>
            <w:hideMark/>
          </w:tcPr>
          <w:p w14:paraId="01216D8F"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 xml:space="preserve">Tiểu học </w:t>
            </w:r>
          </w:p>
        </w:tc>
        <w:tc>
          <w:tcPr>
            <w:tcW w:w="3350" w:type="dxa"/>
            <w:tcBorders>
              <w:top w:val="nil"/>
              <w:left w:val="nil"/>
              <w:bottom w:val="single" w:sz="4" w:space="0" w:color="auto"/>
              <w:right w:val="single" w:sz="4" w:space="0" w:color="auto"/>
            </w:tcBorders>
            <w:shd w:val="clear" w:color="auto" w:fill="auto"/>
            <w:vAlign w:val="center"/>
            <w:hideMark/>
          </w:tcPr>
          <w:p w14:paraId="7A74C2BD"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THCS</w:t>
            </w:r>
          </w:p>
        </w:tc>
      </w:tr>
      <w:tr w:rsidR="00CB2BFB" w:rsidRPr="00C9012D" w14:paraId="1400D483" w14:textId="77777777" w:rsidTr="00E03AEE">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F85AEF"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1</w:t>
            </w:r>
          </w:p>
        </w:tc>
        <w:tc>
          <w:tcPr>
            <w:tcW w:w="1870" w:type="dxa"/>
            <w:tcBorders>
              <w:top w:val="nil"/>
              <w:left w:val="nil"/>
              <w:bottom w:val="single" w:sz="4" w:space="0" w:color="auto"/>
              <w:right w:val="single" w:sz="4" w:space="0" w:color="auto"/>
            </w:tcBorders>
            <w:shd w:val="clear" w:color="auto" w:fill="auto"/>
            <w:vAlign w:val="center"/>
            <w:hideMark/>
          </w:tcPr>
          <w:p w14:paraId="1FC55A45" w14:textId="77777777" w:rsidR="00CB2BFB" w:rsidRPr="00C9012D" w:rsidRDefault="00CB2BFB" w:rsidP="00E03AEE">
            <w:pPr>
              <w:spacing w:before="120" w:after="120"/>
              <w:jc w:val="both"/>
              <w:rPr>
                <w:rFonts w:eastAsia="Times New Roman"/>
                <w:sz w:val="26"/>
                <w:szCs w:val="26"/>
              </w:rPr>
            </w:pPr>
            <w:r w:rsidRPr="00C9012D">
              <w:rPr>
                <w:rFonts w:eastAsia="Times New Roman"/>
                <w:sz w:val="26"/>
                <w:szCs w:val="26"/>
              </w:rPr>
              <w:t>Thị xã Kỳ Anh</w:t>
            </w:r>
          </w:p>
        </w:tc>
        <w:tc>
          <w:tcPr>
            <w:tcW w:w="2845" w:type="dxa"/>
            <w:tcBorders>
              <w:top w:val="nil"/>
              <w:left w:val="nil"/>
              <w:bottom w:val="single" w:sz="4" w:space="0" w:color="auto"/>
              <w:right w:val="single" w:sz="4" w:space="0" w:color="auto"/>
            </w:tcBorders>
            <w:shd w:val="clear" w:color="auto" w:fill="auto"/>
            <w:noWrap/>
            <w:vAlign w:val="bottom"/>
            <w:hideMark/>
          </w:tcPr>
          <w:p w14:paraId="7124BB91"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0</w:t>
            </w:r>
          </w:p>
        </w:tc>
        <w:tc>
          <w:tcPr>
            <w:tcW w:w="3350" w:type="dxa"/>
            <w:tcBorders>
              <w:top w:val="nil"/>
              <w:left w:val="nil"/>
              <w:bottom w:val="single" w:sz="4" w:space="0" w:color="auto"/>
              <w:right w:val="single" w:sz="4" w:space="0" w:color="auto"/>
            </w:tcBorders>
            <w:shd w:val="clear" w:color="auto" w:fill="auto"/>
            <w:noWrap/>
            <w:vAlign w:val="bottom"/>
            <w:hideMark/>
          </w:tcPr>
          <w:p w14:paraId="293C93DA"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13</w:t>
            </w:r>
          </w:p>
        </w:tc>
      </w:tr>
      <w:tr w:rsidR="00CB2BFB" w:rsidRPr="00C9012D" w14:paraId="67836E9A" w14:textId="77777777" w:rsidTr="00E03AEE">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54F8C"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2</w:t>
            </w:r>
          </w:p>
        </w:tc>
        <w:tc>
          <w:tcPr>
            <w:tcW w:w="1870" w:type="dxa"/>
            <w:tcBorders>
              <w:top w:val="nil"/>
              <w:left w:val="nil"/>
              <w:bottom w:val="single" w:sz="4" w:space="0" w:color="auto"/>
              <w:right w:val="single" w:sz="4" w:space="0" w:color="auto"/>
            </w:tcBorders>
            <w:shd w:val="clear" w:color="auto" w:fill="auto"/>
            <w:vAlign w:val="center"/>
            <w:hideMark/>
          </w:tcPr>
          <w:p w14:paraId="3E29A346" w14:textId="77777777" w:rsidR="00CB2BFB" w:rsidRPr="00C9012D" w:rsidRDefault="00CB2BFB" w:rsidP="00E03AEE">
            <w:pPr>
              <w:spacing w:before="120" w:after="120"/>
              <w:jc w:val="both"/>
              <w:rPr>
                <w:rFonts w:eastAsia="Times New Roman"/>
                <w:sz w:val="26"/>
                <w:szCs w:val="26"/>
              </w:rPr>
            </w:pPr>
            <w:r w:rsidRPr="00C9012D">
              <w:rPr>
                <w:rFonts w:eastAsia="Times New Roman"/>
                <w:sz w:val="26"/>
                <w:szCs w:val="26"/>
              </w:rPr>
              <w:t>Kỳ Anh</w:t>
            </w:r>
          </w:p>
        </w:tc>
        <w:tc>
          <w:tcPr>
            <w:tcW w:w="2845" w:type="dxa"/>
            <w:tcBorders>
              <w:top w:val="nil"/>
              <w:left w:val="nil"/>
              <w:bottom w:val="single" w:sz="4" w:space="0" w:color="auto"/>
              <w:right w:val="single" w:sz="4" w:space="0" w:color="auto"/>
            </w:tcBorders>
            <w:shd w:val="clear" w:color="auto" w:fill="auto"/>
            <w:noWrap/>
            <w:vAlign w:val="bottom"/>
            <w:hideMark/>
          </w:tcPr>
          <w:p w14:paraId="5E69802E"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4</w:t>
            </w:r>
          </w:p>
        </w:tc>
        <w:tc>
          <w:tcPr>
            <w:tcW w:w="3350" w:type="dxa"/>
            <w:tcBorders>
              <w:top w:val="nil"/>
              <w:left w:val="nil"/>
              <w:bottom w:val="single" w:sz="4" w:space="0" w:color="auto"/>
              <w:right w:val="single" w:sz="4" w:space="0" w:color="auto"/>
            </w:tcBorders>
            <w:shd w:val="clear" w:color="auto" w:fill="auto"/>
            <w:noWrap/>
            <w:vAlign w:val="bottom"/>
            <w:hideMark/>
          </w:tcPr>
          <w:p w14:paraId="1067570E"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0</w:t>
            </w:r>
          </w:p>
        </w:tc>
      </w:tr>
      <w:tr w:rsidR="00CB2BFB" w:rsidRPr="00C9012D" w14:paraId="3B7D2686" w14:textId="77777777" w:rsidTr="00E03AEE">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704D4"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3</w:t>
            </w:r>
          </w:p>
        </w:tc>
        <w:tc>
          <w:tcPr>
            <w:tcW w:w="1870" w:type="dxa"/>
            <w:tcBorders>
              <w:top w:val="nil"/>
              <w:left w:val="nil"/>
              <w:bottom w:val="single" w:sz="4" w:space="0" w:color="auto"/>
              <w:right w:val="single" w:sz="4" w:space="0" w:color="auto"/>
            </w:tcBorders>
            <w:shd w:val="clear" w:color="auto" w:fill="auto"/>
            <w:vAlign w:val="center"/>
            <w:hideMark/>
          </w:tcPr>
          <w:p w14:paraId="31C10EA9" w14:textId="77777777" w:rsidR="00CB2BFB" w:rsidRPr="00C9012D" w:rsidRDefault="00CB2BFB" w:rsidP="00E03AEE">
            <w:pPr>
              <w:spacing w:before="120" w:after="120"/>
              <w:jc w:val="both"/>
              <w:rPr>
                <w:rFonts w:eastAsia="Times New Roman"/>
                <w:sz w:val="26"/>
                <w:szCs w:val="26"/>
              </w:rPr>
            </w:pPr>
            <w:r w:rsidRPr="00C9012D">
              <w:rPr>
                <w:rFonts w:eastAsia="Times New Roman"/>
                <w:sz w:val="26"/>
                <w:szCs w:val="26"/>
              </w:rPr>
              <w:t>Cẩm Xuyên</w:t>
            </w:r>
          </w:p>
        </w:tc>
        <w:tc>
          <w:tcPr>
            <w:tcW w:w="2845" w:type="dxa"/>
            <w:tcBorders>
              <w:top w:val="nil"/>
              <w:left w:val="nil"/>
              <w:bottom w:val="single" w:sz="4" w:space="0" w:color="auto"/>
              <w:right w:val="single" w:sz="4" w:space="0" w:color="auto"/>
            </w:tcBorders>
            <w:shd w:val="clear" w:color="auto" w:fill="auto"/>
            <w:noWrap/>
            <w:vAlign w:val="bottom"/>
            <w:hideMark/>
          </w:tcPr>
          <w:p w14:paraId="565C3479"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12</w:t>
            </w:r>
          </w:p>
        </w:tc>
        <w:tc>
          <w:tcPr>
            <w:tcW w:w="3350" w:type="dxa"/>
            <w:tcBorders>
              <w:top w:val="nil"/>
              <w:left w:val="nil"/>
              <w:bottom w:val="single" w:sz="4" w:space="0" w:color="auto"/>
              <w:right w:val="single" w:sz="4" w:space="0" w:color="auto"/>
            </w:tcBorders>
            <w:shd w:val="clear" w:color="auto" w:fill="auto"/>
            <w:noWrap/>
            <w:vAlign w:val="bottom"/>
            <w:hideMark/>
          </w:tcPr>
          <w:p w14:paraId="2A55DFF3" w14:textId="77777777" w:rsidR="00CB2BFB" w:rsidRPr="00C9012D" w:rsidRDefault="00CB2BFB" w:rsidP="00E03AEE">
            <w:pPr>
              <w:spacing w:before="120" w:after="120"/>
              <w:jc w:val="center"/>
              <w:rPr>
                <w:rFonts w:eastAsia="Times New Roman"/>
                <w:sz w:val="26"/>
                <w:szCs w:val="26"/>
              </w:rPr>
            </w:pPr>
            <w:r w:rsidRPr="00C9012D">
              <w:rPr>
                <w:rFonts w:eastAsia="Times New Roman"/>
                <w:sz w:val="26"/>
                <w:szCs w:val="26"/>
              </w:rPr>
              <w:t>0</w:t>
            </w:r>
          </w:p>
        </w:tc>
      </w:tr>
      <w:tr w:rsidR="00CB2BFB" w:rsidRPr="00C9012D" w14:paraId="18AA7AAE" w14:textId="77777777" w:rsidTr="00E03AEE">
        <w:trPr>
          <w:trHeight w:val="375"/>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BB3D4"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Tổng</w:t>
            </w:r>
          </w:p>
        </w:tc>
        <w:tc>
          <w:tcPr>
            <w:tcW w:w="2845" w:type="dxa"/>
            <w:tcBorders>
              <w:top w:val="nil"/>
              <w:left w:val="nil"/>
              <w:bottom w:val="single" w:sz="4" w:space="0" w:color="auto"/>
              <w:right w:val="single" w:sz="4" w:space="0" w:color="auto"/>
            </w:tcBorders>
            <w:shd w:val="clear" w:color="auto" w:fill="auto"/>
            <w:noWrap/>
            <w:vAlign w:val="bottom"/>
            <w:hideMark/>
          </w:tcPr>
          <w:p w14:paraId="4C6E9AFD"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16</w:t>
            </w:r>
          </w:p>
        </w:tc>
        <w:tc>
          <w:tcPr>
            <w:tcW w:w="3350" w:type="dxa"/>
            <w:tcBorders>
              <w:top w:val="nil"/>
              <w:left w:val="nil"/>
              <w:bottom w:val="single" w:sz="4" w:space="0" w:color="auto"/>
              <w:right w:val="single" w:sz="4" w:space="0" w:color="auto"/>
            </w:tcBorders>
            <w:shd w:val="clear" w:color="auto" w:fill="auto"/>
            <w:noWrap/>
            <w:vAlign w:val="bottom"/>
            <w:hideMark/>
          </w:tcPr>
          <w:p w14:paraId="4A3CC6FB" w14:textId="77777777" w:rsidR="00CB2BFB" w:rsidRPr="00C9012D" w:rsidRDefault="00CB2BFB" w:rsidP="00E03AEE">
            <w:pPr>
              <w:spacing w:before="120" w:after="120"/>
              <w:jc w:val="center"/>
              <w:rPr>
                <w:rFonts w:eastAsia="Times New Roman"/>
                <w:b/>
                <w:bCs/>
                <w:sz w:val="26"/>
                <w:szCs w:val="26"/>
              </w:rPr>
            </w:pPr>
            <w:r w:rsidRPr="00C9012D">
              <w:rPr>
                <w:rFonts w:eastAsia="Times New Roman"/>
                <w:b/>
                <w:bCs/>
                <w:sz w:val="26"/>
                <w:szCs w:val="26"/>
              </w:rPr>
              <w:t>13</w:t>
            </w:r>
          </w:p>
        </w:tc>
      </w:tr>
    </w:tbl>
    <w:p w14:paraId="5F31237A" w14:textId="77777777" w:rsidR="00CB2BFB" w:rsidRDefault="00CB2BFB" w:rsidP="00CB2BFB">
      <w:pPr>
        <w:spacing w:before="60"/>
        <w:ind w:firstLine="720"/>
        <w:jc w:val="both"/>
      </w:pPr>
    </w:p>
    <w:p w14:paraId="7B2AD6FC" w14:textId="77777777" w:rsidR="00CB2BFB" w:rsidRDefault="00CB2BFB" w:rsidP="00CB2BFB">
      <w:pPr>
        <w:spacing w:before="60"/>
        <w:ind w:firstLine="720"/>
        <w:jc w:val="both"/>
      </w:pPr>
    </w:p>
    <w:p w14:paraId="35866F51" w14:textId="77777777" w:rsidR="00CB2BFB" w:rsidRDefault="00CB2BFB" w:rsidP="00CB2BFB">
      <w:pPr>
        <w:spacing w:before="60"/>
        <w:ind w:firstLine="720"/>
        <w:jc w:val="both"/>
      </w:pPr>
    </w:p>
    <w:p w14:paraId="01695451" w14:textId="77777777" w:rsidR="00CB2BFB" w:rsidRDefault="00CB2BFB" w:rsidP="00CB2BFB">
      <w:pPr>
        <w:spacing w:before="60"/>
        <w:ind w:firstLine="720"/>
        <w:jc w:val="both"/>
      </w:pPr>
    </w:p>
    <w:p w14:paraId="40D44B64" w14:textId="77777777" w:rsidR="00CB2BFB" w:rsidRDefault="00CB2BFB" w:rsidP="00CB2BFB">
      <w:pPr>
        <w:spacing w:before="60"/>
        <w:ind w:firstLine="720"/>
        <w:jc w:val="both"/>
      </w:pPr>
    </w:p>
    <w:p w14:paraId="2B5D1C5D" w14:textId="77777777" w:rsidR="00CB2BFB" w:rsidRDefault="00CB2BFB" w:rsidP="00CB2BFB">
      <w:pPr>
        <w:spacing w:before="60"/>
        <w:ind w:firstLine="720"/>
        <w:jc w:val="both"/>
      </w:pPr>
    </w:p>
    <w:p w14:paraId="2E15E358" w14:textId="77777777" w:rsidR="00CB2BFB" w:rsidRDefault="00CB2BFB" w:rsidP="00CB2BFB">
      <w:pPr>
        <w:spacing w:before="60"/>
        <w:ind w:firstLine="720"/>
        <w:jc w:val="both"/>
      </w:pPr>
    </w:p>
    <w:p w14:paraId="18BF6C5B" w14:textId="77777777" w:rsidR="00CB2BFB" w:rsidRDefault="00CB2BFB" w:rsidP="00CB2BFB">
      <w:pPr>
        <w:spacing w:before="60"/>
        <w:ind w:firstLine="720"/>
        <w:jc w:val="both"/>
      </w:pPr>
    </w:p>
    <w:p w14:paraId="02AC9A2E" w14:textId="77777777" w:rsidR="00CB2BFB" w:rsidRDefault="00CB2BFB" w:rsidP="00CB2BFB">
      <w:pPr>
        <w:spacing w:before="60"/>
        <w:ind w:firstLine="720"/>
        <w:jc w:val="both"/>
      </w:pPr>
    </w:p>
    <w:p w14:paraId="32A39640" w14:textId="77777777" w:rsidR="00CB2BFB" w:rsidRDefault="00CB2BFB" w:rsidP="00CB2BFB">
      <w:pPr>
        <w:spacing w:before="60"/>
        <w:ind w:firstLine="720"/>
        <w:jc w:val="both"/>
      </w:pPr>
    </w:p>
    <w:p w14:paraId="48C7F04A" w14:textId="77777777" w:rsidR="00CB2BFB" w:rsidRDefault="00CB2BFB" w:rsidP="00CB2BFB">
      <w:pPr>
        <w:spacing w:before="60"/>
        <w:ind w:firstLine="720"/>
        <w:jc w:val="both"/>
      </w:pPr>
    </w:p>
    <w:p w14:paraId="395A2BF6" w14:textId="77777777" w:rsidR="00CB2BFB" w:rsidRDefault="00CB2BFB" w:rsidP="00CB2BFB">
      <w:pPr>
        <w:spacing w:before="60"/>
        <w:ind w:firstLine="720"/>
        <w:jc w:val="both"/>
      </w:pPr>
    </w:p>
    <w:p w14:paraId="5355577B" w14:textId="77777777" w:rsidR="00CB2BFB" w:rsidRDefault="00CB2BFB" w:rsidP="00CB2BFB">
      <w:pPr>
        <w:spacing w:before="60"/>
        <w:ind w:firstLine="720"/>
        <w:jc w:val="both"/>
      </w:pPr>
    </w:p>
    <w:p w14:paraId="0C09DEBB" w14:textId="77777777" w:rsidR="00CB2BFB" w:rsidRDefault="00CB2BFB" w:rsidP="00CB2BFB">
      <w:pPr>
        <w:spacing w:before="60"/>
        <w:ind w:firstLine="720"/>
        <w:jc w:val="both"/>
      </w:pPr>
    </w:p>
    <w:p w14:paraId="71B265A0" w14:textId="77777777" w:rsidR="00CB2BFB" w:rsidRDefault="00CB2BFB" w:rsidP="00CB2BFB">
      <w:pPr>
        <w:spacing w:before="60"/>
        <w:ind w:firstLine="720"/>
        <w:jc w:val="both"/>
      </w:pPr>
    </w:p>
    <w:p w14:paraId="63F1A615" w14:textId="77777777" w:rsidR="00CB2BFB" w:rsidRDefault="00CB2BFB" w:rsidP="00CB2BFB">
      <w:pPr>
        <w:spacing w:before="60"/>
        <w:ind w:firstLine="720"/>
        <w:jc w:val="both"/>
      </w:pPr>
    </w:p>
    <w:p w14:paraId="487D5051" w14:textId="77777777" w:rsidR="00CB2BFB" w:rsidRDefault="00CB2BFB" w:rsidP="00CB2BFB">
      <w:pPr>
        <w:jc w:val="center"/>
        <w:rPr>
          <w:rFonts w:eastAsia="Times New Roman"/>
          <w:b/>
          <w:bCs/>
          <w:sz w:val="24"/>
          <w:szCs w:val="24"/>
        </w:rPr>
        <w:sectPr w:rsidR="00CB2BFB" w:rsidSect="00CB2BFB">
          <w:pgSz w:w="11907" w:h="16840"/>
          <w:pgMar w:top="1134" w:right="1134" w:bottom="1134" w:left="1701" w:header="567" w:footer="720" w:gutter="0"/>
          <w:cols w:space="720"/>
          <w:titlePg/>
          <w:docGrid w:linePitch="381"/>
        </w:sectPr>
      </w:pPr>
    </w:p>
    <w:tbl>
      <w:tblPr>
        <w:tblW w:w="9432" w:type="dxa"/>
        <w:tblLook w:val="0000" w:firstRow="0" w:lastRow="0" w:firstColumn="0" w:lastColumn="0" w:noHBand="0" w:noVBand="0"/>
      </w:tblPr>
      <w:tblGrid>
        <w:gridCol w:w="3188"/>
        <w:gridCol w:w="6244"/>
      </w:tblGrid>
      <w:tr w:rsidR="00CB2BFB" w14:paraId="336D9ED6" w14:textId="77777777" w:rsidTr="00E03AEE">
        <w:trPr>
          <w:trHeight w:val="1559"/>
        </w:trPr>
        <w:tc>
          <w:tcPr>
            <w:tcW w:w="3188" w:type="dxa"/>
          </w:tcPr>
          <w:p w14:paraId="0A7F015B" w14:textId="77777777" w:rsidR="00CB2BFB" w:rsidRDefault="00CB2BFB" w:rsidP="00E03AEE">
            <w:pPr>
              <w:spacing w:before="40"/>
              <w:jc w:val="center"/>
              <w:rPr>
                <w:b/>
                <w:sz w:val="26"/>
              </w:rPr>
            </w:pPr>
            <w:r>
              <w:rPr>
                <w:b/>
                <w:sz w:val="26"/>
              </w:rPr>
              <w:lastRenderedPageBreak/>
              <w:t>ỦY BAN NHÂN DÂN</w:t>
            </w:r>
          </w:p>
          <w:p w14:paraId="4563AFF0" w14:textId="77777777" w:rsidR="00CB2BFB" w:rsidRPr="004D7792" w:rsidRDefault="00CB2BFB" w:rsidP="00E03AEE">
            <w:pPr>
              <w:spacing w:before="40"/>
              <w:jc w:val="center"/>
              <w:rPr>
                <w:b/>
                <w:sz w:val="26"/>
              </w:rPr>
            </w:pPr>
            <w:r w:rsidRPr="00D24590">
              <w:rPr>
                <w:b/>
                <w:noProof/>
              </w:rPr>
              <mc:AlternateContent>
                <mc:Choice Requires="wps">
                  <w:drawing>
                    <wp:anchor distT="0" distB="0" distL="114300" distR="114300" simplePos="0" relativeHeight="251667456" behindDoc="0" locked="0" layoutInCell="1" allowOverlap="1" wp14:anchorId="43CFD0CC" wp14:editId="1689F31C">
                      <wp:simplePos x="0" y="0"/>
                      <wp:positionH relativeFrom="column">
                        <wp:posOffset>656590</wp:posOffset>
                      </wp:positionH>
                      <wp:positionV relativeFrom="paragraph">
                        <wp:posOffset>247967</wp:posOffset>
                      </wp:positionV>
                      <wp:extent cx="571500" cy="0"/>
                      <wp:effectExtent l="0" t="0" r="0" b="0"/>
                      <wp:wrapNone/>
                      <wp:docPr id="1060636734" name="Line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109A" id="Lines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9.5pt" to="9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X66vc2wAAAAkBAAAPAAAAZHJzL2Rvd25yZXYueG1sTI/BTsMw&#10;EETvSPyDtUhcKurQINSGOBUCcuNCoeK6jZckIl6nsdsGvp6NOMBxZp9mZ/L16Dp1pCG0ng1czxNQ&#10;xJW3LdcG3l7LqyWoEJEtdp7JwBcFWBfnZzlm1p/4hY6bWCsJ4ZChgSbGPtM6VA05DHPfE8vtww8O&#10;o8ih1nbAk4S7Ti+S5FY7bFk+NNjTQ0PV5+bgDIRyS/vye1bNkve09rTYPz4/oTGXF+P9HahIY/yD&#10;Yaov1aGQTjt/YBtUJzpJbwQ1kK5k0wSsJmP3a+gi1/8XFD8AAAD//wMAUEsBAi0AFAAGAAgAAAAh&#10;ALaDOJL+AAAA4QEAABMAAAAAAAAAAAAAAAAAAAAAAFtDb250ZW50X1R5cGVzXS54bWxQSwECLQAU&#10;AAYACAAAACEAOP0h/9YAAACUAQAACwAAAAAAAAAAAAAAAAAvAQAAX3JlbHMvLnJlbHNQSwECLQAU&#10;AAYACAAAACEAzAUOPq4BAABHAwAADgAAAAAAAAAAAAAAAAAuAgAAZHJzL2Uyb0RvYy54bWxQSwEC&#10;LQAUAAYACAAAACEA1+ur3NsAAAAJAQAADwAAAAAAAAAAAAAAAAAIBAAAZHJzL2Rvd25yZXYueG1s&#10;UEsFBgAAAAAEAAQA8wAAABAFAAAAAA==&#10;"/>
                  </w:pict>
                </mc:Fallback>
              </mc:AlternateContent>
            </w:r>
            <w:r>
              <w:rPr>
                <w:b/>
                <w:sz w:val="26"/>
              </w:rPr>
              <w:t>TỈNH HÀ TĨNH</w:t>
            </w:r>
          </w:p>
        </w:tc>
        <w:tc>
          <w:tcPr>
            <w:tcW w:w="6244" w:type="dxa"/>
          </w:tcPr>
          <w:p w14:paraId="1C6166A7" w14:textId="77777777" w:rsidR="00CB2BFB" w:rsidRDefault="00CB2BFB" w:rsidP="00E03AEE">
            <w:pPr>
              <w:spacing w:before="40"/>
              <w:jc w:val="center"/>
              <w:rPr>
                <w:b/>
                <w:sz w:val="26"/>
              </w:rPr>
            </w:pPr>
            <w:r>
              <w:rPr>
                <w:b/>
                <w:sz w:val="26"/>
              </w:rPr>
              <w:t>CỘNG HÒA XÃ HỘI CHỦ NGHĨA VIỆT NAM</w:t>
            </w:r>
          </w:p>
          <w:p w14:paraId="5FABCDB0" w14:textId="77777777" w:rsidR="00CB2BFB" w:rsidRDefault="00CB2BFB" w:rsidP="00E03AEE">
            <w:pPr>
              <w:spacing w:before="40"/>
              <w:jc w:val="center"/>
              <w:rPr>
                <w:b/>
              </w:rPr>
            </w:pPr>
            <w:r>
              <w:rPr>
                <w:b/>
              </w:rPr>
              <w:t>Độc lập - Tự do - Hạnh phúc</w:t>
            </w:r>
          </w:p>
          <w:p w14:paraId="5CFEBB8B" w14:textId="77777777" w:rsidR="00CB2BFB" w:rsidRPr="004D7792" w:rsidRDefault="00CB2BFB" w:rsidP="00E03AEE">
            <w:pPr>
              <w:tabs>
                <w:tab w:val="center" w:pos="2744"/>
              </w:tabs>
            </w:pPr>
            <w:r>
              <w:rPr>
                <w:noProof/>
              </w:rPr>
              <mc:AlternateContent>
                <mc:Choice Requires="wps">
                  <w:drawing>
                    <wp:anchor distT="0" distB="0" distL="114300" distR="114300" simplePos="0" relativeHeight="251666432" behindDoc="0" locked="0" layoutInCell="1" allowOverlap="1" wp14:anchorId="45403A36" wp14:editId="4C05F691">
                      <wp:simplePos x="0" y="0"/>
                      <wp:positionH relativeFrom="column">
                        <wp:posOffset>838835</wp:posOffset>
                      </wp:positionH>
                      <wp:positionV relativeFrom="paragraph">
                        <wp:posOffset>26035</wp:posOffset>
                      </wp:positionV>
                      <wp:extent cx="2095500" cy="0"/>
                      <wp:effectExtent l="9525" t="10160" r="9525" b="8890"/>
                      <wp:wrapNone/>
                      <wp:docPr id="239593130" name="Line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5B44" id="Lines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2.05pt" to="231.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k5WROtkAAAAHAQAADwAAAGRycy9kb3ducmV2LnhtbEyOQU/C&#10;QBCF7yb+h82YeCGwpRBCarfEqL15ETReh+7YNnZnS3eB6q938KKnyZf38ubLN6Pr1ImG0Ho2MJ8l&#10;oIgrb1uuDbzuyukaVIjIFjvPZOCLAmyK66scM+vP/EKnbayVjHDI0EATY59pHaqGHIaZ74kl+/CD&#10;wyg41NoOeJZx1+k0SVbaYcvyocGeHhqqPrdHZyCUb3QovyfVJHlf1J7Sw+PzExpzezPe34GKNMa/&#10;Mlz0RR0Kcdr7I9ugOuFFOpeqgaUcyZerC+9/WRe5/u9f/AAAAP//AwBQSwECLQAUAAYACAAAACEA&#10;toM4kv4AAADhAQAAEwAAAAAAAAAAAAAAAAAAAAAAW0NvbnRlbnRfVHlwZXNdLnhtbFBLAQItABQA&#10;BgAIAAAAIQA4/SH/1gAAAJQBAAALAAAAAAAAAAAAAAAAAC8BAABfcmVscy8ucmVsc1BLAQItABQA&#10;BgAIAAAAIQCE83dSrwEAAEgDAAAOAAAAAAAAAAAAAAAAAC4CAABkcnMvZTJvRG9jLnhtbFBLAQIt&#10;ABQABgAIAAAAIQCTlZE62QAAAAcBAAAPAAAAAAAAAAAAAAAAAAkEAABkcnMvZG93bnJldi54bWxQ&#10;SwUGAAAAAAQABADzAAAADwUAAAAA&#10;"/>
                  </w:pict>
                </mc:Fallback>
              </mc:AlternateContent>
            </w:r>
            <w:r>
              <w:tab/>
            </w:r>
          </w:p>
        </w:tc>
      </w:tr>
    </w:tbl>
    <w:p w14:paraId="0F733B55" w14:textId="77777777" w:rsidR="00CB2BFB" w:rsidRPr="004D7792" w:rsidRDefault="00CB2BFB" w:rsidP="00CB2BFB">
      <w:pPr>
        <w:spacing w:before="60"/>
        <w:jc w:val="center"/>
        <w:rPr>
          <w:b/>
          <w:bCs/>
        </w:rPr>
      </w:pPr>
      <w:r w:rsidRPr="004D7792">
        <w:rPr>
          <w:b/>
          <w:bCs/>
        </w:rPr>
        <w:t>Phụ lục II</w:t>
      </w:r>
    </w:p>
    <w:p w14:paraId="52B7D936" w14:textId="77777777" w:rsidR="00CB2BFB" w:rsidRPr="004D7792" w:rsidRDefault="00CB2BFB" w:rsidP="00CB2BFB">
      <w:pPr>
        <w:spacing w:before="60"/>
        <w:jc w:val="center"/>
        <w:rPr>
          <w:rFonts w:eastAsia="Times New Roman"/>
          <w:b/>
          <w:bCs/>
          <w:sz w:val="26"/>
          <w:szCs w:val="26"/>
        </w:rPr>
      </w:pPr>
      <w:r w:rsidRPr="004D7792">
        <w:rPr>
          <w:rFonts w:eastAsia="Times New Roman"/>
          <w:b/>
          <w:bCs/>
          <w:sz w:val="26"/>
          <w:szCs w:val="26"/>
        </w:rPr>
        <w:t>SỐ LƯỢNG HỢP ĐỒNG GIÁO VIÊN THEO NGHỊ ĐỊNH SỐ 111/2022/NĐ-CP NĂM HỌC 2024-2025 TRUNG TÂM GDNN</w:t>
      </w:r>
      <w:r>
        <w:rPr>
          <w:rFonts w:eastAsia="Times New Roman"/>
          <w:b/>
          <w:bCs/>
          <w:sz w:val="26"/>
          <w:szCs w:val="26"/>
        </w:rPr>
        <w:t xml:space="preserve"> </w:t>
      </w:r>
      <w:r w:rsidRPr="004D7792">
        <w:rPr>
          <w:rFonts w:eastAsia="Times New Roman"/>
          <w:b/>
          <w:bCs/>
          <w:sz w:val="26"/>
          <w:szCs w:val="26"/>
        </w:rPr>
        <w:t>&amp;</w:t>
      </w:r>
      <w:r>
        <w:rPr>
          <w:rFonts w:eastAsia="Times New Roman"/>
          <w:b/>
          <w:bCs/>
          <w:sz w:val="26"/>
          <w:szCs w:val="26"/>
        </w:rPr>
        <w:t xml:space="preserve"> </w:t>
      </w:r>
      <w:r w:rsidRPr="004D7792">
        <w:rPr>
          <w:rFonts w:eastAsia="Times New Roman"/>
          <w:b/>
          <w:bCs/>
          <w:sz w:val="26"/>
          <w:szCs w:val="26"/>
        </w:rPr>
        <w:t>GDTX</w:t>
      </w:r>
    </w:p>
    <w:p w14:paraId="7214C255" w14:textId="77777777" w:rsidR="00CB2BFB" w:rsidRPr="00C9012D" w:rsidRDefault="00CB2BFB" w:rsidP="00CB2BFB">
      <w:pPr>
        <w:spacing w:before="60"/>
        <w:jc w:val="center"/>
        <w:rPr>
          <w:sz w:val="26"/>
          <w:szCs w:val="26"/>
        </w:rPr>
      </w:pPr>
      <w:r>
        <w:rPr>
          <w:rFonts w:eastAsia="Times New Roman"/>
          <w:i/>
          <w:iCs/>
          <w:sz w:val="26"/>
          <w:szCs w:val="26"/>
        </w:rPr>
        <w:t>(</w:t>
      </w:r>
      <w:r w:rsidRPr="00C9012D">
        <w:rPr>
          <w:rFonts w:eastAsia="Times New Roman"/>
          <w:i/>
          <w:iCs/>
          <w:sz w:val="26"/>
          <w:szCs w:val="26"/>
        </w:rPr>
        <w:t>Kèm theo Quyết định số</w:t>
      </w:r>
      <w:r>
        <w:rPr>
          <w:rFonts w:eastAsia="Times New Roman"/>
          <w:i/>
          <w:iCs/>
          <w:sz w:val="26"/>
          <w:szCs w:val="26"/>
        </w:rPr>
        <w:t xml:space="preserve">:      </w:t>
      </w:r>
      <w:r w:rsidRPr="00C9012D">
        <w:rPr>
          <w:rFonts w:eastAsia="Times New Roman"/>
          <w:i/>
          <w:iCs/>
          <w:sz w:val="26"/>
          <w:szCs w:val="26"/>
        </w:rPr>
        <w:t xml:space="preserve">    /QĐ-UBND ngày       /     /2024 của </w:t>
      </w:r>
      <w:r>
        <w:rPr>
          <w:rFonts w:eastAsia="Times New Roman"/>
          <w:i/>
          <w:iCs/>
          <w:sz w:val="26"/>
          <w:szCs w:val="26"/>
        </w:rPr>
        <w:t>UBND</w:t>
      </w:r>
      <w:r w:rsidRPr="00C9012D">
        <w:rPr>
          <w:rFonts w:eastAsia="Times New Roman"/>
          <w:i/>
          <w:iCs/>
          <w:sz w:val="26"/>
          <w:szCs w:val="26"/>
        </w:rPr>
        <w:t xml:space="preserve"> tỉnh)</w:t>
      </w:r>
    </w:p>
    <w:p w14:paraId="21702F4A" w14:textId="77777777" w:rsidR="00CB2BFB" w:rsidRDefault="00CB2BFB" w:rsidP="00CB2BFB">
      <w:pPr>
        <w:spacing w:before="60"/>
        <w:ind w:firstLine="720"/>
        <w:jc w:val="both"/>
      </w:pPr>
      <w:r>
        <w:rPr>
          <w:noProof/>
        </w:rPr>
        <mc:AlternateContent>
          <mc:Choice Requires="wps">
            <w:drawing>
              <wp:anchor distT="0" distB="0" distL="114300" distR="114300" simplePos="0" relativeHeight="251665408" behindDoc="0" locked="0" layoutInCell="1" allowOverlap="1" wp14:anchorId="1BD1076C" wp14:editId="3D167F8B">
                <wp:simplePos x="0" y="0"/>
                <wp:positionH relativeFrom="column">
                  <wp:posOffset>1896428</wp:posOffset>
                </wp:positionH>
                <wp:positionV relativeFrom="paragraph">
                  <wp:posOffset>65088</wp:posOffset>
                </wp:positionV>
                <wp:extent cx="2057400" cy="0"/>
                <wp:effectExtent l="0" t="0" r="0" b="0"/>
                <wp:wrapNone/>
                <wp:docPr id="1821295166" name="Straight Connector 9"/>
                <wp:cNvGraphicFramePr/>
                <a:graphic xmlns:a="http://schemas.openxmlformats.org/drawingml/2006/main">
                  <a:graphicData uri="http://schemas.microsoft.com/office/word/2010/wordprocessingShape">
                    <wps:wsp>
                      <wps:cNvCnPr/>
                      <wps:spPr>
                        <a:xfrm>
                          <a:off x="0" y="0"/>
                          <a:ext cx="2057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09586"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9.35pt,5.15pt" to="311.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SDowEAAJgDAAAOAAAAZHJzL2Uyb0RvYy54bWysU8tu2zAQvBfoPxC815SNug/Bcg4J0kuQ&#10;Bn18AEMtLaIklyBZS/77LmlbDtqiKIJcKD52ZndmV5uryVm2h5gM+o4vFw1n4BX2xu86/v3b7ZsP&#10;nKUsfS8teuj4ARK/2r5+tRlDCysc0PYQGZH41I6h40POoRUiqQGcTAsM4OlRY3Qy0zHuRB/lSOzO&#10;ilXTvBMjxj5EVJAS3d4cH/m28msNKn/WOkFmtuNUW65rrOtjWcV2I9tdlGEw6lSGfEYVThpPSWeq&#10;G5kl+xnNH1TOqIgJdV4odAK1NgqqBlKzbH5T83WQAaoWMieF2ab0crTqfn/tHyLZMIbUpvAQi4pJ&#10;R1e+VB+bqlmH2SyYMlN0uWrW79825Kk6v4kLMMSUPwE6VjYdt8YXHbKV+7uUKRmFnkPKtfVs7PjH&#10;9WpdGiIupdRdPlg4Rn0BzUxPyZeVrU4JXNvI9pL62/9YVnjho8gC0cbaGdT8G3SKLTCok/O/wDm6&#10;ZkSfZ6AzHuPfsubpXKo+xp9VH7UW2Y/YH2pjqh3U/uraaVTLfD09V/jlh9r+AgAA//8DAFBLAwQU&#10;AAYACAAAACEAytnAXN0AAAAJAQAADwAAAGRycy9kb3ducmV2LnhtbEyPwU7DMBBE70j8g7VI3KhT&#10;I7UlxKkiJAQHLoQcOLrxkkSN12nspilfzyIO9LgzT7Mz2XZ2vZhwDJ0nDctFAgKp9rajRkP18Xy3&#10;ARGiIWt6T6jhjAG2+fVVZlLrT/SOUxkbwSEUUqOhjXFIpQx1i86EhR+Q2PvyozORz7GRdjQnDne9&#10;VEmyks50xB9aM+BTi/W+PDoNb9/lIQnuZT/F6rBURfF6rtafWt/ezMUjiIhz/Ifhtz5Xh5w77fyR&#10;bBC9BvWwWTPKRnIPgoGVUizs/gSZZ/JyQf4DAAD//wMAUEsBAi0AFAAGAAgAAAAhALaDOJL+AAAA&#10;4QEAABMAAAAAAAAAAAAAAAAAAAAAAFtDb250ZW50X1R5cGVzXS54bWxQSwECLQAUAAYACAAAACEA&#10;OP0h/9YAAACUAQAACwAAAAAAAAAAAAAAAAAvAQAAX3JlbHMvLnJlbHNQSwECLQAUAAYACAAAACEA&#10;D+xUg6MBAACYAwAADgAAAAAAAAAAAAAAAAAuAgAAZHJzL2Uyb0RvYy54bWxQSwECLQAUAAYACAAA&#10;ACEAytnAXN0AAAAJAQAADwAAAAAAAAAAAAAAAAD9AwAAZHJzL2Rvd25yZXYueG1sUEsFBgAAAAAE&#10;AAQA8wAAAAcFAAAAAA==&#10;" strokecolor="black [3200]">
                <v:stroke joinstyle="miter"/>
              </v:line>
            </w:pict>
          </mc:Fallback>
        </mc:AlternateContent>
      </w:r>
    </w:p>
    <w:p w14:paraId="67D2FFD3" w14:textId="77777777" w:rsidR="00CB2BFB" w:rsidRDefault="00CB2BFB" w:rsidP="00CB2BFB">
      <w:pPr>
        <w:rPr>
          <w:sz w:val="2"/>
        </w:rPr>
      </w:pPr>
    </w:p>
    <w:p w14:paraId="24AD289B" w14:textId="77777777" w:rsidR="00CB2BFB" w:rsidRDefault="00CB2BFB" w:rsidP="00CB2BFB">
      <w:pPr>
        <w:rPr>
          <w:sz w:val="2"/>
        </w:rPr>
      </w:pPr>
    </w:p>
    <w:p w14:paraId="21FB8BD1" w14:textId="77777777" w:rsidR="00CB2BFB" w:rsidRDefault="00CB2BFB" w:rsidP="00CB2BFB">
      <w:pPr>
        <w:rPr>
          <w:sz w:val="2"/>
        </w:rPr>
      </w:pPr>
    </w:p>
    <w:p w14:paraId="4A2F8BAB" w14:textId="77777777" w:rsidR="00CB2BFB" w:rsidRDefault="00CB2BFB" w:rsidP="00CB2BFB">
      <w:pPr>
        <w:rPr>
          <w:sz w:val="2"/>
        </w:rPr>
      </w:pPr>
    </w:p>
    <w:p w14:paraId="1D0E088C" w14:textId="77777777" w:rsidR="00CB2BFB" w:rsidRDefault="00CB2BFB" w:rsidP="00CB2BFB">
      <w:pPr>
        <w:rPr>
          <w:sz w:val="2"/>
        </w:rPr>
      </w:pPr>
    </w:p>
    <w:p w14:paraId="3E6AAC24" w14:textId="77777777" w:rsidR="00CB2BFB" w:rsidRDefault="00CB2BFB" w:rsidP="00CB2BFB">
      <w:pPr>
        <w:rPr>
          <w:sz w:val="2"/>
        </w:rPr>
      </w:pPr>
    </w:p>
    <w:p w14:paraId="1D5AAD48" w14:textId="77777777" w:rsidR="00CB2BFB" w:rsidRDefault="00CB2BFB" w:rsidP="00CB2BFB">
      <w:pPr>
        <w:rPr>
          <w:sz w:val="2"/>
        </w:rPr>
      </w:pPr>
    </w:p>
    <w:p w14:paraId="3AB67295" w14:textId="77777777" w:rsidR="00CB2BFB" w:rsidRDefault="00CB2BFB" w:rsidP="00CB2BFB">
      <w:pPr>
        <w:rPr>
          <w:sz w:val="2"/>
        </w:rPr>
      </w:pPr>
    </w:p>
    <w:p w14:paraId="0456864A" w14:textId="77777777" w:rsidR="00CB2BFB" w:rsidRDefault="00CB2BFB" w:rsidP="00CB2BFB">
      <w:pPr>
        <w:rPr>
          <w:sz w:val="2"/>
        </w:rPr>
      </w:pPr>
    </w:p>
    <w:p w14:paraId="066A754A" w14:textId="77777777" w:rsidR="00CB2BFB" w:rsidRDefault="00CB2BFB" w:rsidP="00CB2BFB">
      <w:pPr>
        <w:rPr>
          <w:sz w:val="2"/>
        </w:rPr>
      </w:pPr>
    </w:p>
    <w:p w14:paraId="3D225866" w14:textId="77777777" w:rsidR="00CB2BFB" w:rsidRDefault="00CB2BFB" w:rsidP="00CB2BFB">
      <w:pPr>
        <w:rPr>
          <w:sz w:val="2"/>
        </w:rPr>
      </w:pPr>
    </w:p>
    <w:p w14:paraId="69A60397" w14:textId="77777777" w:rsidR="00CB2BFB" w:rsidRDefault="00CB2BFB" w:rsidP="00CB2BFB">
      <w:pPr>
        <w:rPr>
          <w:sz w:val="2"/>
        </w:rPr>
      </w:pPr>
    </w:p>
    <w:p w14:paraId="20E49D16" w14:textId="77777777" w:rsidR="00CB2BFB" w:rsidRDefault="00CB2BFB" w:rsidP="00CB2BFB">
      <w:pPr>
        <w:rPr>
          <w:sz w:val="2"/>
        </w:rPr>
      </w:pPr>
    </w:p>
    <w:p w14:paraId="7D6B17AD" w14:textId="77777777" w:rsidR="00CB2BFB" w:rsidRDefault="00CB2BFB" w:rsidP="00CB2BFB">
      <w:pPr>
        <w:rPr>
          <w:sz w:val="2"/>
        </w:rPr>
      </w:pPr>
    </w:p>
    <w:p w14:paraId="10783B04" w14:textId="77777777" w:rsidR="00CB2BFB" w:rsidRDefault="00CB2BFB" w:rsidP="00CB2BFB">
      <w:pPr>
        <w:rPr>
          <w:sz w:val="2"/>
        </w:rPr>
      </w:pPr>
    </w:p>
    <w:p w14:paraId="6F7CC2F8" w14:textId="77777777" w:rsidR="00CB2BFB" w:rsidRDefault="00CB2BFB" w:rsidP="00CB2BFB">
      <w:pPr>
        <w:rPr>
          <w:sz w:val="2"/>
        </w:rPr>
      </w:pPr>
    </w:p>
    <w:p w14:paraId="20509EFA" w14:textId="77777777" w:rsidR="00CB2BFB" w:rsidRDefault="00CB2BFB" w:rsidP="00CB2BFB">
      <w:pPr>
        <w:rPr>
          <w:sz w:val="2"/>
        </w:rPr>
      </w:pPr>
    </w:p>
    <w:p w14:paraId="4FEFB276" w14:textId="77777777" w:rsidR="00CB2BFB" w:rsidRDefault="00CB2BFB" w:rsidP="00CB2BFB">
      <w:pPr>
        <w:rPr>
          <w:sz w:val="2"/>
        </w:rPr>
      </w:pPr>
    </w:p>
    <w:tbl>
      <w:tblPr>
        <w:tblW w:w="9214" w:type="dxa"/>
        <w:tblInd w:w="-147" w:type="dxa"/>
        <w:tblLook w:val="04A0" w:firstRow="1" w:lastRow="0" w:firstColumn="1" w:lastColumn="0" w:noHBand="0" w:noVBand="1"/>
      </w:tblPr>
      <w:tblGrid>
        <w:gridCol w:w="708"/>
        <w:gridCol w:w="3120"/>
        <w:gridCol w:w="3619"/>
        <w:gridCol w:w="1767"/>
      </w:tblGrid>
      <w:tr w:rsidR="00CB2BFB" w:rsidRPr="004D7792" w14:paraId="21EB88C7" w14:textId="77777777" w:rsidTr="00E03AEE">
        <w:trPr>
          <w:trHeight w:val="11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4A4F"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STT</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089592B1"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Đơn vị</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6D29498B"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 xml:space="preserve">Số lượng </w:t>
            </w:r>
            <w:r>
              <w:rPr>
                <w:rFonts w:eastAsia="Times New Roman"/>
                <w:b/>
                <w:bCs/>
                <w:color w:val="000000"/>
                <w:sz w:val="26"/>
                <w:szCs w:val="26"/>
              </w:rPr>
              <w:t>h</w:t>
            </w:r>
            <w:r w:rsidRPr="004D7792">
              <w:rPr>
                <w:rFonts w:eastAsia="Times New Roman"/>
                <w:b/>
                <w:bCs/>
                <w:color w:val="000000"/>
                <w:sz w:val="26"/>
                <w:szCs w:val="26"/>
              </w:rPr>
              <w:t xml:space="preserve">ợp đồng </w:t>
            </w:r>
            <w:r>
              <w:rPr>
                <w:rFonts w:eastAsia="Times New Roman"/>
                <w:b/>
                <w:bCs/>
                <w:color w:val="000000"/>
                <w:sz w:val="26"/>
                <w:szCs w:val="26"/>
              </w:rPr>
              <w:t>g</w:t>
            </w:r>
            <w:r w:rsidRPr="004D7792">
              <w:rPr>
                <w:rFonts w:eastAsia="Times New Roman"/>
                <w:b/>
                <w:bCs/>
                <w:color w:val="000000"/>
                <w:sz w:val="26"/>
                <w:szCs w:val="26"/>
              </w:rPr>
              <w:t>iáo viên theo NĐ 111/2022/NĐ-CP</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63F75101"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Ghi chú</w:t>
            </w:r>
          </w:p>
        </w:tc>
      </w:tr>
      <w:tr w:rsidR="00CB2BFB" w:rsidRPr="004D7792" w14:paraId="28DA6BB8" w14:textId="77777777" w:rsidTr="00E03AEE">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EB05F8" w14:textId="77777777" w:rsidR="00CB2BFB" w:rsidRPr="004D7792" w:rsidRDefault="00CB2BFB" w:rsidP="00E03AEE">
            <w:pPr>
              <w:spacing w:before="60" w:after="60"/>
              <w:jc w:val="center"/>
              <w:rPr>
                <w:rFonts w:eastAsia="Times New Roman"/>
                <w:color w:val="000000"/>
                <w:sz w:val="26"/>
                <w:szCs w:val="26"/>
              </w:rPr>
            </w:pPr>
            <w:r w:rsidRPr="004D7792">
              <w:rPr>
                <w:rFonts w:eastAsia="Times New Roman"/>
                <w:color w:val="000000"/>
                <w:sz w:val="26"/>
                <w:szCs w:val="26"/>
              </w:rPr>
              <w:t>1</w:t>
            </w:r>
          </w:p>
        </w:tc>
        <w:tc>
          <w:tcPr>
            <w:tcW w:w="3120" w:type="dxa"/>
            <w:tcBorders>
              <w:top w:val="nil"/>
              <w:left w:val="nil"/>
              <w:bottom w:val="single" w:sz="4" w:space="0" w:color="auto"/>
              <w:right w:val="single" w:sz="4" w:space="0" w:color="auto"/>
            </w:tcBorders>
            <w:shd w:val="clear" w:color="auto" w:fill="auto"/>
            <w:vAlign w:val="center"/>
            <w:hideMark/>
          </w:tcPr>
          <w:p w14:paraId="4A50E677" w14:textId="77777777" w:rsidR="00CB2BFB" w:rsidRPr="004D7792" w:rsidRDefault="00CB2BFB" w:rsidP="00E03AEE">
            <w:pPr>
              <w:spacing w:before="60" w:after="60"/>
              <w:jc w:val="both"/>
              <w:rPr>
                <w:rFonts w:eastAsia="Times New Roman"/>
                <w:sz w:val="26"/>
                <w:szCs w:val="26"/>
              </w:rPr>
            </w:pPr>
            <w:r w:rsidRPr="004D7792">
              <w:rPr>
                <w:rFonts w:eastAsia="Times New Roman"/>
                <w:sz w:val="26"/>
                <w:szCs w:val="26"/>
              </w:rPr>
              <w:t>T</w:t>
            </w:r>
            <w:r>
              <w:rPr>
                <w:rFonts w:eastAsia="Times New Roman"/>
                <w:sz w:val="26"/>
                <w:szCs w:val="26"/>
              </w:rPr>
              <w:t>rung tâm</w:t>
            </w:r>
            <w:r w:rsidRPr="004D7792">
              <w:rPr>
                <w:rFonts w:eastAsia="Times New Roman"/>
                <w:sz w:val="26"/>
                <w:szCs w:val="26"/>
              </w:rPr>
              <w:t xml:space="preserve"> GDNN</w:t>
            </w:r>
            <w:r>
              <w:rPr>
                <w:rFonts w:eastAsia="Times New Roman"/>
                <w:sz w:val="26"/>
                <w:szCs w:val="26"/>
              </w:rPr>
              <w:t xml:space="preserve"> </w:t>
            </w:r>
            <w:r w:rsidRPr="004D7792">
              <w:rPr>
                <w:rFonts w:eastAsia="Times New Roman"/>
                <w:sz w:val="26"/>
                <w:szCs w:val="26"/>
              </w:rPr>
              <w:t>&amp;</w:t>
            </w:r>
            <w:r>
              <w:rPr>
                <w:rFonts w:eastAsia="Times New Roman"/>
                <w:sz w:val="26"/>
                <w:szCs w:val="26"/>
              </w:rPr>
              <w:t xml:space="preserve"> </w:t>
            </w:r>
            <w:r w:rsidRPr="004D7792">
              <w:rPr>
                <w:rFonts w:eastAsia="Times New Roman"/>
                <w:sz w:val="26"/>
                <w:szCs w:val="26"/>
              </w:rPr>
              <w:t>GDTX huyện Can Lộc</w:t>
            </w:r>
          </w:p>
        </w:tc>
        <w:tc>
          <w:tcPr>
            <w:tcW w:w="3619" w:type="dxa"/>
            <w:tcBorders>
              <w:top w:val="nil"/>
              <w:left w:val="nil"/>
              <w:bottom w:val="single" w:sz="4" w:space="0" w:color="auto"/>
              <w:right w:val="single" w:sz="4" w:space="0" w:color="auto"/>
            </w:tcBorders>
            <w:shd w:val="clear" w:color="auto" w:fill="auto"/>
            <w:vAlign w:val="center"/>
            <w:hideMark/>
          </w:tcPr>
          <w:p w14:paraId="1CA6483C"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1</w:t>
            </w:r>
          </w:p>
        </w:tc>
        <w:tc>
          <w:tcPr>
            <w:tcW w:w="1767" w:type="dxa"/>
            <w:tcBorders>
              <w:top w:val="nil"/>
              <w:left w:val="nil"/>
              <w:bottom w:val="single" w:sz="4" w:space="0" w:color="auto"/>
              <w:right w:val="single" w:sz="4" w:space="0" w:color="auto"/>
            </w:tcBorders>
            <w:shd w:val="clear" w:color="auto" w:fill="auto"/>
            <w:vAlign w:val="center"/>
            <w:hideMark/>
          </w:tcPr>
          <w:p w14:paraId="322DF9F1"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 </w:t>
            </w:r>
          </w:p>
        </w:tc>
      </w:tr>
      <w:tr w:rsidR="00CB2BFB" w:rsidRPr="004D7792" w14:paraId="1B8B636D" w14:textId="77777777" w:rsidTr="00E03AEE">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632B2A" w14:textId="77777777" w:rsidR="00CB2BFB" w:rsidRPr="004D7792" w:rsidRDefault="00CB2BFB" w:rsidP="00E03AEE">
            <w:pPr>
              <w:spacing w:before="60" w:after="60"/>
              <w:jc w:val="center"/>
              <w:rPr>
                <w:rFonts w:eastAsia="Times New Roman"/>
                <w:color w:val="000000"/>
                <w:sz w:val="26"/>
                <w:szCs w:val="26"/>
              </w:rPr>
            </w:pPr>
            <w:r w:rsidRPr="004D7792">
              <w:rPr>
                <w:rFonts w:eastAsia="Times New Roman"/>
                <w:color w:val="000000"/>
                <w:sz w:val="26"/>
                <w:szCs w:val="26"/>
              </w:rPr>
              <w:t>2</w:t>
            </w:r>
          </w:p>
        </w:tc>
        <w:tc>
          <w:tcPr>
            <w:tcW w:w="3120" w:type="dxa"/>
            <w:tcBorders>
              <w:top w:val="nil"/>
              <w:left w:val="nil"/>
              <w:bottom w:val="single" w:sz="4" w:space="0" w:color="auto"/>
              <w:right w:val="single" w:sz="4" w:space="0" w:color="auto"/>
            </w:tcBorders>
            <w:shd w:val="clear" w:color="auto" w:fill="auto"/>
            <w:vAlign w:val="center"/>
            <w:hideMark/>
          </w:tcPr>
          <w:p w14:paraId="1D7BC260" w14:textId="77777777" w:rsidR="00CB2BFB" w:rsidRPr="004D7792" w:rsidRDefault="00CB2BFB" w:rsidP="00E03AEE">
            <w:pPr>
              <w:spacing w:before="60" w:after="60"/>
              <w:jc w:val="both"/>
              <w:rPr>
                <w:rFonts w:eastAsia="Times New Roman"/>
                <w:sz w:val="26"/>
                <w:szCs w:val="26"/>
              </w:rPr>
            </w:pPr>
            <w:r w:rsidRPr="004D7792">
              <w:rPr>
                <w:rFonts w:eastAsia="Times New Roman"/>
                <w:sz w:val="26"/>
                <w:szCs w:val="26"/>
              </w:rPr>
              <w:t>T</w:t>
            </w:r>
            <w:r>
              <w:rPr>
                <w:rFonts w:eastAsia="Times New Roman"/>
                <w:sz w:val="26"/>
                <w:szCs w:val="26"/>
              </w:rPr>
              <w:t>rung tâm</w:t>
            </w:r>
            <w:r w:rsidRPr="004D7792">
              <w:rPr>
                <w:rFonts w:eastAsia="Times New Roman"/>
                <w:sz w:val="26"/>
                <w:szCs w:val="26"/>
              </w:rPr>
              <w:t xml:space="preserve"> GDNN</w:t>
            </w:r>
            <w:r>
              <w:rPr>
                <w:rFonts w:eastAsia="Times New Roman"/>
                <w:sz w:val="26"/>
                <w:szCs w:val="26"/>
              </w:rPr>
              <w:t xml:space="preserve"> </w:t>
            </w:r>
            <w:r w:rsidRPr="004D7792">
              <w:rPr>
                <w:rFonts w:eastAsia="Times New Roman"/>
                <w:sz w:val="26"/>
                <w:szCs w:val="26"/>
              </w:rPr>
              <w:t>&amp;</w:t>
            </w:r>
            <w:r>
              <w:rPr>
                <w:rFonts w:eastAsia="Times New Roman"/>
                <w:sz w:val="26"/>
                <w:szCs w:val="26"/>
              </w:rPr>
              <w:t xml:space="preserve"> </w:t>
            </w:r>
            <w:r w:rsidRPr="004D7792">
              <w:rPr>
                <w:rFonts w:eastAsia="Times New Roman"/>
                <w:sz w:val="26"/>
                <w:szCs w:val="26"/>
              </w:rPr>
              <w:t xml:space="preserve">GDTX </w:t>
            </w:r>
            <w:r>
              <w:rPr>
                <w:rFonts w:eastAsia="Times New Roman"/>
                <w:sz w:val="26"/>
                <w:szCs w:val="26"/>
              </w:rPr>
              <w:t xml:space="preserve">huyện </w:t>
            </w:r>
            <w:r w:rsidRPr="004D7792">
              <w:rPr>
                <w:rFonts w:eastAsia="Times New Roman"/>
                <w:sz w:val="26"/>
                <w:szCs w:val="26"/>
              </w:rPr>
              <w:t>Hương Khê</w:t>
            </w:r>
          </w:p>
        </w:tc>
        <w:tc>
          <w:tcPr>
            <w:tcW w:w="3619" w:type="dxa"/>
            <w:tcBorders>
              <w:top w:val="nil"/>
              <w:left w:val="nil"/>
              <w:bottom w:val="single" w:sz="4" w:space="0" w:color="auto"/>
              <w:right w:val="single" w:sz="4" w:space="0" w:color="auto"/>
            </w:tcBorders>
            <w:shd w:val="clear" w:color="auto" w:fill="auto"/>
            <w:vAlign w:val="center"/>
            <w:hideMark/>
          </w:tcPr>
          <w:p w14:paraId="2FDCA7BB"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3</w:t>
            </w:r>
          </w:p>
        </w:tc>
        <w:tc>
          <w:tcPr>
            <w:tcW w:w="1767" w:type="dxa"/>
            <w:tcBorders>
              <w:top w:val="nil"/>
              <w:left w:val="nil"/>
              <w:bottom w:val="single" w:sz="4" w:space="0" w:color="auto"/>
              <w:right w:val="single" w:sz="4" w:space="0" w:color="auto"/>
            </w:tcBorders>
            <w:shd w:val="clear" w:color="auto" w:fill="auto"/>
            <w:vAlign w:val="center"/>
            <w:hideMark/>
          </w:tcPr>
          <w:p w14:paraId="3F1B7605"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 </w:t>
            </w:r>
          </w:p>
        </w:tc>
      </w:tr>
      <w:tr w:rsidR="00CB2BFB" w:rsidRPr="004D7792" w14:paraId="69AE8ACB" w14:textId="77777777" w:rsidTr="00E03AEE">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721C9F" w14:textId="77777777" w:rsidR="00CB2BFB" w:rsidRPr="004D7792" w:rsidRDefault="00CB2BFB" w:rsidP="00E03AEE">
            <w:pPr>
              <w:spacing w:before="60" w:after="60"/>
              <w:jc w:val="center"/>
              <w:rPr>
                <w:rFonts w:eastAsia="Times New Roman"/>
                <w:color w:val="000000"/>
                <w:sz w:val="26"/>
                <w:szCs w:val="26"/>
              </w:rPr>
            </w:pPr>
            <w:r w:rsidRPr="004D7792">
              <w:rPr>
                <w:rFonts w:eastAsia="Times New Roman"/>
                <w:color w:val="000000"/>
                <w:sz w:val="26"/>
                <w:szCs w:val="26"/>
              </w:rPr>
              <w:t>3</w:t>
            </w:r>
          </w:p>
        </w:tc>
        <w:tc>
          <w:tcPr>
            <w:tcW w:w="3120" w:type="dxa"/>
            <w:tcBorders>
              <w:top w:val="nil"/>
              <w:left w:val="nil"/>
              <w:bottom w:val="single" w:sz="4" w:space="0" w:color="auto"/>
              <w:right w:val="single" w:sz="4" w:space="0" w:color="auto"/>
            </w:tcBorders>
            <w:shd w:val="clear" w:color="auto" w:fill="auto"/>
            <w:vAlign w:val="center"/>
            <w:hideMark/>
          </w:tcPr>
          <w:p w14:paraId="2DC0D94D" w14:textId="77777777" w:rsidR="00CB2BFB" w:rsidRPr="004D7792" w:rsidRDefault="00CB2BFB" w:rsidP="00E03AEE">
            <w:pPr>
              <w:spacing w:before="60" w:after="60"/>
              <w:jc w:val="both"/>
              <w:rPr>
                <w:rFonts w:eastAsia="Times New Roman"/>
                <w:sz w:val="26"/>
                <w:szCs w:val="26"/>
              </w:rPr>
            </w:pPr>
            <w:r w:rsidRPr="004D7792">
              <w:rPr>
                <w:rFonts w:eastAsia="Times New Roman"/>
                <w:sz w:val="26"/>
                <w:szCs w:val="26"/>
              </w:rPr>
              <w:t>T</w:t>
            </w:r>
            <w:r>
              <w:rPr>
                <w:rFonts w:eastAsia="Times New Roman"/>
                <w:sz w:val="26"/>
                <w:szCs w:val="26"/>
              </w:rPr>
              <w:t>rung tâm</w:t>
            </w:r>
            <w:r w:rsidRPr="004D7792">
              <w:rPr>
                <w:rFonts w:eastAsia="Times New Roman"/>
                <w:sz w:val="26"/>
                <w:szCs w:val="26"/>
              </w:rPr>
              <w:t xml:space="preserve"> GDNN</w:t>
            </w:r>
            <w:r>
              <w:rPr>
                <w:rFonts w:eastAsia="Times New Roman"/>
                <w:sz w:val="26"/>
                <w:szCs w:val="26"/>
              </w:rPr>
              <w:t xml:space="preserve"> </w:t>
            </w:r>
            <w:r w:rsidRPr="004D7792">
              <w:rPr>
                <w:rFonts w:eastAsia="Times New Roman"/>
                <w:sz w:val="26"/>
                <w:szCs w:val="26"/>
              </w:rPr>
              <w:t xml:space="preserve">&amp;GDTX </w:t>
            </w:r>
            <w:r>
              <w:rPr>
                <w:rFonts w:eastAsia="Times New Roman"/>
                <w:sz w:val="26"/>
                <w:szCs w:val="26"/>
              </w:rPr>
              <w:t xml:space="preserve">huyện </w:t>
            </w:r>
            <w:r w:rsidRPr="004D7792">
              <w:rPr>
                <w:rFonts w:eastAsia="Times New Roman"/>
                <w:sz w:val="26"/>
                <w:szCs w:val="26"/>
              </w:rPr>
              <w:t>Hương Sơn</w:t>
            </w:r>
          </w:p>
        </w:tc>
        <w:tc>
          <w:tcPr>
            <w:tcW w:w="3619" w:type="dxa"/>
            <w:tcBorders>
              <w:top w:val="nil"/>
              <w:left w:val="nil"/>
              <w:bottom w:val="single" w:sz="4" w:space="0" w:color="auto"/>
              <w:right w:val="single" w:sz="4" w:space="0" w:color="auto"/>
            </w:tcBorders>
            <w:shd w:val="clear" w:color="auto" w:fill="auto"/>
            <w:vAlign w:val="center"/>
            <w:hideMark/>
          </w:tcPr>
          <w:p w14:paraId="5A5D3B22"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2</w:t>
            </w:r>
          </w:p>
        </w:tc>
        <w:tc>
          <w:tcPr>
            <w:tcW w:w="1767" w:type="dxa"/>
            <w:tcBorders>
              <w:top w:val="nil"/>
              <w:left w:val="nil"/>
              <w:bottom w:val="single" w:sz="4" w:space="0" w:color="auto"/>
              <w:right w:val="single" w:sz="4" w:space="0" w:color="auto"/>
            </w:tcBorders>
            <w:shd w:val="clear" w:color="auto" w:fill="auto"/>
            <w:vAlign w:val="center"/>
            <w:hideMark/>
          </w:tcPr>
          <w:p w14:paraId="45B2713A"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 </w:t>
            </w:r>
          </w:p>
        </w:tc>
      </w:tr>
      <w:tr w:rsidR="00CB2BFB" w:rsidRPr="004D7792" w14:paraId="5703F715" w14:textId="77777777" w:rsidTr="00E03AEE">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0F8DF2" w14:textId="77777777" w:rsidR="00CB2BFB" w:rsidRPr="004D7792" w:rsidRDefault="00CB2BFB" w:rsidP="00E03AEE">
            <w:pPr>
              <w:spacing w:before="60" w:after="60"/>
              <w:jc w:val="center"/>
              <w:rPr>
                <w:rFonts w:eastAsia="Times New Roman"/>
                <w:color w:val="000000"/>
                <w:sz w:val="26"/>
                <w:szCs w:val="26"/>
              </w:rPr>
            </w:pPr>
            <w:r w:rsidRPr="004D7792">
              <w:rPr>
                <w:rFonts w:eastAsia="Times New Roman"/>
                <w:color w:val="000000"/>
                <w:sz w:val="26"/>
                <w:szCs w:val="26"/>
              </w:rPr>
              <w:t>4</w:t>
            </w:r>
          </w:p>
        </w:tc>
        <w:tc>
          <w:tcPr>
            <w:tcW w:w="3120" w:type="dxa"/>
            <w:tcBorders>
              <w:top w:val="nil"/>
              <w:left w:val="nil"/>
              <w:bottom w:val="single" w:sz="4" w:space="0" w:color="auto"/>
              <w:right w:val="single" w:sz="4" w:space="0" w:color="auto"/>
            </w:tcBorders>
            <w:shd w:val="clear" w:color="auto" w:fill="auto"/>
            <w:vAlign w:val="center"/>
            <w:hideMark/>
          </w:tcPr>
          <w:p w14:paraId="37C574F3" w14:textId="77777777" w:rsidR="00CB2BFB" w:rsidRPr="004D7792" w:rsidRDefault="00CB2BFB" w:rsidP="00E03AEE">
            <w:pPr>
              <w:spacing w:before="60" w:after="60"/>
              <w:jc w:val="both"/>
              <w:rPr>
                <w:rFonts w:eastAsia="Times New Roman"/>
                <w:sz w:val="26"/>
                <w:szCs w:val="26"/>
              </w:rPr>
            </w:pPr>
            <w:r w:rsidRPr="004D7792">
              <w:rPr>
                <w:rFonts w:eastAsia="Times New Roman"/>
                <w:sz w:val="26"/>
                <w:szCs w:val="26"/>
              </w:rPr>
              <w:t>T</w:t>
            </w:r>
            <w:r>
              <w:rPr>
                <w:rFonts w:eastAsia="Times New Roman"/>
                <w:sz w:val="26"/>
                <w:szCs w:val="26"/>
              </w:rPr>
              <w:t xml:space="preserve">rung tâm </w:t>
            </w:r>
            <w:r w:rsidRPr="004D7792">
              <w:rPr>
                <w:rFonts w:eastAsia="Times New Roman"/>
                <w:sz w:val="26"/>
                <w:szCs w:val="26"/>
              </w:rPr>
              <w:t>GDNN</w:t>
            </w:r>
            <w:r>
              <w:rPr>
                <w:rFonts w:eastAsia="Times New Roman"/>
                <w:sz w:val="26"/>
                <w:szCs w:val="26"/>
              </w:rPr>
              <w:t xml:space="preserve"> </w:t>
            </w:r>
            <w:r w:rsidRPr="004D7792">
              <w:rPr>
                <w:rFonts w:eastAsia="Times New Roman"/>
                <w:sz w:val="26"/>
                <w:szCs w:val="26"/>
              </w:rPr>
              <w:t>&amp;</w:t>
            </w:r>
            <w:r>
              <w:rPr>
                <w:rFonts w:eastAsia="Times New Roman"/>
                <w:sz w:val="26"/>
                <w:szCs w:val="26"/>
              </w:rPr>
              <w:t xml:space="preserve"> </w:t>
            </w:r>
            <w:r w:rsidRPr="004D7792">
              <w:rPr>
                <w:rFonts w:eastAsia="Times New Roman"/>
                <w:sz w:val="26"/>
                <w:szCs w:val="26"/>
              </w:rPr>
              <w:t xml:space="preserve">GDTX </w:t>
            </w:r>
            <w:r>
              <w:rPr>
                <w:rFonts w:eastAsia="Times New Roman"/>
                <w:sz w:val="26"/>
                <w:szCs w:val="26"/>
              </w:rPr>
              <w:t xml:space="preserve">huyện </w:t>
            </w:r>
            <w:r w:rsidRPr="004D7792">
              <w:rPr>
                <w:rFonts w:eastAsia="Times New Roman"/>
                <w:sz w:val="26"/>
                <w:szCs w:val="26"/>
              </w:rPr>
              <w:t>Đức Thọ</w:t>
            </w:r>
          </w:p>
        </w:tc>
        <w:tc>
          <w:tcPr>
            <w:tcW w:w="3619" w:type="dxa"/>
            <w:tcBorders>
              <w:top w:val="nil"/>
              <w:left w:val="nil"/>
              <w:bottom w:val="single" w:sz="4" w:space="0" w:color="auto"/>
              <w:right w:val="single" w:sz="4" w:space="0" w:color="auto"/>
            </w:tcBorders>
            <w:shd w:val="clear" w:color="auto" w:fill="auto"/>
            <w:vAlign w:val="center"/>
            <w:hideMark/>
          </w:tcPr>
          <w:p w14:paraId="2D2467AB" w14:textId="77777777" w:rsidR="00CB2BFB" w:rsidRPr="004D7792" w:rsidRDefault="00CB2BFB" w:rsidP="00E03AEE">
            <w:pPr>
              <w:spacing w:before="60" w:after="60"/>
              <w:jc w:val="center"/>
              <w:rPr>
                <w:rFonts w:eastAsia="Times New Roman"/>
                <w:sz w:val="26"/>
                <w:szCs w:val="26"/>
              </w:rPr>
            </w:pPr>
            <w:r w:rsidRPr="004D7792">
              <w:rPr>
                <w:rFonts w:eastAsia="Times New Roman"/>
                <w:sz w:val="26"/>
                <w:szCs w:val="26"/>
              </w:rPr>
              <w:t>2</w:t>
            </w:r>
          </w:p>
        </w:tc>
        <w:tc>
          <w:tcPr>
            <w:tcW w:w="1767" w:type="dxa"/>
            <w:tcBorders>
              <w:top w:val="nil"/>
              <w:left w:val="nil"/>
              <w:bottom w:val="single" w:sz="4" w:space="0" w:color="auto"/>
              <w:right w:val="single" w:sz="4" w:space="0" w:color="auto"/>
            </w:tcBorders>
            <w:shd w:val="clear" w:color="auto" w:fill="auto"/>
            <w:vAlign w:val="center"/>
            <w:hideMark/>
          </w:tcPr>
          <w:p w14:paraId="68A9D958" w14:textId="77777777" w:rsidR="00CB2BFB" w:rsidRPr="004D7792" w:rsidRDefault="00CB2BFB" w:rsidP="00E03AEE">
            <w:pPr>
              <w:spacing w:before="60" w:after="60"/>
              <w:jc w:val="center"/>
              <w:rPr>
                <w:rFonts w:eastAsia="Times New Roman"/>
                <w:color w:val="000000"/>
                <w:sz w:val="26"/>
                <w:szCs w:val="26"/>
              </w:rPr>
            </w:pPr>
            <w:r w:rsidRPr="004D7792">
              <w:rPr>
                <w:rFonts w:eastAsia="Times New Roman"/>
                <w:color w:val="000000"/>
                <w:sz w:val="26"/>
                <w:szCs w:val="26"/>
              </w:rPr>
              <w:t> </w:t>
            </w:r>
          </w:p>
        </w:tc>
      </w:tr>
      <w:tr w:rsidR="00CB2BFB" w:rsidRPr="004D7792" w14:paraId="46131240" w14:textId="77777777" w:rsidTr="00E03AEE">
        <w:trPr>
          <w:trHeight w:val="375"/>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2AD2F8"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 xml:space="preserve">Tổng </w:t>
            </w:r>
          </w:p>
        </w:tc>
        <w:tc>
          <w:tcPr>
            <w:tcW w:w="3619" w:type="dxa"/>
            <w:tcBorders>
              <w:top w:val="nil"/>
              <w:left w:val="nil"/>
              <w:bottom w:val="single" w:sz="4" w:space="0" w:color="auto"/>
              <w:right w:val="single" w:sz="4" w:space="0" w:color="auto"/>
            </w:tcBorders>
            <w:shd w:val="clear" w:color="auto" w:fill="auto"/>
            <w:vAlign w:val="center"/>
            <w:hideMark/>
          </w:tcPr>
          <w:p w14:paraId="5BEC54FA"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8</w:t>
            </w:r>
          </w:p>
        </w:tc>
        <w:tc>
          <w:tcPr>
            <w:tcW w:w="1767" w:type="dxa"/>
            <w:tcBorders>
              <w:top w:val="nil"/>
              <w:left w:val="nil"/>
              <w:bottom w:val="single" w:sz="4" w:space="0" w:color="auto"/>
              <w:right w:val="single" w:sz="4" w:space="0" w:color="auto"/>
            </w:tcBorders>
            <w:shd w:val="clear" w:color="auto" w:fill="auto"/>
            <w:vAlign w:val="center"/>
            <w:hideMark/>
          </w:tcPr>
          <w:p w14:paraId="1484CF58" w14:textId="77777777" w:rsidR="00CB2BFB" w:rsidRPr="004D7792" w:rsidRDefault="00CB2BFB" w:rsidP="00E03AEE">
            <w:pPr>
              <w:spacing w:before="60" w:after="60"/>
              <w:jc w:val="center"/>
              <w:rPr>
                <w:rFonts w:eastAsia="Times New Roman"/>
                <w:b/>
                <w:bCs/>
                <w:color w:val="000000"/>
                <w:sz w:val="26"/>
                <w:szCs w:val="26"/>
              </w:rPr>
            </w:pPr>
            <w:r w:rsidRPr="004D7792">
              <w:rPr>
                <w:rFonts w:eastAsia="Times New Roman"/>
                <w:b/>
                <w:bCs/>
                <w:color w:val="000000"/>
                <w:sz w:val="26"/>
                <w:szCs w:val="26"/>
              </w:rPr>
              <w:t> </w:t>
            </w:r>
          </w:p>
        </w:tc>
      </w:tr>
    </w:tbl>
    <w:p w14:paraId="64AFEC54" w14:textId="77777777" w:rsidR="00CB2BFB" w:rsidRPr="006977A7" w:rsidRDefault="00CB2BFB" w:rsidP="00CB2BFB"/>
    <w:p w14:paraId="19AA004D" w14:textId="77777777" w:rsidR="0094638D" w:rsidRPr="00CB2BFB" w:rsidRDefault="0094638D" w:rsidP="00CB2BFB"/>
    <w:sectPr w:rsidR="0094638D" w:rsidRPr="00CB2BFB" w:rsidSect="00B24F71">
      <w:headerReference w:type="default" r:id="rId9"/>
      <w:footerReference w:type="even" r:id="rId10"/>
      <w:footerReference w:type="default" r:id="rId11"/>
      <w:pgSz w:w="11907" w:h="16840"/>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CBD9" w14:textId="77777777" w:rsidR="00C70FC2" w:rsidRDefault="00C70FC2">
      <w:r>
        <w:separator/>
      </w:r>
    </w:p>
  </w:endnote>
  <w:endnote w:type="continuationSeparator" w:id="0">
    <w:p w14:paraId="04019832" w14:textId="77777777" w:rsidR="00C70FC2" w:rsidRDefault="00C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206B" w14:textId="77777777" w:rsidR="00CB2BFB" w:rsidRDefault="00CB2B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0541B" w14:textId="77777777" w:rsidR="00CB2BFB" w:rsidRDefault="00CB2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43C7" w14:textId="77777777" w:rsidR="00CB2BFB" w:rsidRDefault="00CB2BFB">
    <w:pPr>
      <w:pStyle w:val="Footer"/>
      <w:framePr w:wrap="around" w:vAnchor="text" w:hAnchor="margin" w:xAlign="right"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ECCF" w14:textId="77777777" w:rsidR="001D14F0" w:rsidRDefault="001D1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C9C8A" w14:textId="77777777" w:rsidR="001D14F0" w:rsidRDefault="001D14F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EF8A" w14:textId="77777777" w:rsidR="001D14F0" w:rsidRDefault="001D14F0">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3D0E3" w14:textId="77777777" w:rsidR="00C70FC2" w:rsidRDefault="00C70FC2">
      <w:r>
        <w:separator/>
      </w:r>
    </w:p>
  </w:footnote>
  <w:footnote w:type="continuationSeparator" w:id="0">
    <w:p w14:paraId="208D1273" w14:textId="77777777" w:rsidR="00C70FC2" w:rsidRDefault="00C7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D203" w14:textId="77777777" w:rsidR="00CB2BFB" w:rsidRDefault="00CB2BFB" w:rsidP="008B4957">
    <w:pPr>
      <w:pStyle w:val="Header"/>
      <w:jc w:val="center"/>
    </w:pPr>
    <w:r>
      <w:fldChar w:fldCharType="begin"/>
    </w:r>
    <w:r>
      <w:instrText xml:space="preserve"> PAGE   \* MERGEFORMAT </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45FCB" w14:textId="77777777" w:rsidR="001D14F0" w:rsidRDefault="001D14F0" w:rsidP="008B4957">
    <w:pPr>
      <w:pStyle w:val="Header"/>
      <w:jc w:val="center"/>
    </w:pPr>
    <w:r>
      <w:fldChar w:fldCharType="begin"/>
    </w:r>
    <w:r>
      <w:instrText xml:space="preserve"> PAGE   \* MERGEFORMAT </w:instrText>
    </w:r>
    <w:r>
      <w:fldChar w:fldCharType="separate"/>
    </w:r>
    <w:r w:rsidR="006977A7">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62"/>
    <w:rsid w:val="00006454"/>
    <w:rsid w:val="0001003A"/>
    <w:rsid w:val="000106C0"/>
    <w:rsid w:val="00010D2E"/>
    <w:rsid w:val="0001371A"/>
    <w:rsid w:val="00013DB4"/>
    <w:rsid w:val="00014EA5"/>
    <w:rsid w:val="00015618"/>
    <w:rsid w:val="0002071B"/>
    <w:rsid w:val="0002174B"/>
    <w:rsid w:val="00021B54"/>
    <w:rsid w:val="000226DB"/>
    <w:rsid w:val="00030741"/>
    <w:rsid w:val="00030D88"/>
    <w:rsid w:val="0003324D"/>
    <w:rsid w:val="000352D1"/>
    <w:rsid w:val="0003567F"/>
    <w:rsid w:val="0003591B"/>
    <w:rsid w:val="00040573"/>
    <w:rsid w:val="0004105E"/>
    <w:rsid w:val="00043184"/>
    <w:rsid w:val="00044D20"/>
    <w:rsid w:val="0004517B"/>
    <w:rsid w:val="00045F46"/>
    <w:rsid w:val="000527B0"/>
    <w:rsid w:val="00052B7F"/>
    <w:rsid w:val="000543EF"/>
    <w:rsid w:val="00054889"/>
    <w:rsid w:val="00057B56"/>
    <w:rsid w:val="00060864"/>
    <w:rsid w:val="0006184B"/>
    <w:rsid w:val="000653EF"/>
    <w:rsid w:val="00065C00"/>
    <w:rsid w:val="0006670F"/>
    <w:rsid w:val="000675AB"/>
    <w:rsid w:val="00067647"/>
    <w:rsid w:val="00071A95"/>
    <w:rsid w:val="00072CC4"/>
    <w:rsid w:val="00073EDF"/>
    <w:rsid w:val="00074F31"/>
    <w:rsid w:val="0008699F"/>
    <w:rsid w:val="00087166"/>
    <w:rsid w:val="00092A01"/>
    <w:rsid w:val="00092D92"/>
    <w:rsid w:val="00095264"/>
    <w:rsid w:val="000A0BE7"/>
    <w:rsid w:val="000A2578"/>
    <w:rsid w:val="000A2D31"/>
    <w:rsid w:val="000A2DD8"/>
    <w:rsid w:val="000A7A43"/>
    <w:rsid w:val="000B280E"/>
    <w:rsid w:val="000B3442"/>
    <w:rsid w:val="000B3E33"/>
    <w:rsid w:val="000B4A06"/>
    <w:rsid w:val="000C3016"/>
    <w:rsid w:val="000D384F"/>
    <w:rsid w:val="000D445D"/>
    <w:rsid w:val="000D7602"/>
    <w:rsid w:val="000E14AE"/>
    <w:rsid w:val="000E41DB"/>
    <w:rsid w:val="000E5978"/>
    <w:rsid w:val="000E7FD7"/>
    <w:rsid w:val="000F0509"/>
    <w:rsid w:val="000F0928"/>
    <w:rsid w:val="000F1056"/>
    <w:rsid w:val="000F4F07"/>
    <w:rsid w:val="000F5D79"/>
    <w:rsid w:val="000F5FA2"/>
    <w:rsid w:val="000F6BFB"/>
    <w:rsid w:val="000F73B1"/>
    <w:rsid w:val="00100373"/>
    <w:rsid w:val="00100576"/>
    <w:rsid w:val="00101025"/>
    <w:rsid w:val="00103317"/>
    <w:rsid w:val="00104A66"/>
    <w:rsid w:val="00106443"/>
    <w:rsid w:val="00106F95"/>
    <w:rsid w:val="001074DC"/>
    <w:rsid w:val="001105B1"/>
    <w:rsid w:val="001147B5"/>
    <w:rsid w:val="001203EB"/>
    <w:rsid w:val="00122F26"/>
    <w:rsid w:val="00123B76"/>
    <w:rsid w:val="00126E48"/>
    <w:rsid w:val="00127ADA"/>
    <w:rsid w:val="00127C62"/>
    <w:rsid w:val="0013095E"/>
    <w:rsid w:val="00135A4E"/>
    <w:rsid w:val="00135D34"/>
    <w:rsid w:val="001360DF"/>
    <w:rsid w:val="001373C3"/>
    <w:rsid w:val="00141EF5"/>
    <w:rsid w:val="00142039"/>
    <w:rsid w:val="00144F76"/>
    <w:rsid w:val="00145166"/>
    <w:rsid w:val="001466F5"/>
    <w:rsid w:val="0014752A"/>
    <w:rsid w:val="00150B71"/>
    <w:rsid w:val="001511DD"/>
    <w:rsid w:val="00152C5B"/>
    <w:rsid w:val="00154AF6"/>
    <w:rsid w:val="00154B6D"/>
    <w:rsid w:val="00163FE8"/>
    <w:rsid w:val="00164D62"/>
    <w:rsid w:val="00164EC4"/>
    <w:rsid w:val="001665C2"/>
    <w:rsid w:val="001672E1"/>
    <w:rsid w:val="001716A4"/>
    <w:rsid w:val="00171F8E"/>
    <w:rsid w:val="001726AD"/>
    <w:rsid w:val="001732B3"/>
    <w:rsid w:val="00173D6A"/>
    <w:rsid w:val="0017459F"/>
    <w:rsid w:val="00174973"/>
    <w:rsid w:val="00175D88"/>
    <w:rsid w:val="00176495"/>
    <w:rsid w:val="00181F5E"/>
    <w:rsid w:val="00184713"/>
    <w:rsid w:val="0018530E"/>
    <w:rsid w:val="001859DE"/>
    <w:rsid w:val="0019051E"/>
    <w:rsid w:val="001935AD"/>
    <w:rsid w:val="00193C25"/>
    <w:rsid w:val="00193DD2"/>
    <w:rsid w:val="0019572C"/>
    <w:rsid w:val="001977AC"/>
    <w:rsid w:val="001A23D5"/>
    <w:rsid w:val="001A29E2"/>
    <w:rsid w:val="001A3CA7"/>
    <w:rsid w:val="001A43AB"/>
    <w:rsid w:val="001A489D"/>
    <w:rsid w:val="001A5395"/>
    <w:rsid w:val="001A609B"/>
    <w:rsid w:val="001B052D"/>
    <w:rsid w:val="001B3526"/>
    <w:rsid w:val="001B692D"/>
    <w:rsid w:val="001C0716"/>
    <w:rsid w:val="001C1AF9"/>
    <w:rsid w:val="001C48CD"/>
    <w:rsid w:val="001C7BD2"/>
    <w:rsid w:val="001D14F0"/>
    <w:rsid w:val="001D19F7"/>
    <w:rsid w:val="001D1A48"/>
    <w:rsid w:val="001D52C6"/>
    <w:rsid w:val="001D6AE0"/>
    <w:rsid w:val="001D7401"/>
    <w:rsid w:val="001E07FB"/>
    <w:rsid w:val="001E2933"/>
    <w:rsid w:val="001E3618"/>
    <w:rsid w:val="001E7CC9"/>
    <w:rsid w:val="001F25FA"/>
    <w:rsid w:val="001F2C0C"/>
    <w:rsid w:val="001F3295"/>
    <w:rsid w:val="001F5251"/>
    <w:rsid w:val="001F53BB"/>
    <w:rsid w:val="001F5401"/>
    <w:rsid w:val="001F5916"/>
    <w:rsid w:val="001F7EC6"/>
    <w:rsid w:val="0020002C"/>
    <w:rsid w:val="00201851"/>
    <w:rsid w:val="002029D9"/>
    <w:rsid w:val="00203E29"/>
    <w:rsid w:val="00204A65"/>
    <w:rsid w:val="002068E0"/>
    <w:rsid w:val="00206F57"/>
    <w:rsid w:val="002073BD"/>
    <w:rsid w:val="00211AF8"/>
    <w:rsid w:val="00211B08"/>
    <w:rsid w:val="00212367"/>
    <w:rsid w:val="002137AB"/>
    <w:rsid w:val="00214FCE"/>
    <w:rsid w:val="00220F3D"/>
    <w:rsid w:val="00225246"/>
    <w:rsid w:val="002252F8"/>
    <w:rsid w:val="0022584D"/>
    <w:rsid w:val="00226B26"/>
    <w:rsid w:val="0022769E"/>
    <w:rsid w:val="00232AC5"/>
    <w:rsid w:val="0023302F"/>
    <w:rsid w:val="00235694"/>
    <w:rsid w:val="00235D8D"/>
    <w:rsid w:val="0023671C"/>
    <w:rsid w:val="00237485"/>
    <w:rsid w:val="00237AA3"/>
    <w:rsid w:val="00240011"/>
    <w:rsid w:val="00240280"/>
    <w:rsid w:val="00240D54"/>
    <w:rsid w:val="0024136F"/>
    <w:rsid w:val="00241E64"/>
    <w:rsid w:val="00243A17"/>
    <w:rsid w:val="0024568F"/>
    <w:rsid w:val="002465AA"/>
    <w:rsid w:val="002476F2"/>
    <w:rsid w:val="0025440A"/>
    <w:rsid w:val="002553F7"/>
    <w:rsid w:val="0026029F"/>
    <w:rsid w:val="00260474"/>
    <w:rsid w:val="002606D3"/>
    <w:rsid w:val="00262208"/>
    <w:rsid w:val="00263F85"/>
    <w:rsid w:val="00270258"/>
    <w:rsid w:val="00272EF2"/>
    <w:rsid w:val="002744BA"/>
    <w:rsid w:val="00276E1F"/>
    <w:rsid w:val="00285F2B"/>
    <w:rsid w:val="002863FB"/>
    <w:rsid w:val="00286A9D"/>
    <w:rsid w:val="00286F0F"/>
    <w:rsid w:val="00287376"/>
    <w:rsid w:val="0029027C"/>
    <w:rsid w:val="00292DB1"/>
    <w:rsid w:val="0029626F"/>
    <w:rsid w:val="002972D1"/>
    <w:rsid w:val="002A28EF"/>
    <w:rsid w:val="002A2E65"/>
    <w:rsid w:val="002A3F2F"/>
    <w:rsid w:val="002A6E33"/>
    <w:rsid w:val="002A7050"/>
    <w:rsid w:val="002B0B42"/>
    <w:rsid w:val="002B3E36"/>
    <w:rsid w:val="002B5D0F"/>
    <w:rsid w:val="002C1982"/>
    <w:rsid w:val="002C28C0"/>
    <w:rsid w:val="002C5D79"/>
    <w:rsid w:val="002D09F0"/>
    <w:rsid w:val="002D2036"/>
    <w:rsid w:val="002D4602"/>
    <w:rsid w:val="002D5FEE"/>
    <w:rsid w:val="002D65BD"/>
    <w:rsid w:val="002E0E58"/>
    <w:rsid w:val="002E3764"/>
    <w:rsid w:val="002F4869"/>
    <w:rsid w:val="002F488C"/>
    <w:rsid w:val="002F531C"/>
    <w:rsid w:val="002F53E0"/>
    <w:rsid w:val="002F7A32"/>
    <w:rsid w:val="00301B7E"/>
    <w:rsid w:val="00303364"/>
    <w:rsid w:val="00306E26"/>
    <w:rsid w:val="00307C60"/>
    <w:rsid w:val="003105D0"/>
    <w:rsid w:val="003144D6"/>
    <w:rsid w:val="00315A35"/>
    <w:rsid w:val="00316F7C"/>
    <w:rsid w:val="00322E44"/>
    <w:rsid w:val="00323524"/>
    <w:rsid w:val="003258D6"/>
    <w:rsid w:val="00331354"/>
    <w:rsid w:val="0033224F"/>
    <w:rsid w:val="003350D8"/>
    <w:rsid w:val="00337652"/>
    <w:rsid w:val="00337B4B"/>
    <w:rsid w:val="00343F55"/>
    <w:rsid w:val="003440B8"/>
    <w:rsid w:val="0034600E"/>
    <w:rsid w:val="003468A9"/>
    <w:rsid w:val="00346FFA"/>
    <w:rsid w:val="003520C3"/>
    <w:rsid w:val="003530A4"/>
    <w:rsid w:val="003547BE"/>
    <w:rsid w:val="003548E8"/>
    <w:rsid w:val="0035606F"/>
    <w:rsid w:val="0035648D"/>
    <w:rsid w:val="0035793F"/>
    <w:rsid w:val="00357EDB"/>
    <w:rsid w:val="00357FBE"/>
    <w:rsid w:val="00362CD6"/>
    <w:rsid w:val="0037042C"/>
    <w:rsid w:val="00371DAB"/>
    <w:rsid w:val="00372276"/>
    <w:rsid w:val="00372D6E"/>
    <w:rsid w:val="003730AF"/>
    <w:rsid w:val="00373164"/>
    <w:rsid w:val="003734FE"/>
    <w:rsid w:val="00375899"/>
    <w:rsid w:val="00384278"/>
    <w:rsid w:val="00390B2E"/>
    <w:rsid w:val="00390C1E"/>
    <w:rsid w:val="00393081"/>
    <w:rsid w:val="003A00DC"/>
    <w:rsid w:val="003A0420"/>
    <w:rsid w:val="003A1DBA"/>
    <w:rsid w:val="003A3A10"/>
    <w:rsid w:val="003A3C91"/>
    <w:rsid w:val="003A6F0A"/>
    <w:rsid w:val="003B05CF"/>
    <w:rsid w:val="003B11BB"/>
    <w:rsid w:val="003B425C"/>
    <w:rsid w:val="003B4C0F"/>
    <w:rsid w:val="003B5746"/>
    <w:rsid w:val="003B5BF7"/>
    <w:rsid w:val="003D002A"/>
    <w:rsid w:val="003D14C9"/>
    <w:rsid w:val="003D43F7"/>
    <w:rsid w:val="003D64FA"/>
    <w:rsid w:val="003E1C43"/>
    <w:rsid w:val="003E1EE8"/>
    <w:rsid w:val="003E43CB"/>
    <w:rsid w:val="003E449D"/>
    <w:rsid w:val="003E7110"/>
    <w:rsid w:val="003F0A29"/>
    <w:rsid w:val="003F2327"/>
    <w:rsid w:val="003F4CD8"/>
    <w:rsid w:val="003F56FC"/>
    <w:rsid w:val="003F62CA"/>
    <w:rsid w:val="0040162F"/>
    <w:rsid w:val="004020A7"/>
    <w:rsid w:val="00402497"/>
    <w:rsid w:val="00402AAD"/>
    <w:rsid w:val="00402D1D"/>
    <w:rsid w:val="00404793"/>
    <w:rsid w:val="00405859"/>
    <w:rsid w:val="00411B4E"/>
    <w:rsid w:val="0041610C"/>
    <w:rsid w:val="0041794C"/>
    <w:rsid w:val="00420F55"/>
    <w:rsid w:val="0042525D"/>
    <w:rsid w:val="004263A1"/>
    <w:rsid w:val="0042694D"/>
    <w:rsid w:val="00432CDB"/>
    <w:rsid w:val="004361BF"/>
    <w:rsid w:val="00436DE7"/>
    <w:rsid w:val="0043790D"/>
    <w:rsid w:val="00440307"/>
    <w:rsid w:val="00440C5B"/>
    <w:rsid w:val="004428FA"/>
    <w:rsid w:val="0044312C"/>
    <w:rsid w:val="00447458"/>
    <w:rsid w:val="00447BDC"/>
    <w:rsid w:val="00447CD6"/>
    <w:rsid w:val="00451267"/>
    <w:rsid w:val="00451378"/>
    <w:rsid w:val="00454A7E"/>
    <w:rsid w:val="00455051"/>
    <w:rsid w:val="004558DA"/>
    <w:rsid w:val="004622BB"/>
    <w:rsid w:val="00462D38"/>
    <w:rsid w:val="00463899"/>
    <w:rsid w:val="00463963"/>
    <w:rsid w:val="00464DD4"/>
    <w:rsid w:val="0046644B"/>
    <w:rsid w:val="004709CF"/>
    <w:rsid w:val="0047544A"/>
    <w:rsid w:val="0047559A"/>
    <w:rsid w:val="00480074"/>
    <w:rsid w:val="00480D4D"/>
    <w:rsid w:val="00481792"/>
    <w:rsid w:val="004818B5"/>
    <w:rsid w:val="004819F2"/>
    <w:rsid w:val="00485A49"/>
    <w:rsid w:val="004901D1"/>
    <w:rsid w:val="0049219D"/>
    <w:rsid w:val="004960D8"/>
    <w:rsid w:val="00496434"/>
    <w:rsid w:val="004A0E07"/>
    <w:rsid w:val="004A2996"/>
    <w:rsid w:val="004A49B3"/>
    <w:rsid w:val="004A5299"/>
    <w:rsid w:val="004B02C9"/>
    <w:rsid w:val="004B061E"/>
    <w:rsid w:val="004B0FC6"/>
    <w:rsid w:val="004B3978"/>
    <w:rsid w:val="004B5C63"/>
    <w:rsid w:val="004C3023"/>
    <w:rsid w:val="004C55FF"/>
    <w:rsid w:val="004C74A9"/>
    <w:rsid w:val="004D2BA3"/>
    <w:rsid w:val="004D4BE5"/>
    <w:rsid w:val="004D5645"/>
    <w:rsid w:val="004D6257"/>
    <w:rsid w:val="004D7792"/>
    <w:rsid w:val="004D7D66"/>
    <w:rsid w:val="004E34EF"/>
    <w:rsid w:val="004E5FBE"/>
    <w:rsid w:val="004F3B10"/>
    <w:rsid w:val="004F7A46"/>
    <w:rsid w:val="004F7F76"/>
    <w:rsid w:val="005009A3"/>
    <w:rsid w:val="00500B76"/>
    <w:rsid w:val="00502211"/>
    <w:rsid w:val="00502454"/>
    <w:rsid w:val="00502525"/>
    <w:rsid w:val="005031C8"/>
    <w:rsid w:val="00505C3E"/>
    <w:rsid w:val="00505E8D"/>
    <w:rsid w:val="005104D9"/>
    <w:rsid w:val="00511A3B"/>
    <w:rsid w:val="005123DC"/>
    <w:rsid w:val="00512447"/>
    <w:rsid w:val="0051526B"/>
    <w:rsid w:val="0051553C"/>
    <w:rsid w:val="00515BEB"/>
    <w:rsid w:val="005178B6"/>
    <w:rsid w:val="00521AE0"/>
    <w:rsid w:val="00522B06"/>
    <w:rsid w:val="00523B71"/>
    <w:rsid w:val="00523FFD"/>
    <w:rsid w:val="00525F07"/>
    <w:rsid w:val="00527147"/>
    <w:rsid w:val="00527C6E"/>
    <w:rsid w:val="00530792"/>
    <w:rsid w:val="00534A55"/>
    <w:rsid w:val="00535AC1"/>
    <w:rsid w:val="00535DCE"/>
    <w:rsid w:val="0054027B"/>
    <w:rsid w:val="0054140F"/>
    <w:rsid w:val="00544120"/>
    <w:rsid w:val="00545422"/>
    <w:rsid w:val="00545ACC"/>
    <w:rsid w:val="005465AD"/>
    <w:rsid w:val="005475F2"/>
    <w:rsid w:val="00551000"/>
    <w:rsid w:val="005529CD"/>
    <w:rsid w:val="00552F1B"/>
    <w:rsid w:val="00553404"/>
    <w:rsid w:val="00555401"/>
    <w:rsid w:val="005564F7"/>
    <w:rsid w:val="00556BD9"/>
    <w:rsid w:val="00562065"/>
    <w:rsid w:val="005663F6"/>
    <w:rsid w:val="005670D9"/>
    <w:rsid w:val="005676AC"/>
    <w:rsid w:val="00571246"/>
    <w:rsid w:val="00573C00"/>
    <w:rsid w:val="00576E35"/>
    <w:rsid w:val="00577F52"/>
    <w:rsid w:val="00580E79"/>
    <w:rsid w:val="00587CAF"/>
    <w:rsid w:val="005907C9"/>
    <w:rsid w:val="0059287F"/>
    <w:rsid w:val="00592A32"/>
    <w:rsid w:val="005936F2"/>
    <w:rsid w:val="00594ACE"/>
    <w:rsid w:val="00595C1D"/>
    <w:rsid w:val="005A05DE"/>
    <w:rsid w:val="005A210F"/>
    <w:rsid w:val="005A31A7"/>
    <w:rsid w:val="005A3A40"/>
    <w:rsid w:val="005A43F2"/>
    <w:rsid w:val="005A5C3C"/>
    <w:rsid w:val="005A7E38"/>
    <w:rsid w:val="005B04F6"/>
    <w:rsid w:val="005B0B6F"/>
    <w:rsid w:val="005B578C"/>
    <w:rsid w:val="005B6B23"/>
    <w:rsid w:val="005B6DAE"/>
    <w:rsid w:val="005C0B84"/>
    <w:rsid w:val="005C21A8"/>
    <w:rsid w:val="005C609D"/>
    <w:rsid w:val="005C7153"/>
    <w:rsid w:val="005C7D63"/>
    <w:rsid w:val="005D12D3"/>
    <w:rsid w:val="005D16BA"/>
    <w:rsid w:val="005D3BA0"/>
    <w:rsid w:val="005D7349"/>
    <w:rsid w:val="005E09DD"/>
    <w:rsid w:val="005E29BB"/>
    <w:rsid w:val="005E40D4"/>
    <w:rsid w:val="005E4E2E"/>
    <w:rsid w:val="005E4F2C"/>
    <w:rsid w:val="005E7D67"/>
    <w:rsid w:val="005F280B"/>
    <w:rsid w:val="005F31EB"/>
    <w:rsid w:val="005F4FAF"/>
    <w:rsid w:val="005F5C5C"/>
    <w:rsid w:val="00600576"/>
    <w:rsid w:val="0060346E"/>
    <w:rsid w:val="00604CE2"/>
    <w:rsid w:val="006058F1"/>
    <w:rsid w:val="00607CA7"/>
    <w:rsid w:val="006109EF"/>
    <w:rsid w:val="0061560D"/>
    <w:rsid w:val="0062375F"/>
    <w:rsid w:val="0062521A"/>
    <w:rsid w:val="00625757"/>
    <w:rsid w:val="00625E3A"/>
    <w:rsid w:val="00626E54"/>
    <w:rsid w:val="006307AA"/>
    <w:rsid w:val="006406E8"/>
    <w:rsid w:val="00640C6F"/>
    <w:rsid w:val="00644391"/>
    <w:rsid w:val="00646D9E"/>
    <w:rsid w:val="0064701C"/>
    <w:rsid w:val="00647A4A"/>
    <w:rsid w:val="00647E5A"/>
    <w:rsid w:val="0065060B"/>
    <w:rsid w:val="00650AA0"/>
    <w:rsid w:val="0065137F"/>
    <w:rsid w:val="00651691"/>
    <w:rsid w:val="00660092"/>
    <w:rsid w:val="006625D5"/>
    <w:rsid w:val="0066396B"/>
    <w:rsid w:val="00665848"/>
    <w:rsid w:val="0066620C"/>
    <w:rsid w:val="00670324"/>
    <w:rsid w:val="00670E17"/>
    <w:rsid w:val="00671B9A"/>
    <w:rsid w:val="00672903"/>
    <w:rsid w:val="00674E4A"/>
    <w:rsid w:val="006763B8"/>
    <w:rsid w:val="006767C2"/>
    <w:rsid w:val="006776FA"/>
    <w:rsid w:val="00677ED7"/>
    <w:rsid w:val="00681271"/>
    <w:rsid w:val="00681A99"/>
    <w:rsid w:val="006847D9"/>
    <w:rsid w:val="00686686"/>
    <w:rsid w:val="00687D16"/>
    <w:rsid w:val="00694E5A"/>
    <w:rsid w:val="00696B93"/>
    <w:rsid w:val="006977A7"/>
    <w:rsid w:val="006A1C16"/>
    <w:rsid w:val="006A209A"/>
    <w:rsid w:val="006A2E79"/>
    <w:rsid w:val="006A39AC"/>
    <w:rsid w:val="006A41E5"/>
    <w:rsid w:val="006A5E64"/>
    <w:rsid w:val="006A719D"/>
    <w:rsid w:val="006B0E24"/>
    <w:rsid w:val="006B42C8"/>
    <w:rsid w:val="006B5B64"/>
    <w:rsid w:val="006B5B6F"/>
    <w:rsid w:val="006C01F0"/>
    <w:rsid w:val="006C1DC0"/>
    <w:rsid w:val="006C3935"/>
    <w:rsid w:val="006C4967"/>
    <w:rsid w:val="006C673B"/>
    <w:rsid w:val="006C7C1D"/>
    <w:rsid w:val="006D03BA"/>
    <w:rsid w:val="006D13F8"/>
    <w:rsid w:val="006D266D"/>
    <w:rsid w:val="006D390D"/>
    <w:rsid w:val="006D65F8"/>
    <w:rsid w:val="006D7A9B"/>
    <w:rsid w:val="006E081D"/>
    <w:rsid w:val="006E0F0B"/>
    <w:rsid w:val="006E15AB"/>
    <w:rsid w:val="006E1748"/>
    <w:rsid w:val="006E3090"/>
    <w:rsid w:val="006E3D47"/>
    <w:rsid w:val="006E441D"/>
    <w:rsid w:val="006E748C"/>
    <w:rsid w:val="006E7E90"/>
    <w:rsid w:val="006F05FD"/>
    <w:rsid w:val="006F13F1"/>
    <w:rsid w:val="0070214A"/>
    <w:rsid w:val="00704366"/>
    <w:rsid w:val="00704FDB"/>
    <w:rsid w:val="0070729C"/>
    <w:rsid w:val="00716276"/>
    <w:rsid w:val="00716E54"/>
    <w:rsid w:val="00722AC3"/>
    <w:rsid w:val="00723717"/>
    <w:rsid w:val="00724AB4"/>
    <w:rsid w:val="00725048"/>
    <w:rsid w:val="00725EDD"/>
    <w:rsid w:val="007279D7"/>
    <w:rsid w:val="00731AB9"/>
    <w:rsid w:val="00732446"/>
    <w:rsid w:val="00734E34"/>
    <w:rsid w:val="0073564F"/>
    <w:rsid w:val="00735ED9"/>
    <w:rsid w:val="00742745"/>
    <w:rsid w:val="00743A7A"/>
    <w:rsid w:val="00743D56"/>
    <w:rsid w:val="0074639A"/>
    <w:rsid w:val="00751116"/>
    <w:rsid w:val="00751C3A"/>
    <w:rsid w:val="00755876"/>
    <w:rsid w:val="00755B98"/>
    <w:rsid w:val="00756ABC"/>
    <w:rsid w:val="0076023D"/>
    <w:rsid w:val="00760913"/>
    <w:rsid w:val="007615D9"/>
    <w:rsid w:val="00762E3A"/>
    <w:rsid w:val="0076752C"/>
    <w:rsid w:val="007708E3"/>
    <w:rsid w:val="00772D0F"/>
    <w:rsid w:val="007752CA"/>
    <w:rsid w:val="00775F5D"/>
    <w:rsid w:val="00776356"/>
    <w:rsid w:val="007766D0"/>
    <w:rsid w:val="00776788"/>
    <w:rsid w:val="00776942"/>
    <w:rsid w:val="00777431"/>
    <w:rsid w:val="00780B7D"/>
    <w:rsid w:val="00781C98"/>
    <w:rsid w:val="0078317F"/>
    <w:rsid w:val="0078441F"/>
    <w:rsid w:val="0078480E"/>
    <w:rsid w:val="00786643"/>
    <w:rsid w:val="0078723D"/>
    <w:rsid w:val="007876FD"/>
    <w:rsid w:val="00790833"/>
    <w:rsid w:val="0079421D"/>
    <w:rsid w:val="007A1656"/>
    <w:rsid w:val="007A26D7"/>
    <w:rsid w:val="007A3084"/>
    <w:rsid w:val="007A46B1"/>
    <w:rsid w:val="007A46FF"/>
    <w:rsid w:val="007A4C4A"/>
    <w:rsid w:val="007A67E9"/>
    <w:rsid w:val="007B0E1A"/>
    <w:rsid w:val="007B1E1F"/>
    <w:rsid w:val="007B1F82"/>
    <w:rsid w:val="007B2272"/>
    <w:rsid w:val="007B27CE"/>
    <w:rsid w:val="007B50D5"/>
    <w:rsid w:val="007B51B8"/>
    <w:rsid w:val="007B58DD"/>
    <w:rsid w:val="007B5BD8"/>
    <w:rsid w:val="007B5FC3"/>
    <w:rsid w:val="007B6331"/>
    <w:rsid w:val="007B762A"/>
    <w:rsid w:val="007C05F4"/>
    <w:rsid w:val="007C08E3"/>
    <w:rsid w:val="007C0A7B"/>
    <w:rsid w:val="007C46DC"/>
    <w:rsid w:val="007C4B5D"/>
    <w:rsid w:val="007C694D"/>
    <w:rsid w:val="007C76EF"/>
    <w:rsid w:val="007C782E"/>
    <w:rsid w:val="007D03DE"/>
    <w:rsid w:val="007D0D79"/>
    <w:rsid w:val="007D4B33"/>
    <w:rsid w:val="007D64C9"/>
    <w:rsid w:val="007E08D7"/>
    <w:rsid w:val="007E1898"/>
    <w:rsid w:val="007E1E08"/>
    <w:rsid w:val="007E2372"/>
    <w:rsid w:val="007E3967"/>
    <w:rsid w:val="007F297C"/>
    <w:rsid w:val="007F5A89"/>
    <w:rsid w:val="00806703"/>
    <w:rsid w:val="00810BB7"/>
    <w:rsid w:val="0081475A"/>
    <w:rsid w:val="008149BD"/>
    <w:rsid w:val="00816BA0"/>
    <w:rsid w:val="00821905"/>
    <w:rsid w:val="00822008"/>
    <w:rsid w:val="00822A1B"/>
    <w:rsid w:val="0082305F"/>
    <w:rsid w:val="00823BB9"/>
    <w:rsid w:val="0082720D"/>
    <w:rsid w:val="00832552"/>
    <w:rsid w:val="008337BB"/>
    <w:rsid w:val="00835C5C"/>
    <w:rsid w:val="0083699E"/>
    <w:rsid w:val="00837429"/>
    <w:rsid w:val="008400EE"/>
    <w:rsid w:val="0084200F"/>
    <w:rsid w:val="00844383"/>
    <w:rsid w:val="0084706C"/>
    <w:rsid w:val="008541B0"/>
    <w:rsid w:val="008542CD"/>
    <w:rsid w:val="00854933"/>
    <w:rsid w:val="00855F4C"/>
    <w:rsid w:val="0086047A"/>
    <w:rsid w:val="008610BD"/>
    <w:rsid w:val="0086269A"/>
    <w:rsid w:val="00870169"/>
    <w:rsid w:val="008739C2"/>
    <w:rsid w:val="00875A26"/>
    <w:rsid w:val="0088140F"/>
    <w:rsid w:val="00884593"/>
    <w:rsid w:val="00886150"/>
    <w:rsid w:val="0089191E"/>
    <w:rsid w:val="008929BA"/>
    <w:rsid w:val="00892B41"/>
    <w:rsid w:val="00894931"/>
    <w:rsid w:val="008A091D"/>
    <w:rsid w:val="008A0CA4"/>
    <w:rsid w:val="008A0D6E"/>
    <w:rsid w:val="008A5216"/>
    <w:rsid w:val="008A60E2"/>
    <w:rsid w:val="008B4957"/>
    <w:rsid w:val="008B4CF9"/>
    <w:rsid w:val="008B4E0C"/>
    <w:rsid w:val="008B5C42"/>
    <w:rsid w:val="008B5EC6"/>
    <w:rsid w:val="008B7535"/>
    <w:rsid w:val="008B77FF"/>
    <w:rsid w:val="008C1463"/>
    <w:rsid w:val="008C19EF"/>
    <w:rsid w:val="008C4CE9"/>
    <w:rsid w:val="008D0187"/>
    <w:rsid w:val="008D126F"/>
    <w:rsid w:val="008D197D"/>
    <w:rsid w:val="008D2663"/>
    <w:rsid w:val="008D280C"/>
    <w:rsid w:val="008D4969"/>
    <w:rsid w:val="008D53A7"/>
    <w:rsid w:val="008D74AC"/>
    <w:rsid w:val="008E33B6"/>
    <w:rsid w:val="008E39D9"/>
    <w:rsid w:val="008F0678"/>
    <w:rsid w:val="008F387C"/>
    <w:rsid w:val="008F3AA6"/>
    <w:rsid w:val="008F5CB4"/>
    <w:rsid w:val="00900FAB"/>
    <w:rsid w:val="009062E9"/>
    <w:rsid w:val="00911219"/>
    <w:rsid w:val="00916137"/>
    <w:rsid w:val="00916577"/>
    <w:rsid w:val="00921A87"/>
    <w:rsid w:val="00924399"/>
    <w:rsid w:val="009259DA"/>
    <w:rsid w:val="00926499"/>
    <w:rsid w:val="00933622"/>
    <w:rsid w:val="00933629"/>
    <w:rsid w:val="00934072"/>
    <w:rsid w:val="00935180"/>
    <w:rsid w:val="00935E21"/>
    <w:rsid w:val="009378D4"/>
    <w:rsid w:val="00940952"/>
    <w:rsid w:val="00941F97"/>
    <w:rsid w:val="009424CE"/>
    <w:rsid w:val="00942981"/>
    <w:rsid w:val="00945279"/>
    <w:rsid w:val="0094638D"/>
    <w:rsid w:val="00946ED6"/>
    <w:rsid w:val="00947C67"/>
    <w:rsid w:val="00954B4A"/>
    <w:rsid w:val="009560F9"/>
    <w:rsid w:val="00956169"/>
    <w:rsid w:val="009565C9"/>
    <w:rsid w:val="00960E7A"/>
    <w:rsid w:val="00962059"/>
    <w:rsid w:val="009649FF"/>
    <w:rsid w:val="00964C9B"/>
    <w:rsid w:val="00965D34"/>
    <w:rsid w:val="00965F38"/>
    <w:rsid w:val="00966A3E"/>
    <w:rsid w:val="00971552"/>
    <w:rsid w:val="00971925"/>
    <w:rsid w:val="00971F4F"/>
    <w:rsid w:val="00972086"/>
    <w:rsid w:val="009750C3"/>
    <w:rsid w:val="00976F7A"/>
    <w:rsid w:val="00980335"/>
    <w:rsid w:val="0098104C"/>
    <w:rsid w:val="009810DB"/>
    <w:rsid w:val="009833B6"/>
    <w:rsid w:val="00985183"/>
    <w:rsid w:val="00986BD9"/>
    <w:rsid w:val="0098757B"/>
    <w:rsid w:val="00990B69"/>
    <w:rsid w:val="009919A5"/>
    <w:rsid w:val="00991DFC"/>
    <w:rsid w:val="00992D35"/>
    <w:rsid w:val="00994402"/>
    <w:rsid w:val="00994584"/>
    <w:rsid w:val="00994C21"/>
    <w:rsid w:val="0099518D"/>
    <w:rsid w:val="009955C2"/>
    <w:rsid w:val="00995F9F"/>
    <w:rsid w:val="0099710F"/>
    <w:rsid w:val="009A27E0"/>
    <w:rsid w:val="009A4842"/>
    <w:rsid w:val="009A52E8"/>
    <w:rsid w:val="009A6EA8"/>
    <w:rsid w:val="009A710A"/>
    <w:rsid w:val="009B27E6"/>
    <w:rsid w:val="009B429E"/>
    <w:rsid w:val="009B556E"/>
    <w:rsid w:val="009B758B"/>
    <w:rsid w:val="009B7724"/>
    <w:rsid w:val="009B7FFD"/>
    <w:rsid w:val="009C12BB"/>
    <w:rsid w:val="009C18D7"/>
    <w:rsid w:val="009C1A6C"/>
    <w:rsid w:val="009C2FB5"/>
    <w:rsid w:val="009C374D"/>
    <w:rsid w:val="009C3C0F"/>
    <w:rsid w:val="009C4840"/>
    <w:rsid w:val="009C4D8E"/>
    <w:rsid w:val="009C7229"/>
    <w:rsid w:val="009D0D17"/>
    <w:rsid w:val="009D2639"/>
    <w:rsid w:val="009D2EDC"/>
    <w:rsid w:val="009D3917"/>
    <w:rsid w:val="009D4DA2"/>
    <w:rsid w:val="009D6912"/>
    <w:rsid w:val="009D6945"/>
    <w:rsid w:val="009E0252"/>
    <w:rsid w:val="009E23DB"/>
    <w:rsid w:val="009E3511"/>
    <w:rsid w:val="009E39AC"/>
    <w:rsid w:val="009E3E61"/>
    <w:rsid w:val="009E5963"/>
    <w:rsid w:val="009F0264"/>
    <w:rsid w:val="009F5BCF"/>
    <w:rsid w:val="00A00C38"/>
    <w:rsid w:val="00A00D17"/>
    <w:rsid w:val="00A02978"/>
    <w:rsid w:val="00A03F74"/>
    <w:rsid w:val="00A0439B"/>
    <w:rsid w:val="00A0507D"/>
    <w:rsid w:val="00A06231"/>
    <w:rsid w:val="00A07A41"/>
    <w:rsid w:val="00A120D0"/>
    <w:rsid w:val="00A121E4"/>
    <w:rsid w:val="00A13835"/>
    <w:rsid w:val="00A14856"/>
    <w:rsid w:val="00A1619A"/>
    <w:rsid w:val="00A166FF"/>
    <w:rsid w:val="00A23781"/>
    <w:rsid w:val="00A2395E"/>
    <w:rsid w:val="00A27EC5"/>
    <w:rsid w:val="00A31EBC"/>
    <w:rsid w:val="00A32B3B"/>
    <w:rsid w:val="00A34BA3"/>
    <w:rsid w:val="00A356F8"/>
    <w:rsid w:val="00A35FA2"/>
    <w:rsid w:val="00A367A3"/>
    <w:rsid w:val="00A43759"/>
    <w:rsid w:val="00A462C1"/>
    <w:rsid w:val="00A46A73"/>
    <w:rsid w:val="00A47492"/>
    <w:rsid w:val="00A477EB"/>
    <w:rsid w:val="00A50C82"/>
    <w:rsid w:val="00A51921"/>
    <w:rsid w:val="00A51DBA"/>
    <w:rsid w:val="00A52597"/>
    <w:rsid w:val="00A52F7C"/>
    <w:rsid w:val="00A57ABE"/>
    <w:rsid w:val="00A66ABC"/>
    <w:rsid w:val="00A74780"/>
    <w:rsid w:val="00A74DBE"/>
    <w:rsid w:val="00A775CA"/>
    <w:rsid w:val="00A83B8E"/>
    <w:rsid w:val="00A86F3B"/>
    <w:rsid w:val="00A873F7"/>
    <w:rsid w:val="00A90978"/>
    <w:rsid w:val="00A909E4"/>
    <w:rsid w:val="00A90AAC"/>
    <w:rsid w:val="00A924CD"/>
    <w:rsid w:val="00A9515F"/>
    <w:rsid w:val="00A967DA"/>
    <w:rsid w:val="00A97802"/>
    <w:rsid w:val="00AA1783"/>
    <w:rsid w:val="00AA36C8"/>
    <w:rsid w:val="00AA57AE"/>
    <w:rsid w:val="00AB087E"/>
    <w:rsid w:val="00AB0996"/>
    <w:rsid w:val="00AB1681"/>
    <w:rsid w:val="00AB3471"/>
    <w:rsid w:val="00AB7A21"/>
    <w:rsid w:val="00AC674F"/>
    <w:rsid w:val="00AD0AC3"/>
    <w:rsid w:val="00AD2D84"/>
    <w:rsid w:val="00AD3571"/>
    <w:rsid w:val="00AD4617"/>
    <w:rsid w:val="00AD5A8D"/>
    <w:rsid w:val="00AD6AC2"/>
    <w:rsid w:val="00AD6D12"/>
    <w:rsid w:val="00AD7E2B"/>
    <w:rsid w:val="00AE4D27"/>
    <w:rsid w:val="00AE5BD9"/>
    <w:rsid w:val="00AE6493"/>
    <w:rsid w:val="00AF090F"/>
    <w:rsid w:val="00AF0A18"/>
    <w:rsid w:val="00AF1E51"/>
    <w:rsid w:val="00AF49E2"/>
    <w:rsid w:val="00AF4B87"/>
    <w:rsid w:val="00AF54E3"/>
    <w:rsid w:val="00B01A36"/>
    <w:rsid w:val="00B035ED"/>
    <w:rsid w:val="00B05237"/>
    <w:rsid w:val="00B0630F"/>
    <w:rsid w:val="00B07519"/>
    <w:rsid w:val="00B134D7"/>
    <w:rsid w:val="00B14787"/>
    <w:rsid w:val="00B153D5"/>
    <w:rsid w:val="00B172C7"/>
    <w:rsid w:val="00B17573"/>
    <w:rsid w:val="00B17809"/>
    <w:rsid w:val="00B22006"/>
    <w:rsid w:val="00B220A9"/>
    <w:rsid w:val="00B24F71"/>
    <w:rsid w:val="00B25961"/>
    <w:rsid w:val="00B36714"/>
    <w:rsid w:val="00B400DC"/>
    <w:rsid w:val="00B407EF"/>
    <w:rsid w:val="00B418A4"/>
    <w:rsid w:val="00B42F0F"/>
    <w:rsid w:val="00B437CC"/>
    <w:rsid w:val="00B43F8A"/>
    <w:rsid w:val="00B508F8"/>
    <w:rsid w:val="00B52FD4"/>
    <w:rsid w:val="00B567BC"/>
    <w:rsid w:val="00B576F8"/>
    <w:rsid w:val="00B627D1"/>
    <w:rsid w:val="00B74F94"/>
    <w:rsid w:val="00B757C2"/>
    <w:rsid w:val="00B75E70"/>
    <w:rsid w:val="00B77471"/>
    <w:rsid w:val="00B80EB1"/>
    <w:rsid w:val="00B81527"/>
    <w:rsid w:val="00B847B0"/>
    <w:rsid w:val="00B85D72"/>
    <w:rsid w:val="00B86AEB"/>
    <w:rsid w:val="00B91B01"/>
    <w:rsid w:val="00B91D5D"/>
    <w:rsid w:val="00B91FE8"/>
    <w:rsid w:val="00B9528F"/>
    <w:rsid w:val="00B95538"/>
    <w:rsid w:val="00B967C0"/>
    <w:rsid w:val="00BA02B3"/>
    <w:rsid w:val="00BA1CC8"/>
    <w:rsid w:val="00BA3B81"/>
    <w:rsid w:val="00BA5169"/>
    <w:rsid w:val="00BA52B1"/>
    <w:rsid w:val="00BA5705"/>
    <w:rsid w:val="00BB0A73"/>
    <w:rsid w:val="00BB0F89"/>
    <w:rsid w:val="00BB17C9"/>
    <w:rsid w:val="00BB21D6"/>
    <w:rsid w:val="00BB3BE1"/>
    <w:rsid w:val="00BB420C"/>
    <w:rsid w:val="00BB6FF2"/>
    <w:rsid w:val="00BB713F"/>
    <w:rsid w:val="00BC21D4"/>
    <w:rsid w:val="00BC58EC"/>
    <w:rsid w:val="00BD079D"/>
    <w:rsid w:val="00BD0B84"/>
    <w:rsid w:val="00BD20C7"/>
    <w:rsid w:val="00BD5A6C"/>
    <w:rsid w:val="00BD5BB4"/>
    <w:rsid w:val="00BD7183"/>
    <w:rsid w:val="00BD78C3"/>
    <w:rsid w:val="00BD7BF0"/>
    <w:rsid w:val="00BD7D33"/>
    <w:rsid w:val="00BE3885"/>
    <w:rsid w:val="00BE6755"/>
    <w:rsid w:val="00BE755B"/>
    <w:rsid w:val="00BF0D96"/>
    <w:rsid w:val="00BF40C2"/>
    <w:rsid w:val="00BF4318"/>
    <w:rsid w:val="00BF5168"/>
    <w:rsid w:val="00BF6209"/>
    <w:rsid w:val="00BF6461"/>
    <w:rsid w:val="00BF714D"/>
    <w:rsid w:val="00C01337"/>
    <w:rsid w:val="00C042C1"/>
    <w:rsid w:val="00C0625F"/>
    <w:rsid w:val="00C069B1"/>
    <w:rsid w:val="00C10A83"/>
    <w:rsid w:val="00C10AD5"/>
    <w:rsid w:val="00C1298B"/>
    <w:rsid w:val="00C12CF0"/>
    <w:rsid w:val="00C1372D"/>
    <w:rsid w:val="00C16F0A"/>
    <w:rsid w:val="00C17402"/>
    <w:rsid w:val="00C2028A"/>
    <w:rsid w:val="00C20837"/>
    <w:rsid w:val="00C2371A"/>
    <w:rsid w:val="00C23B4B"/>
    <w:rsid w:val="00C26749"/>
    <w:rsid w:val="00C305C1"/>
    <w:rsid w:val="00C3190B"/>
    <w:rsid w:val="00C34DC8"/>
    <w:rsid w:val="00C35C6D"/>
    <w:rsid w:val="00C36C4B"/>
    <w:rsid w:val="00C37D01"/>
    <w:rsid w:val="00C4295A"/>
    <w:rsid w:val="00C476D7"/>
    <w:rsid w:val="00C547FB"/>
    <w:rsid w:val="00C62DA7"/>
    <w:rsid w:val="00C63323"/>
    <w:rsid w:val="00C63FB7"/>
    <w:rsid w:val="00C65870"/>
    <w:rsid w:val="00C67A75"/>
    <w:rsid w:val="00C70FC2"/>
    <w:rsid w:val="00C71A4D"/>
    <w:rsid w:val="00C73634"/>
    <w:rsid w:val="00C744A9"/>
    <w:rsid w:val="00C77F81"/>
    <w:rsid w:val="00C82FE0"/>
    <w:rsid w:val="00C856A0"/>
    <w:rsid w:val="00C9012D"/>
    <w:rsid w:val="00C91187"/>
    <w:rsid w:val="00C91793"/>
    <w:rsid w:val="00C954EC"/>
    <w:rsid w:val="00C9651F"/>
    <w:rsid w:val="00C96B3E"/>
    <w:rsid w:val="00CA084A"/>
    <w:rsid w:val="00CA1566"/>
    <w:rsid w:val="00CA37F3"/>
    <w:rsid w:val="00CA3D46"/>
    <w:rsid w:val="00CA46A9"/>
    <w:rsid w:val="00CA4DCD"/>
    <w:rsid w:val="00CA6E79"/>
    <w:rsid w:val="00CA7B3F"/>
    <w:rsid w:val="00CB2BFB"/>
    <w:rsid w:val="00CB5CA8"/>
    <w:rsid w:val="00CB6A83"/>
    <w:rsid w:val="00CB77AC"/>
    <w:rsid w:val="00CC0DDB"/>
    <w:rsid w:val="00CC4958"/>
    <w:rsid w:val="00CC49E5"/>
    <w:rsid w:val="00CC6B03"/>
    <w:rsid w:val="00CE13CB"/>
    <w:rsid w:val="00CE379D"/>
    <w:rsid w:val="00CE5ECA"/>
    <w:rsid w:val="00CE67BE"/>
    <w:rsid w:val="00CE7798"/>
    <w:rsid w:val="00CF40AF"/>
    <w:rsid w:val="00D003DD"/>
    <w:rsid w:val="00D00D99"/>
    <w:rsid w:val="00D022E3"/>
    <w:rsid w:val="00D03C6D"/>
    <w:rsid w:val="00D0543F"/>
    <w:rsid w:val="00D06188"/>
    <w:rsid w:val="00D063B6"/>
    <w:rsid w:val="00D1021C"/>
    <w:rsid w:val="00D11183"/>
    <w:rsid w:val="00D11235"/>
    <w:rsid w:val="00D14196"/>
    <w:rsid w:val="00D15B39"/>
    <w:rsid w:val="00D20C3A"/>
    <w:rsid w:val="00D23F33"/>
    <w:rsid w:val="00D24590"/>
    <w:rsid w:val="00D26328"/>
    <w:rsid w:val="00D26374"/>
    <w:rsid w:val="00D26848"/>
    <w:rsid w:val="00D26AD4"/>
    <w:rsid w:val="00D27004"/>
    <w:rsid w:val="00D276D1"/>
    <w:rsid w:val="00D2787B"/>
    <w:rsid w:val="00D328FC"/>
    <w:rsid w:val="00D36712"/>
    <w:rsid w:val="00D4009F"/>
    <w:rsid w:val="00D40AA9"/>
    <w:rsid w:val="00D41154"/>
    <w:rsid w:val="00D41FB2"/>
    <w:rsid w:val="00D47B58"/>
    <w:rsid w:val="00D47D98"/>
    <w:rsid w:val="00D53687"/>
    <w:rsid w:val="00D56D8C"/>
    <w:rsid w:val="00D6042D"/>
    <w:rsid w:val="00D60C8F"/>
    <w:rsid w:val="00D64983"/>
    <w:rsid w:val="00D714AF"/>
    <w:rsid w:val="00D72E9C"/>
    <w:rsid w:val="00D737A9"/>
    <w:rsid w:val="00D74338"/>
    <w:rsid w:val="00D75FCB"/>
    <w:rsid w:val="00D80299"/>
    <w:rsid w:val="00D80BFD"/>
    <w:rsid w:val="00D81578"/>
    <w:rsid w:val="00D81F27"/>
    <w:rsid w:val="00D8282B"/>
    <w:rsid w:val="00D83B27"/>
    <w:rsid w:val="00D85443"/>
    <w:rsid w:val="00D85E3F"/>
    <w:rsid w:val="00D93D50"/>
    <w:rsid w:val="00DA187E"/>
    <w:rsid w:val="00DA40BE"/>
    <w:rsid w:val="00DA568D"/>
    <w:rsid w:val="00DA70DB"/>
    <w:rsid w:val="00DA791A"/>
    <w:rsid w:val="00DA7B1F"/>
    <w:rsid w:val="00DA7C3C"/>
    <w:rsid w:val="00DB3162"/>
    <w:rsid w:val="00DB5A89"/>
    <w:rsid w:val="00DB69EE"/>
    <w:rsid w:val="00DB7669"/>
    <w:rsid w:val="00DC1177"/>
    <w:rsid w:val="00DC1DBD"/>
    <w:rsid w:val="00DC60E0"/>
    <w:rsid w:val="00DC6960"/>
    <w:rsid w:val="00DD0AD4"/>
    <w:rsid w:val="00DD1E63"/>
    <w:rsid w:val="00DD3050"/>
    <w:rsid w:val="00DD335D"/>
    <w:rsid w:val="00DE150C"/>
    <w:rsid w:val="00DE3A5E"/>
    <w:rsid w:val="00DF4143"/>
    <w:rsid w:val="00DF617E"/>
    <w:rsid w:val="00DF65AD"/>
    <w:rsid w:val="00DF78A7"/>
    <w:rsid w:val="00E03523"/>
    <w:rsid w:val="00E04214"/>
    <w:rsid w:val="00E05EDE"/>
    <w:rsid w:val="00E10B45"/>
    <w:rsid w:val="00E1538A"/>
    <w:rsid w:val="00E16170"/>
    <w:rsid w:val="00E20348"/>
    <w:rsid w:val="00E230CB"/>
    <w:rsid w:val="00E2310A"/>
    <w:rsid w:val="00E2332D"/>
    <w:rsid w:val="00E26ABF"/>
    <w:rsid w:val="00E27248"/>
    <w:rsid w:val="00E27434"/>
    <w:rsid w:val="00E31E42"/>
    <w:rsid w:val="00E33D05"/>
    <w:rsid w:val="00E3436C"/>
    <w:rsid w:val="00E35531"/>
    <w:rsid w:val="00E35819"/>
    <w:rsid w:val="00E35A73"/>
    <w:rsid w:val="00E36863"/>
    <w:rsid w:val="00E37BD9"/>
    <w:rsid w:val="00E40C24"/>
    <w:rsid w:val="00E41992"/>
    <w:rsid w:val="00E41A78"/>
    <w:rsid w:val="00E43FF7"/>
    <w:rsid w:val="00E44C98"/>
    <w:rsid w:val="00E45424"/>
    <w:rsid w:val="00E51127"/>
    <w:rsid w:val="00E51285"/>
    <w:rsid w:val="00E52E1E"/>
    <w:rsid w:val="00E532D6"/>
    <w:rsid w:val="00E5519C"/>
    <w:rsid w:val="00E55F3D"/>
    <w:rsid w:val="00E620ED"/>
    <w:rsid w:val="00E642B1"/>
    <w:rsid w:val="00E647F3"/>
    <w:rsid w:val="00E64BB0"/>
    <w:rsid w:val="00E704CC"/>
    <w:rsid w:val="00E70E55"/>
    <w:rsid w:val="00E7318C"/>
    <w:rsid w:val="00E75FE7"/>
    <w:rsid w:val="00E76A7B"/>
    <w:rsid w:val="00E82A12"/>
    <w:rsid w:val="00E83791"/>
    <w:rsid w:val="00E83C58"/>
    <w:rsid w:val="00E85F48"/>
    <w:rsid w:val="00E87AD4"/>
    <w:rsid w:val="00E87E1F"/>
    <w:rsid w:val="00E90A7A"/>
    <w:rsid w:val="00E9192A"/>
    <w:rsid w:val="00E976ED"/>
    <w:rsid w:val="00EA4984"/>
    <w:rsid w:val="00EB23CD"/>
    <w:rsid w:val="00EB495E"/>
    <w:rsid w:val="00EC5A12"/>
    <w:rsid w:val="00EC748E"/>
    <w:rsid w:val="00EC7A4D"/>
    <w:rsid w:val="00ED1824"/>
    <w:rsid w:val="00ED3B16"/>
    <w:rsid w:val="00ED49DF"/>
    <w:rsid w:val="00ED4A06"/>
    <w:rsid w:val="00ED5092"/>
    <w:rsid w:val="00EE04EF"/>
    <w:rsid w:val="00EE12A1"/>
    <w:rsid w:val="00EE12A5"/>
    <w:rsid w:val="00EE43B0"/>
    <w:rsid w:val="00EE4982"/>
    <w:rsid w:val="00EE5727"/>
    <w:rsid w:val="00EE5FAB"/>
    <w:rsid w:val="00EE6844"/>
    <w:rsid w:val="00EF0732"/>
    <w:rsid w:val="00EF1780"/>
    <w:rsid w:val="00EF25C3"/>
    <w:rsid w:val="00EF3B5D"/>
    <w:rsid w:val="00EF3EAD"/>
    <w:rsid w:val="00EF40F1"/>
    <w:rsid w:val="00EF48DF"/>
    <w:rsid w:val="00EF63F4"/>
    <w:rsid w:val="00F0224E"/>
    <w:rsid w:val="00F028FF"/>
    <w:rsid w:val="00F0547C"/>
    <w:rsid w:val="00F0608B"/>
    <w:rsid w:val="00F062ED"/>
    <w:rsid w:val="00F07C9D"/>
    <w:rsid w:val="00F10655"/>
    <w:rsid w:val="00F10A13"/>
    <w:rsid w:val="00F130E3"/>
    <w:rsid w:val="00F13A5E"/>
    <w:rsid w:val="00F16652"/>
    <w:rsid w:val="00F25295"/>
    <w:rsid w:val="00F2570B"/>
    <w:rsid w:val="00F26EED"/>
    <w:rsid w:val="00F27D12"/>
    <w:rsid w:val="00F30610"/>
    <w:rsid w:val="00F30BC2"/>
    <w:rsid w:val="00F35148"/>
    <w:rsid w:val="00F35611"/>
    <w:rsid w:val="00F35C67"/>
    <w:rsid w:val="00F37905"/>
    <w:rsid w:val="00F41186"/>
    <w:rsid w:val="00F4779B"/>
    <w:rsid w:val="00F524FB"/>
    <w:rsid w:val="00F531B5"/>
    <w:rsid w:val="00F56EFE"/>
    <w:rsid w:val="00F5795D"/>
    <w:rsid w:val="00F62558"/>
    <w:rsid w:val="00F62A5C"/>
    <w:rsid w:val="00F63896"/>
    <w:rsid w:val="00F643AE"/>
    <w:rsid w:val="00F64BF7"/>
    <w:rsid w:val="00F65946"/>
    <w:rsid w:val="00F710B8"/>
    <w:rsid w:val="00F73747"/>
    <w:rsid w:val="00F748F0"/>
    <w:rsid w:val="00F750F5"/>
    <w:rsid w:val="00F751A4"/>
    <w:rsid w:val="00F75AA7"/>
    <w:rsid w:val="00F777F9"/>
    <w:rsid w:val="00F822AD"/>
    <w:rsid w:val="00F82948"/>
    <w:rsid w:val="00F845DD"/>
    <w:rsid w:val="00F84632"/>
    <w:rsid w:val="00F8473A"/>
    <w:rsid w:val="00F85B40"/>
    <w:rsid w:val="00F85E6E"/>
    <w:rsid w:val="00F91B40"/>
    <w:rsid w:val="00F95561"/>
    <w:rsid w:val="00F969E0"/>
    <w:rsid w:val="00F97752"/>
    <w:rsid w:val="00FA0995"/>
    <w:rsid w:val="00FA16A0"/>
    <w:rsid w:val="00FA2712"/>
    <w:rsid w:val="00FA2B40"/>
    <w:rsid w:val="00FA46CA"/>
    <w:rsid w:val="00FA5451"/>
    <w:rsid w:val="00FA7733"/>
    <w:rsid w:val="00FB0CBB"/>
    <w:rsid w:val="00FB4950"/>
    <w:rsid w:val="00FB73C4"/>
    <w:rsid w:val="00FC2BF7"/>
    <w:rsid w:val="00FC3DB7"/>
    <w:rsid w:val="00FC429D"/>
    <w:rsid w:val="00FC4AB2"/>
    <w:rsid w:val="00FC60AE"/>
    <w:rsid w:val="00FC6360"/>
    <w:rsid w:val="00FC7688"/>
    <w:rsid w:val="00FD4117"/>
    <w:rsid w:val="00FE0B34"/>
    <w:rsid w:val="00FE11AB"/>
    <w:rsid w:val="00FE185B"/>
    <w:rsid w:val="00FE3930"/>
    <w:rsid w:val="00FE5739"/>
    <w:rsid w:val="00FF1F67"/>
    <w:rsid w:val="00FF3E68"/>
    <w:rsid w:val="00FF587A"/>
    <w:rsid w:val="00FF5AED"/>
    <w:rsid w:val="153B4F62"/>
    <w:rsid w:val="1D531A74"/>
    <w:rsid w:val="21B4427F"/>
    <w:rsid w:val="2B0B32AA"/>
    <w:rsid w:val="2BA419D5"/>
    <w:rsid w:val="350D3C8B"/>
    <w:rsid w:val="3C60089E"/>
    <w:rsid w:val="41952336"/>
    <w:rsid w:val="6E1F5F7B"/>
    <w:rsid w:val="6F1A57AF"/>
    <w:rsid w:val="736D6C6F"/>
    <w:rsid w:val="7E51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39F84"/>
  <w15:chartTrackingRefBased/>
  <w15:docId w15:val="{92CAB209-E1BB-4C79-B354-FA0C4870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hAnsi="Cambria"/>
      <w:b/>
      <w:bCs/>
      <w:sz w:val="26"/>
      <w:szCs w:val="26"/>
      <w:lang w:val="en-US"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rFonts w:ascii=".VnTime" w:hAnsi=".VnTime"/>
      <w:szCs w:val="24"/>
    </w:rPr>
  </w:style>
  <w:style w:type="character" w:customStyle="1" w:styleId="BodyTextChar">
    <w:name w:val="Body Text Char"/>
    <w:link w:val="BodyText"/>
    <w:semiHidden/>
    <w:locked/>
    <w:rPr>
      <w:rFonts w:ascii=".VnTime" w:hAnsi=".VnTime"/>
      <w:sz w:val="28"/>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8"/>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NormalWeb">
    <w:name w:val="Normal (Web)"/>
    <w:basedOn w:val="Normal"/>
    <w:uiPriority w:val="99"/>
    <w:unhideWhenUsed/>
    <w:pPr>
      <w:spacing w:before="100" w:beforeAutospacing="1" w:after="100" w:afterAutospacing="1"/>
    </w:pPr>
    <w:rPr>
      <w:sz w:val="24"/>
      <w:szCs w:val="24"/>
    </w:rPr>
  </w:style>
  <w:style w:type="character" w:styleId="PageNumber">
    <w:name w:val="page number"/>
  </w:style>
  <w:style w:type="character" w:styleId="Strong">
    <w:name w:val="Strong"/>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pPr>
      <w:spacing w:after="160" w:line="240" w:lineRule="exact"/>
    </w:pPr>
    <w:rPr>
      <w:rFonts w:ascii="Arial" w:hAnsi="Arial" w:cs="Arial"/>
      <w:sz w:val="22"/>
      <w:szCs w:val="22"/>
    </w:rPr>
  </w:style>
  <w:style w:type="paragraph" w:customStyle="1" w:styleId="CharChar4">
    <w:name w:val="Char Char4"/>
    <w:basedOn w:val="Normal"/>
    <w:next w:val="Normal"/>
    <w:semiHidden/>
    <w:pPr>
      <w:spacing w:after="160" w:line="240" w:lineRule="exact"/>
      <w:jc w:val="both"/>
    </w:pPr>
    <w:rPr>
      <w:b/>
      <w:sz w:val="30"/>
      <w:szCs w:val="22"/>
    </w:rPr>
  </w:style>
  <w:style w:type="paragraph" w:customStyle="1" w:styleId="CharChar4CharChar">
    <w:name w:val="Char Char4 Char Char"/>
    <w:basedOn w:val="Normal"/>
    <w:next w:val="Normal"/>
    <w:semiHidden/>
    <w:pPr>
      <w:spacing w:after="160" w:line="240" w:lineRule="exact"/>
      <w:jc w:val="both"/>
    </w:pPr>
    <w:rPr>
      <w:b/>
      <w:sz w:val="30"/>
      <w:szCs w:val="22"/>
    </w:rPr>
  </w:style>
  <w:style w:type="character" w:customStyle="1" w:styleId="fontstyle01">
    <w:name w:val="fontstyle01"/>
    <w:rPr>
      <w:rFonts w:ascii="Times New Roman" w:hAnsi="Times New Roman" w:cs="Times New Roman" w:hint="default"/>
      <w:b/>
      <w:bCs/>
      <w:i w:val="0"/>
      <w:iCs w:val="0"/>
      <w:color w:val="000000"/>
      <w:sz w:val="28"/>
      <w:szCs w:val="28"/>
    </w:rPr>
  </w:style>
  <w:style w:type="paragraph" w:styleId="ListParagraph">
    <w:name w:val="List Paragraph"/>
    <w:basedOn w:val="Normal"/>
    <w:uiPriority w:val="99"/>
    <w:qFormat/>
    <w:rsid w:val="008D280C"/>
    <w:pPr>
      <w:ind w:left="720"/>
      <w:contextualSpacing/>
    </w:pPr>
  </w:style>
  <w:style w:type="character" w:customStyle="1" w:styleId="fontstyle21">
    <w:name w:val="fontstyle21"/>
    <w:basedOn w:val="DefaultParagraphFont"/>
    <w:rsid w:val="0008716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45291">
      <w:bodyDiv w:val="1"/>
      <w:marLeft w:val="0"/>
      <w:marRight w:val="0"/>
      <w:marTop w:val="0"/>
      <w:marBottom w:val="0"/>
      <w:divBdr>
        <w:top w:val="none" w:sz="0" w:space="0" w:color="auto"/>
        <w:left w:val="none" w:sz="0" w:space="0" w:color="auto"/>
        <w:bottom w:val="none" w:sz="0" w:space="0" w:color="auto"/>
        <w:right w:val="none" w:sz="0" w:space="0" w:color="auto"/>
      </w:divBdr>
    </w:div>
    <w:div w:id="16194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NGUYENHAISON</cp:lastModifiedBy>
  <cp:revision>4</cp:revision>
  <cp:lastPrinted>2023-01-06T07:44:00Z</cp:lastPrinted>
  <dcterms:created xsi:type="dcterms:W3CDTF">2024-10-14T01:25:00Z</dcterms:created>
  <dcterms:modified xsi:type="dcterms:W3CDTF">2024-10-30T01:06:00Z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B98AA4412C024CF0BC0FC2CBB3570143</vt:lpwstr>
  </property>
</Properties>
</file>