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3" w:type="dxa"/>
        <w:tblInd w:w="-34" w:type="dxa"/>
        <w:tblLook w:val="01E0" w:firstRow="1" w:lastRow="1" w:firstColumn="1" w:lastColumn="1" w:noHBand="0" w:noVBand="0"/>
      </w:tblPr>
      <w:tblGrid>
        <w:gridCol w:w="3403"/>
        <w:gridCol w:w="6120"/>
      </w:tblGrid>
      <w:tr w:rsidR="0004002A" w:rsidRPr="001E0DAF" w14:paraId="1603010D" w14:textId="77777777" w:rsidTr="001E0DAF">
        <w:tc>
          <w:tcPr>
            <w:tcW w:w="3403" w:type="dxa"/>
          </w:tcPr>
          <w:p w14:paraId="2C8ED333" w14:textId="77777777" w:rsidR="0004002A" w:rsidRPr="001E0DAF" w:rsidRDefault="0004002A" w:rsidP="004A6FAD">
            <w:pPr>
              <w:widowControl w:val="0"/>
              <w:jc w:val="center"/>
              <w:rPr>
                <w:rFonts w:ascii="Times New Roman" w:hAnsi="Times New Roman"/>
                <w:b/>
                <w:sz w:val="26"/>
                <w:szCs w:val="26"/>
                <w:lang w:val="nl-NL"/>
              </w:rPr>
            </w:pPr>
            <w:r w:rsidRPr="001E0DAF">
              <w:rPr>
                <w:rFonts w:ascii="Times New Roman" w:hAnsi="Times New Roman"/>
                <w:b/>
                <w:sz w:val="26"/>
                <w:szCs w:val="26"/>
                <w:lang w:val="nl-NL"/>
              </w:rPr>
              <w:t>ỦY BAN NHÂN DÂN</w:t>
            </w:r>
          </w:p>
          <w:p w14:paraId="7E49187A" w14:textId="77777777" w:rsidR="0004002A" w:rsidRPr="001E0DAF" w:rsidRDefault="0004002A" w:rsidP="004A6FAD">
            <w:pPr>
              <w:widowControl w:val="0"/>
              <w:jc w:val="center"/>
              <w:rPr>
                <w:rFonts w:ascii="Times New Roman" w:hAnsi="Times New Roman"/>
                <w:b/>
                <w:sz w:val="26"/>
                <w:szCs w:val="26"/>
                <w:lang w:val="nl-NL"/>
              </w:rPr>
            </w:pPr>
            <w:r w:rsidRPr="001E0DAF">
              <w:rPr>
                <w:rFonts w:ascii="Times New Roman" w:hAnsi="Times New Roman"/>
                <w:b/>
                <w:sz w:val="26"/>
                <w:szCs w:val="26"/>
                <w:lang w:val="nl-NL"/>
              </w:rPr>
              <w:t>TỈNH HÀ TĨNH</w:t>
            </w:r>
          </w:p>
          <w:p w14:paraId="553CEF10" w14:textId="0C9E6667" w:rsidR="0004002A" w:rsidRPr="001E0DAF" w:rsidRDefault="0010255E" w:rsidP="004A6FAD">
            <w:pPr>
              <w:widowControl w:val="0"/>
              <w:jc w:val="center"/>
              <w:rPr>
                <w:rFonts w:ascii="Times New Roman" w:hAnsi="Times New Roman"/>
                <w:b/>
                <w:sz w:val="26"/>
                <w:szCs w:val="26"/>
                <w:lang w:val="nl-NL"/>
              </w:rPr>
            </w:pPr>
            <w:r w:rsidRPr="001E0DAF">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1605E06D" wp14:editId="1FAB6069">
                      <wp:simplePos x="0" y="0"/>
                      <wp:positionH relativeFrom="column">
                        <wp:posOffset>712470</wp:posOffset>
                      </wp:positionH>
                      <wp:positionV relativeFrom="paragraph">
                        <wp:posOffset>29210</wp:posOffset>
                      </wp:positionV>
                      <wp:extent cx="571500" cy="0"/>
                      <wp:effectExtent l="0" t="0" r="0" b="0"/>
                      <wp:wrapNone/>
                      <wp:docPr id="12209220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369FC" id="Line 2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2.3pt" to="101.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"/>
                  </w:pict>
                </mc:Fallback>
              </mc:AlternateContent>
            </w:r>
          </w:p>
          <w:p w14:paraId="1DAC24A3" w14:textId="77777777" w:rsidR="0004002A" w:rsidRPr="001E0DAF" w:rsidRDefault="0004002A" w:rsidP="001E0DAF">
            <w:pPr>
              <w:widowControl w:val="0"/>
              <w:spacing w:before="120"/>
              <w:jc w:val="center"/>
              <w:rPr>
                <w:rFonts w:ascii="Times New Roman" w:hAnsi="Times New Roman"/>
                <w:b/>
                <w:sz w:val="26"/>
                <w:szCs w:val="26"/>
                <w:lang w:val="nl-NL"/>
              </w:rPr>
            </w:pPr>
            <w:r w:rsidRPr="001E0DAF">
              <w:rPr>
                <w:rFonts w:ascii="Times New Roman" w:hAnsi="Times New Roman"/>
                <w:sz w:val="26"/>
                <w:szCs w:val="26"/>
                <w:lang w:val="nl-NL"/>
              </w:rPr>
              <w:t>Số:             /CT-UBND</w:t>
            </w:r>
          </w:p>
        </w:tc>
        <w:tc>
          <w:tcPr>
            <w:tcW w:w="6120" w:type="dxa"/>
          </w:tcPr>
          <w:p w14:paraId="7006434D" w14:textId="2758DDF8" w:rsidR="0004002A" w:rsidRPr="001E0DAF" w:rsidRDefault="0004002A" w:rsidP="004A6FAD">
            <w:pPr>
              <w:widowControl w:val="0"/>
              <w:jc w:val="center"/>
              <w:rPr>
                <w:rFonts w:ascii="Times New Roman" w:hAnsi="Times New Roman"/>
                <w:sz w:val="26"/>
                <w:szCs w:val="26"/>
                <w:lang w:val="nl-NL"/>
              </w:rPr>
            </w:pPr>
            <w:r w:rsidRPr="001E0DAF">
              <w:rPr>
                <w:rFonts w:ascii="Times New Roman" w:hAnsi="Times New Roman"/>
                <w:b/>
                <w:sz w:val="26"/>
                <w:szCs w:val="26"/>
                <w:lang w:val="nl-NL"/>
              </w:rPr>
              <w:t xml:space="preserve">    CỘNG H</w:t>
            </w:r>
            <w:r w:rsidR="001E0DAF" w:rsidRPr="001E0DAF">
              <w:rPr>
                <w:rFonts w:ascii="Times New Roman" w:hAnsi="Times New Roman"/>
                <w:b/>
                <w:sz w:val="26"/>
                <w:szCs w:val="26"/>
                <w:lang w:val="nl-NL"/>
              </w:rPr>
              <w:t>ÒA</w:t>
            </w:r>
            <w:r w:rsidRPr="001E0DAF">
              <w:rPr>
                <w:rFonts w:ascii="Times New Roman" w:hAnsi="Times New Roman"/>
                <w:b/>
                <w:sz w:val="26"/>
                <w:szCs w:val="26"/>
                <w:lang w:val="nl-NL"/>
              </w:rPr>
              <w:t xml:space="preserve"> XÃ HỘI CHỦ NGHĨA VIỆT NAM</w:t>
            </w:r>
          </w:p>
          <w:p w14:paraId="3B50C2C1" w14:textId="77777777" w:rsidR="0004002A" w:rsidRPr="001E0DAF" w:rsidRDefault="0004002A" w:rsidP="004A6FAD">
            <w:pPr>
              <w:widowControl w:val="0"/>
              <w:jc w:val="center"/>
              <w:rPr>
                <w:rFonts w:ascii="Times New Roman" w:hAnsi="Times New Roman"/>
                <w:sz w:val="26"/>
                <w:szCs w:val="26"/>
              </w:rPr>
            </w:pPr>
            <w:r w:rsidRPr="001E0DAF">
              <w:rPr>
                <w:rFonts w:ascii="Times New Roman" w:hAnsi="Times New Roman"/>
                <w:b/>
                <w:sz w:val="26"/>
                <w:szCs w:val="26"/>
                <w:lang w:val="nl-NL"/>
              </w:rPr>
              <w:t xml:space="preserve">      </w:t>
            </w:r>
            <w:r w:rsidRPr="001E0DAF">
              <w:rPr>
                <w:rFonts w:ascii="Times New Roman" w:hAnsi="Times New Roman"/>
                <w:b/>
                <w:sz w:val="28"/>
                <w:szCs w:val="28"/>
              </w:rPr>
              <w:t>Độc lập - Tự do - Hạnh phúc</w:t>
            </w:r>
          </w:p>
          <w:p w14:paraId="244C419A" w14:textId="17DB53B1" w:rsidR="0004002A" w:rsidRPr="001E0DAF" w:rsidRDefault="0010255E" w:rsidP="004A6FAD">
            <w:pPr>
              <w:widowControl w:val="0"/>
              <w:rPr>
                <w:rFonts w:ascii="Times New Roman" w:hAnsi="Times New Roman"/>
                <w:sz w:val="26"/>
                <w:szCs w:val="26"/>
              </w:rPr>
            </w:pPr>
            <w:r w:rsidRPr="001E0DAF">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7A7F774E" wp14:editId="48203D45">
                      <wp:simplePos x="0" y="0"/>
                      <wp:positionH relativeFrom="column">
                        <wp:posOffset>956945</wp:posOffset>
                      </wp:positionH>
                      <wp:positionV relativeFrom="paragraph">
                        <wp:posOffset>33655</wp:posOffset>
                      </wp:positionV>
                      <wp:extent cx="2085975" cy="0"/>
                      <wp:effectExtent l="0" t="0" r="0" b="0"/>
                      <wp:wrapNone/>
                      <wp:docPr id="75775978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AF10C" id="Line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2.65pt" to="239.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"/>
                  </w:pict>
                </mc:Fallback>
              </mc:AlternateContent>
            </w:r>
            <w:r w:rsidR="0004002A" w:rsidRPr="001E0DAF">
              <w:rPr>
                <w:rFonts w:ascii="Times New Roman" w:hAnsi="Times New Roman"/>
                <w:sz w:val="26"/>
                <w:szCs w:val="26"/>
              </w:rPr>
              <w:tab/>
            </w:r>
            <w:r w:rsidR="0004002A" w:rsidRPr="001E0DAF">
              <w:rPr>
                <w:rFonts w:ascii="Times New Roman" w:hAnsi="Times New Roman"/>
                <w:sz w:val="26"/>
                <w:szCs w:val="26"/>
              </w:rPr>
              <w:tab/>
            </w:r>
            <w:r w:rsidR="0004002A" w:rsidRPr="001E0DAF">
              <w:rPr>
                <w:rFonts w:ascii="Times New Roman" w:hAnsi="Times New Roman"/>
                <w:sz w:val="26"/>
                <w:szCs w:val="26"/>
              </w:rPr>
              <w:tab/>
            </w:r>
            <w:r w:rsidR="0004002A" w:rsidRPr="001E0DAF">
              <w:rPr>
                <w:rFonts w:ascii="Times New Roman" w:hAnsi="Times New Roman"/>
                <w:sz w:val="26"/>
                <w:szCs w:val="26"/>
              </w:rPr>
              <w:tab/>
            </w:r>
          </w:p>
          <w:p w14:paraId="1C7D8278" w14:textId="7227C770" w:rsidR="0004002A" w:rsidRPr="001E0DAF" w:rsidRDefault="001E0DAF" w:rsidP="001E0DAF">
            <w:pPr>
              <w:widowControl w:val="0"/>
              <w:spacing w:before="120"/>
              <w:jc w:val="center"/>
              <w:rPr>
                <w:rFonts w:ascii="Times New Roman" w:hAnsi="Times New Roman"/>
                <w:sz w:val="26"/>
                <w:szCs w:val="26"/>
              </w:rPr>
            </w:pPr>
            <w:r>
              <w:rPr>
                <w:rFonts w:ascii="Times New Roman" w:hAnsi="Times New Roman"/>
                <w:i/>
                <w:sz w:val="26"/>
                <w:szCs w:val="26"/>
              </w:rPr>
              <w:t xml:space="preserve">             </w:t>
            </w:r>
            <w:r w:rsidR="0004002A" w:rsidRPr="001E0DAF">
              <w:rPr>
                <w:rFonts w:ascii="Times New Roman" w:hAnsi="Times New Roman"/>
                <w:i/>
                <w:sz w:val="26"/>
                <w:szCs w:val="26"/>
              </w:rPr>
              <w:t xml:space="preserve">Hà Tĩnh, ngày       tháng       </w:t>
            </w:r>
            <w:r w:rsidR="0004002A" w:rsidRPr="008B18D9">
              <w:rPr>
                <w:rFonts w:ascii="Times New Roman" w:hAnsi="Times New Roman"/>
                <w:i/>
                <w:sz w:val="26"/>
                <w:szCs w:val="26"/>
              </w:rPr>
              <w:t xml:space="preserve">năm </w:t>
            </w:r>
            <w:r w:rsidR="008B18D9" w:rsidRPr="008B18D9">
              <w:rPr>
                <w:rFonts w:ascii="Times New Roman" w:hAnsi="Times New Roman"/>
                <w:i/>
                <w:sz w:val="26"/>
                <w:szCs w:val="26"/>
              </w:rPr>
              <w:t>202</w:t>
            </w:r>
            <w:r w:rsidR="008B18D9" w:rsidRPr="008B18D9">
              <w:rPr>
                <w:rFonts w:ascii="Times New Roman" w:hAnsi="Times New Roman"/>
                <w:i/>
                <w:sz w:val="26"/>
                <w:szCs w:val="26"/>
              </w:rPr>
              <w:t>4</w:t>
            </w:r>
          </w:p>
        </w:tc>
      </w:tr>
    </w:tbl>
    <w:p w14:paraId="0C4BFFD5" w14:textId="77777777" w:rsidR="0004002A" w:rsidRPr="00092D37" w:rsidRDefault="0004002A" w:rsidP="0004002A">
      <w:pPr>
        <w:widowControl w:val="0"/>
        <w:jc w:val="both"/>
        <w:rPr>
          <w:rFonts w:ascii="Times New Roman" w:hAnsi="Times New Roman"/>
          <w:b/>
          <w:sz w:val="48"/>
          <w:szCs w:val="40"/>
          <w:lang w:val="vi-VN"/>
        </w:rPr>
      </w:pPr>
      <w:r w:rsidRPr="00253BC3">
        <w:rPr>
          <w:rFonts w:ascii="Times New Roman" w:hAnsi="Times New Roman"/>
          <w:b/>
          <w:sz w:val="36"/>
          <w:szCs w:val="28"/>
          <w:lang w:val="vi-VN"/>
        </w:rPr>
        <w:t xml:space="preserve">          </w:t>
      </w:r>
    </w:p>
    <w:p w14:paraId="5AA23304" w14:textId="32A84DA1" w:rsidR="0004002A" w:rsidRPr="00253BC3" w:rsidRDefault="0004002A" w:rsidP="0004002A">
      <w:pPr>
        <w:widowControl w:val="0"/>
        <w:jc w:val="center"/>
        <w:rPr>
          <w:rFonts w:ascii="Times New Roman" w:hAnsi="Times New Roman"/>
          <w:b/>
          <w:sz w:val="28"/>
          <w:szCs w:val="28"/>
          <w:lang w:val="nl-NL"/>
        </w:rPr>
      </w:pPr>
      <w:r w:rsidRPr="00253BC3">
        <w:rPr>
          <w:rFonts w:ascii="Times New Roman" w:hAnsi="Times New Roman"/>
          <w:b/>
          <w:sz w:val="28"/>
          <w:szCs w:val="28"/>
          <w:lang w:val="nl-NL"/>
        </w:rPr>
        <w:t xml:space="preserve">CHỈ THỊ </w:t>
      </w:r>
      <w:r w:rsidR="004F2048">
        <w:rPr>
          <w:rFonts w:ascii="Times New Roman" w:hAnsi="Times New Roman"/>
          <w:b/>
          <w:sz w:val="28"/>
          <w:szCs w:val="28"/>
          <w:lang w:val="nl-NL"/>
        </w:rPr>
        <w:t xml:space="preserve"> </w:t>
      </w:r>
    </w:p>
    <w:p w14:paraId="1B8C19D7" w14:textId="77777777" w:rsidR="008334E0" w:rsidRPr="00253BC3" w:rsidRDefault="0004002A" w:rsidP="008334E0">
      <w:pPr>
        <w:shd w:val="clear" w:color="auto" w:fill="FFFFFF"/>
        <w:jc w:val="center"/>
        <w:rPr>
          <w:rFonts w:ascii="Times New Roman" w:hAnsi="Times New Roman"/>
          <w:b/>
          <w:sz w:val="28"/>
          <w:szCs w:val="28"/>
        </w:rPr>
      </w:pPr>
      <w:r w:rsidRPr="00253BC3">
        <w:rPr>
          <w:rFonts w:ascii="Times New Roman" w:hAnsi="Times New Roman"/>
          <w:b/>
          <w:sz w:val="28"/>
          <w:szCs w:val="28"/>
          <w:lang w:val="nl-NL"/>
        </w:rPr>
        <w:t>Về</w:t>
      </w:r>
      <w:r w:rsidRPr="00253BC3">
        <w:rPr>
          <w:rFonts w:ascii="Times New Roman" w:hAnsi="Times New Roman"/>
          <w:b/>
          <w:sz w:val="28"/>
          <w:szCs w:val="28"/>
          <w:lang w:val="vi-VN"/>
        </w:rPr>
        <w:t xml:space="preserve"> t</w:t>
      </w:r>
      <w:r w:rsidRPr="00253BC3">
        <w:rPr>
          <w:rFonts w:ascii="Times New Roman" w:hAnsi="Times New Roman"/>
          <w:b/>
          <w:sz w:val="28"/>
          <w:szCs w:val="28"/>
          <w:lang w:val="nl-NL"/>
        </w:rPr>
        <w:t xml:space="preserve">ăng cường công tác </w:t>
      </w:r>
      <w:r w:rsidRPr="00253BC3">
        <w:rPr>
          <w:rFonts w:ascii="Times New Roman" w:hAnsi="Times New Roman"/>
          <w:b/>
          <w:sz w:val="28"/>
          <w:szCs w:val="28"/>
        </w:rPr>
        <w:t xml:space="preserve">tổ chức bộ máy, tinh giản biên chế, quản lý </w:t>
      </w:r>
    </w:p>
    <w:p w14:paraId="68C80A78" w14:textId="77777777" w:rsidR="0004002A" w:rsidRPr="00253BC3" w:rsidRDefault="0004002A" w:rsidP="008334E0">
      <w:pPr>
        <w:shd w:val="clear" w:color="auto" w:fill="FFFFFF"/>
        <w:jc w:val="center"/>
        <w:rPr>
          <w:rFonts w:ascii="Times New Roman" w:hAnsi="Times New Roman"/>
          <w:b/>
          <w:sz w:val="28"/>
          <w:szCs w:val="28"/>
        </w:rPr>
      </w:pPr>
      <w:r w:rsidRPr="00253BC3">
        <w:rPr>
          <w:rFonts w:ascii="Times New Roman" w:hAnsi="Times New Roman"/>
          <w:b/>
          <w:sz w:val="28"/>
          <w:szCs w:val="28"/>
        </w:rPr>
        <w:t>về công tác bổ nhiệm, tuyển dụng, sử dụng cán bộ, công chức</w:t>
      </w:r>
      <w:r w:rsidRPr="00253BC3">
        <w:rPr>
          <w:rFonts w:ascii="Times New Roman" w:hAnsi="Times New Roman"/>
          <w:b/>
          <w:sz w:val="28"/>
          <w:szCs w:val="28"/>
          <w:lang w:val="vi-VN"/>
        </w:rPr>
        <w:t>,</w:t>
      </w:r>
      <w:r w:rsidRPr="00253BC3">
        <w:rPr>
          <w:rFonts w:ascii="Times New Roman" w:hAnsi="Times New Roman"/>
          <w:b/>
          <w:sz w:val="28"/>
          <w:szCs w:val="28"/>
        </w:rPr>
        <w:t xml:space="preserve"> viên chức</w:t>
      </w:r>
    </w:p>
    <w:p w14:paraId="5D4694BA" w14:textId="3F80643C" w:rsidR="0004002A" w:rsidRPr="00253BC3" w:rsidRDefault="0010255E" w:rsidP="0004002A">
      <w:pPr>
        <w:widowControl w:val="0"/>
        <w:jc w:val="center"/>
        <w:rPr>
          <w:rFonts w:ascii="Times New Roman" w:hAnsi="Times New Roman"/>
          <w:b/>
          <w:sz w:val="36"/>
          <w:lang w:val="nl-NL"/>
        </w:rPr>
      </w:pPr>
      <w:r w:rsidRPr="00253BC3">
        <w:rPr>
          <w:rFonts w:ascii="Times New Roman" w:hAnsi="Times New Roman"/>
          <w:b/>
          <w:noProof/>
          <w:sz w:val="36"/>
        </w:rPr>
        <mc:AlternateContent>
          <mc:Choice Requires="wps">
            <w:drawing>
              <wp:anchor distT="0" distB="0" distL="114300" distR="114300" simplePos="0" relativeHeight="251658752" behindDoc="0" locked="0" layoutInCell="1" allowOverlap="1" wp14:anchorId="0710F702" wp14:editId="346688A2">
                <wp:simplePos x="0" y="0"/>
                <wp:positionH relativeFrom="column">
                  <wp:posOffset>2086773</wp:posOffset>
                </wp:positionH>
                <wp:positionV relativeFrom="paragraph">
                  <wp:posOffset>45720</wp:posOffset>
                </wp:positionV>
                <wp:extent cx="1554480" cy="0"/>
                <wp:effectExtent l="0" t="0" r="26670" b="19050"/>
                <wp:wrapNone/>
                <wp:docPr id="17948239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7AD7A" id="Line 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3.6pt" to="286.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4yGwIAADI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"/>
            </w:pict>
          </mc:Fallback>
        </mc:AlternateContent>
      </w:r>
    </w:p>
    <w:p w14:paraId="4901D146" w14:textId="77777777" w:rsidR="001E0DAF" w:rsidRPr="001E0DAF" w:rsidRDefault="001E0DAF" w:rsidP="0004002A">
      <w:pPr>
        <w:pStyle w:val="NormalWeb"/>
        <w:spacing w:before="120" w:beforeAutospacing="0" w:after="0" w:afterAutospacing="0"/>
        <w:ind w:firstLine="720"/>
        <w:jc w:val="both"/>
        <w:rPr>
          <w:sz w:val="10"/>
          <w:szCs w:val="10"/>
        </w:rPr>
      </w:pPr>
    </w:p>
    <w:p w14:paraId="77C49C6D" w14:textId="6C7805AD" w:rsidR="0004002A" w:rsidRPr="00F23F28" w:rsidRDefault="0004002A" w:rsidP="003F54B3">
      <w:pPr>
        <w:pStyle w:val="NormalWeb"/>
        <w:spacing w:before="60" w:beforeAutospacing="0" w:after="0" w:afterAutospacing="0"/>
        <w:ind w:firstLine="720"/>
        <w:jc w:val="both"/>
        <w:rPr>
          <w:spacing w:val="-2"/>
          <w:sz w:val="28"/>
          <w:szCs w:val="28"/>
        </w:rPr>
      </w:pPr>
      <w:r w:rsidRPr="00F23F28">
        <w:rPr>
          <w:spacing w:val="-2"/>
          <w:sz w:val="28"/>
          <w:szCs w:val="28"/>
        </w:rPr>
        <w:t xml:space="preserve">Trong thời gian qua, các cơ quan, đơn vị, địa phương trong tỉnh đã triển khai thực hiện </w:t>
      </w:r>
      <w:r w:rsidR="0060593E" w:rsidRPr="00F23F28">
        <w:rPr>
          <w:spacing w:val="-2"/>
          <w:sz w:val="28"/>
          <w:szCs w:val="28"/>
        </w:rPr>
        <w:t xml:space="preserve">khá </w:t>
      </w:r>
      <w:r w:rsidRPr="00F23F28">
        <w:rPr>
          <w:spacing w:val="-2"/>
          <w:sz w:val="28"/>
          <w:szCs w:val="28"/>
        </w:rPr>
        <w:t>nghiêm túc các quy định của pháp luật về công tác quản lý tổ chức bộ máy, biên chế và cán bộ, công chức, viên chức</w:t>
      </w:r>
      <w:r w:rsidR="0060593E" w:rsidRPr="00F23F28">
        <w:rPr>
          <w:spacing w:val="-2"/>
          <w:sz w:val="28"/>
          <w:szCs w:val="28"/>
        </w:rPr>
        <w:t>;</w:t>
      </w:r>
      <w:r w:rsidRPr="00F23F28">
        <w:rPr>
          <w:spacing w:val="-2"/>
          <w:sz w:val="28"/>
          <w:szCs w:val="28"/>
        </w:rPr>
        <w:t xml:space="preserve"> </w:t>
      </w:r>
      <w:r w:rsidR="0060593E" w:rsidRPr="00F23F28">
        <w:rPr>
          <w:spacing w:val="-2"/>
          <w:sz w:val="28"/>
          <w:szCs w:val="28"/>
        </w:rPr>
        <w:t xml:space="preserve">tổ </w:t>
      </w:r>
      <w:r w:rsidRPr="00F23F28">
        <w:rPr>
          <w:spacing w:val="-2"/>
          <w:sz w:val="28"/>
          <w:szCs w:val="28"/>
        </w:rPr>
        <w:t xml:space="preserve">chức bộ máy bên trong của một số sở, ban, ngành từng bước được sắp xếp tinh gọn, phù hợp; chức năng, nhiệm vụ, mối quan hệ công tác được phân định và điều chỉnh theo hướng đẩy mạnh phân cấp, ủy quyền; khắc phục sự chồng chéo, trùng </w:t>
      </w:r>
      <w:r w:rsidR="001E0DAF" w:rsidRPr="00F23F28">
        <w:rPr>
          <w:spacing w:val="-2"/>
          <w:sz w:val="28"/>
          <w:szCs w:val="28"/>
        </w:rPr>
        <w:t xml:space="preserve">lặp </w:t>
      </w:r>
      <w:r w:rsidRPr="00F23F28">
        <w:rPr>
          <w:spacing w:val="-2"/>
          <w:sz w:val="28"/>
          <w:szCs w:val="28"/>
        </w:rPr>
        <w:t>giữa các cơ quan, đơn vị; công tác tổ chức, quản lý các đơn vị sự nghiệp công lập tiếp tục được đổi mới, nâng cao chất lượng và hiệu quả hoạt động</w:t>
      </w:r>
      <w:r w:rsidR="0060593E" w:rsidRPr="00F23F28">
        <w:rPr>
          <w:spacing w:val="-2"/>
          <w:sz w:val="28"/>
          <w:szCs w:val="28"/>
        </w:rPr>
        <w:t>;</w:t>
      </w:r>
      <w:r w:rsidRPr="00F23F28">
        <w:rPr>
          <w:spacing w:val="-2"/>
          <w:sz w:val="28"/>
          <w:szCs w:val="28"/>
        </w:rPr>
        <w:t xml:space="preserve"> </w:t>
      </w:r>
      <w:r w:rsidR="0060593E" w:rsidRPr="00F23F28">
        <w:rPr>
          <w:spacing w:val="-2"/>
          <w:sz w:val="28"/>
          <w:szCs w:val="28"/>
        </w:rPr>
        <w:t xml:space="preserve">biên </w:t>
      </w:r>
      <w:r w:rsidRPr="00F23F28">
        <w:rPr>
          <w:spacing w:val="-2"/>
          <w:sz w:val="28"/>
          <w:szCs w:val="28"/>
        </w:rPr>
        <w:t>chế được bố trí và sử dụng đúng mục đích, phù hợp với từng ngành, lĩnh vực. Công tác cán bộ và quản lý cán bộ, công chức, viên chức ngày càng đi vào nề</w:t>
      </w:r>
      <w:r w:rsidR="001E0DAF" w:rsidRPr="00F23F28">
        <w:rPr>
          <w:spacing w:val="-2"/>
          <w:sz w:val="28"/>
          <w:szCs w:val="28"/>
        </w:rPr>
        <w:t>n</w:t>
      </w:r>
      <w:r w:rsidRPr="00F23F28">
        <w:rPr>
          <w:spacing w:val="-2"/>
          <w:sz w:val="28"/>
          <w:szCs w:val="28"/>
        </w:rPr>
        <w:t xml:space="preserve"> nếp. V</w:t>
      </w:r>
      <w:r w:rsidRPr="00F23F28">
        <w:rPr>
          <w:spacing w:val="-2"/>
          <w:sz w:val="28"/>
          <w:szCs w:val="28"/>
          <w:lang w:val="vi-VN"/>
        </w:rPr>
        <w:t xml:space="preserve">iệc sử dụng, quản lý, đánh giá, phân loại cán bộ, công chức được thực hiện chặt chẽ hơn, kỷ luật, kỷ cương hành chính từng bước được chấn chỉnh, </w:t>
      </w:r>
      <w:r w:rsidRPr="00F23F28">
        <w:rPr>
          <w:spacing w:val="-2"/>
          <w:sz w:val="28"/>
          <w:szCs w:val="28"/>
        </w:rPr>
        <w:t>đảm bảo sự lãnh đạo của Đảng và phát huy được vai trò, trách nhiệm của người đứng đầu các cơ quan, đơn vị, địa phương.</w:t>
      </w:r>
      <w:r w:rsidR="00465909">
        <w:rPr>
          <w:spacing w:val="-2"/>
          <w:sz w:val="28"/>
          <w:szCs w:val="28"/>
        </w:rPr>
        <w:t xml:space="preserve"> </w:t>
      </w:r>
    </w:p>
    <w:p w14:paraId="4CB20146" w14:textId="4228B03F" w:rsidR="0004002A" w:rsidRPr="00253BC3" w:rsidRDefault="009B1A6A" w:rsidP="003F54B3">
      <w:pPr>
        <w:pStyle w:val="NormalWeb"/>
        <w:spacing w:before="60" w:beforeAutospacing="0" w:after="0" w:afterAutospacing="0"/>
        <w:ind w:firstLine="720"/>
        <w:jc w:val="both"/>
        <w:rPr>
          <w:sz w:val="28"/>
          <w:szCs w:val="28"/>
        </w:rPr>
      </w:pPr>
      <w:r>
        <w:rPr>
          <w:sz w:val="28"/>
          <w:szCs w:val="28"/>
        </w:rPr>
        <w:t>Tuy vậy</w:t>
      </w:r>
      <w:r w:rsidR="0004002A" w:rsidRPr="00253BC3">
        <w:rPr>
          <w:sz w:val="28"/>
          <w:szCs w:val="28"/>
        </w:rPr>
        <w:t>, bên cạnh những kết quả đạt được, </w:t>
      </w:r>
      <w:r w:rsidR="0004002A" w:rsidRPr="00253BC3">
        <w:rPr>
          <w:sz w:val="28"/>
          <w:szCs w:val="28"/>
          <w:lang w:val="vi-VN"/>
        </w:rPr>
        <w:t>q</w:t>
      </w:r>
      <w:r w:rsidR="0004002A" w:rsidRPr="00253BC3">
        <w:rPr>
          <w:sz w:val="28"/>
          <w:szCs w:val="28"/>
        </w:rPr>
        <w:t xml:space="preserve">ua kiểm tra, thanh tra, phản ánh của </w:t>
      </w:r>
      <w:r w:rsidR="00A002FF" w:rsidRPr="00253BC3">
        <w:rPr>
          <w:sz w:val="28"/>
          <w:szCs w:val="28"/>
        </w:rPr>
        <w:t>N</w:t>
      </w:r>
      <w:r w:rsidR="0004002A" w:rsidRPr="00253BC3">
        <w:rPr>
          <w:sz w:val="28"/>
          <w:szCs w:val="28"/>
        </w:rPr>
        <w:t>hân dân</w:t>
      </w:r>
      <w:r w:rsidR="00A002FF" w:rsidRPr="00253BC3">
        <w:rPr>
          <w:sz w:val="28"/>
          <w:szCs w:val="28"/>
        </w:rPr>
        <w:t>, dư luận trong xã hội</w:t>
      </w:r>
      <w:r w:rsidR="0004002A" w:rsidRPr="00253BC3">
        <w:rPr>
          <w:sz w:val="28"/>
          <w:szCs w:val="28"/>
        </w:rPr>
        <w:t xml:space="preserve"> thì</w:t>
      </w:r>
      <w:r w:rsidR="0004002A" w:rsidRPr="00253BC3">
        <w:rPr>
          <w:sz w:val="28"/>
          <w:szCs w:val="28"/>
          <w:lang w:val="vi-VN"/>
        </w:rPr>
        <w:t xml:space="preserve"> </w:t>
      </w:r>
      <w:r w:rsidR="0004002A" w:rsidRPr="00253BC3">
        <w:rPr>
          <w:sz w:val="28"/>
          <w:szCs w:val="28"/>
        </w:rPr>
        <w:t>c</w:t>
      </w:r>
      <w:r w:rsidR="0004002A" w:rsidRPr="00253BC3">
        <w:rPr>
          <w:sz w:val="28"/>
          <w:szCs w:val="28"/>
          <w:lang w:val="vi-VN"/>
        </w:rPr>
        <w:t xml:space="preserve">ông tác </w:t>
      </w:r>
      <w:r w:rsidR="0004002A" w:rsidRPr="00253BC3">
        <w:rPr>
          <w:sz w:val="28"/>
          <w:szCs w:val="28"/>
        </w:rPr>
        <w:t xml:space="preserve">tổ chức bộ máy, biên chế và cán bộ, công chức, viên chức của tỉnh vẫn còn một số tồn tại, hạn chế, đó là việc sắp xếp, đổi mới các đơn vị sự nghiệp công lập còn chậm, phần lớn kinh phí hoạt động còn dựa vào ngân sách </w:t>
      </w:r>
      <w:r w:rsidR="0060593E">
        <w:rPr>
          <w:sz w:val="28"/>
          <w:szCs w:val="28"/>
        </w:rPr>
        <w:t>N</w:t>
      </w:r>
      <w:r w:rsidR="0004002A" w:rsidRPr="00253BC3">
        <w:rPr>
          <w:sz w:val="28"/>
          <w:szCs w:val="28"/>
        </w:rPr>
        <w:t>hà nước, số đơn vị sự nghiệp chuyển sang cơ chế tự ch</w:t>
      </w:r>
      <w:r>
        <w:rPr>
          <w:sz w:val="28"/>
          <w:szCs w:val="28"/>
        </w:rPr>
        <w:t>ủ kinh phí hoạt động chưa nhiều; c</w:t>
      </w:r>
      <w:r w:rsidR="0004002A" w:rsidRPr="00253BC3">
        <w:rPr>
          <w:sz w:val="28"/>
          <w:szCs w:val="28"/>
        </w:rPr>
        <w:t>ơ cấu đội ngũ cán bộ, công chức, viên chức chưa hợp lý</w:t>
      </w:r>
      <w:r>
        <w:rPr>
          <w:sz w:val="28"/>
          <w:szCs w:val="28"/>
        </w:rPr>
        <w:t>; c</w:t>
      </w:r>
      <w:r w:rsidR="0004002A" w:rsidRPr="00253BC3">
        <w:rPr>
          <w:sz w:val="28"/>
          <w:szCs w:val="28"/>
        </w:rPr>
        <w:t>ác địa phương chưa quan tâm</w:t>
      </w:r>
      <w:r>
        <w:rPr>
          <w:sz w:val="28"/>
          <w:szCs w:val="28"/>
        </w:rPr>
        <w:t xml:space="preserve"> giải quyết dôi dư về giáo viên;</w:t>
      </w:r>
      <w:r w:rsidR="0004002A" w:rsidRPr="00253BC3">
        <w:rPr>
          <w:sz w:val="28"/>
          <w:szCs w:val="28"/>
        </w:rPr>
        <w:t xml:space="preserve"> </w:t>
      </w:r>
      <w:r>
        <w:rPr>
          <w:sz w:val="28"/>
          <w:szCs w:val="28"/>
        </w:rPr>
        <w:t>c</w:t>
      </w:r>
      <w:r w:rsidR="0004002A" w:rsidRPr="00253BC3">
        <w:rPr>
          <w:sz w:val="28"/>
          <w:szCs w:val="28"/>
        </w:rPr>
        <w:t>ông tác bổ nhiệm cán bộ, công chức, viên chức vẫn còn một số tồn tại, hạn chế, chưa thực hiện nghiêm túc các quy định về số lượng cấp phó, tiêu chuẩn, đ</w:t>
      </w:r>
      <w:r>
        <w:rPr>
          <w:sz w:val="28"/>
          <w:szCs w:val="28"/>
        </w:rPr>
        <w:t>iều kiện của chức danh bổ nhiệm;</w:t>
      </w:r>
      <w:r w:rsidR="0004002A" w:rsidRPr="00253BC3">
        <w:rPr>
          <w:sz w:val="28"/>
          <w:szCs w:val="28"/>
        </w:rPr>
        <w:t xml:space="preserve"> </w:t>
      </w:r>
      <w:r>
        <w:rPr>
          <w:sz w:val="28"/>
          <w:szCs w:val="28"/>
        </w:rPr>
        <w:t>công tác t</w:t>
      </w:r>
      <w:r w:rsidR="00F60158">
        <w:rPr>
          <w:sz w:val="28"/>
          <w:szCs w:val="28"/>
        </w:rPr>
        <w:t xml:space="preserve">uyển dụng công chức cấp xã chưa đảm bảo. </w:t>
      </w:r>
      <w:r w:rsidR="0004002A" w:rsidRPr="00253BC3">
        <w:rPr>
          <w:sz w:val="28"/>
          <w:szCs w:val="28"/>
        </w:rPr>
        <w:t>Những tồn tại, hạn chế nêu trên làm ảnh hưởng đến hiệu lực, hiệu quả quản lý nhà nước và cung ứng dịch vụ công của tỉnh.</w:t>
      </w:r>
    </w:p>
    <w:p w14:paraId="747E6FA4" w14:textId="653300B6" w:rsidR="0060593E" w:rsidRDefault="0004002A" w:rsidP="003F54B3">
      <w:pPr>
        <w:spacing w:before="60"/>
        <w:ind w:firstLine="720"/>
        <w:jc w:val="both"/>
        <w:rPr>
          <w:rFonts w:ascii="Times New Roman" w:hAnsi="Times New Roman"/>
          <w:sz w:val="28"/>
          <w:szCs w:val="28"/>
        </w:rPr>
      </w:pPr>
      <w:r w:rsidRPr="00253BC3">
        <w:rPr>
          <w:rFonts w:ascii="Times New Roman" w:hAnsi="Times New Roman"/>
          <w:sz w:val="28"/>
          <w:szCs w:val="28"/>
        </w:rPr>
        <w:t xml:space="preserve">Để tiếp tục tăng cường thực hiện nhiệm vụ, tập trung khắc phục một số tồn tại, hạn chế trong thực hiện sắp xếp tinh gọn tổ chức bộ máy, tinh giản biên chế, quản lý về công tác tuyển dụng, bổ nhiệm, bổ nhiệm lại cán bộ, công chức, viên chức lãnh đạo, quản lý tại các cơ quan, đơn vị, địa phương đảm bảo theo quy định; </w:t>
      </w:r>
      <w:r w:rsidR="00084794">
        <w:rPr>
          <w:rFonts w:ascii="Times New Roman" w:hAnsi="Times New Roman"/>
          <w:sz w:val="28"/>
          <w:szCs w:val="28"/>
          <w:lang w:val="vi-VN"/>
        </w:rPr>
        <w:t xml:space="preserve">Chủ tịch </w:t>
      </w:r>
      <w:r w:rsidRPr="00253BC3">
        <w:rPr>
          <w:rFonts w:ascii="Times New Roman" w:hAnsi="Times New Roman"/>
          <w:sz w:val="28"/>
          <w:szCs w:val="28"/>
        </w:rPr>
        <w:t xml:space="preserve">Ủy ban nhân dân tỉnh yêu cầu Giám đốc các sở, Thủ trưởng các ban ngành cấp tỉnh, Chủ tịch Ủy ban nhân dân các huyện, </w:t>
      </w:r>
      <w:r w:rsidR="001E0DAF" w:rsidRPr="00253BC3">
        <w:rPr>
          <w:rFonts w:ascii="Times New Roman" w:hAnsi="Times New Roman"/>
          <w:sz w:val="28"/>
          <w:szCs w:val="28"/>
        </w:rPr>
        <w:t>thành phố</w:t>
      </w:r>
      <w:r w:rsidR="001E0DAF">
        <w:rPr>
          <w:rFonts w:ascii="Times New Roman" w:hAnsi="Times New Roman"/>
          <w:sz w:val="28"/>
          <w:szCs w:val="28"/>
        </w:rPr>
        <w:t>,</w:t>
      </w:r>
      <w:r w:rsidR="001E0DAF" w:rsidRPr="00253BC3">
        <w:rPr>
          <w:rFonts w:ascii="Times New Roman" w:hAnsi="Times New Roman"/>
          <w:sz w:val="28"/>
          <w:szCs w:val="28"/>
        </w:rPr>
        <w:t xml:space="preserve"> </w:t>
      </w:r>
      <w:r w:rsidRPr="00253BC3">
        <w:rPr>
          <w:rFonts w:ascii="Times New Roman" w:hAnsi="Times New Roman"/>
          <w:sz w:val="28"/>
          <w:szCs w:val="28"/>
        </w:rPr>
        <w:t xml:space="preserve">thị xã tiếp tục chủ động triển khai một số nội dung cụ thể sau: </w:t>
      </w:r>
    </w:p>
    <w:p w14:paraId="4DF26A98" w14:textId="77777777" w:rsidR="00092D37" w:rsidRPr="00253BC3" w:rsidRDefault="00092D37" w:rsidP="003F54B3">
      <w:pPr>
        <w:spacing w:before="60"/>
        <w:ind w:firstLine="720"/>
        <w:jc w:val="both"/>
        <w:rPr>
          <w:rFonts w:ascii="Times New Roman" w:hAnsi="Times New Roman"/>
          <w:sz w:val="28"/>
          <w:szCs w:val="28"/>
        </w:rPr>
      </w:pPr>
    </w:p>
    <w:p w14:paraId="67F03B2F" w14:textId="77777777" w:rsidR="0004002A" w:rsidRPr="00253BC3" w:rsidRDefault="0004002A" w:rsidP="003F54B3">
      <w:pPr>
        <w:numPr>
          <w:ilvl w:val="0"/>
          <w:numId w:val="14"/>
        </w:numPr>
        <w:shd w:val="clear" w:color="auto" w:fill="FFFFFF"/>
        <w:spacing w:before="60"/>
        <w:jc w:val="both"/>
        <w:rPr>
          <w:rFonts w:ascii="Times New Roman" w:hAnsi="Times New Roman"/>
          <w:b/>
          <w:sz w:val="28"/>
          <w:szCs w:val="28"/>
        </w:rPr>
      </w:pPr>
      <w:r w:rsidRPr="00253BC3">
        <w:rPr>
          <w:rFonts w:ascii="Times New Roman" w:hAnsi="Times New Roman"/>
          <w:b/>
          <w:sz w:val="28"/>
          <w:szCs w:val="28"/>
        </w:rPr>
        <w:lastRenderedPageBreak/>
        <w:t>Về tổ chức bộ máy</w:t>
      </w:r>
    </w:p>
    <w:p w14:paraId="69A75672" w14:textId="7D83FB0C" w:rsidR="0004002A" w:rsidRPr="00253BC3" w:rsidRDefault="0004002A" w:rsidP="0090003C">
      <w:pPr>
        <w:shd w:val="clear" w:color="auto" w:fill="FFFFFF"/>
        <w:spacing w:before="60"/>
        <w:ind w:firstLine="720"/>
        <w:jc w:val="both"/>
        <w:rPr>
          <w:rFonts w:ascii="Times New Roman" w:hAnsi="Times New Roman"/>
          <w:sz w:val="28"/>
          <w:szCs w:val="28"/>
        </w:rPr>
      </w:pPr>
      <w:r w:rsidRPr="00253BC3">
        <w:rPr>
          <w:rFonts w:ascii="Times New Roman" w:hAnsi="Times New Roman"/>
          <w:sz w:val="28"/>
          <w:szCs w:val="28"/>
        </w:rPr>
        <w:t xml:space="preserve">Thực hiện nghiêm túc việc sắp xếp, kiện toàn cơ cấu tổ chức bộ máy các cơ quan hành chính, đơn vị sự nghiệp công lập theo Kế hoạch số 483/KH-UBND ngày 14/12/2020 của </w:t>
      </w:r>
      <w:r w:rsidR="00540E3A">
        <w:rPr>
          <w:rFonts w:ascii="Times New Roman" w:hAnsi="Times New Roman"/>
          <w:sz w:val="28"/>
          <w:szCs w:val="28"/>
          <w:lang w:val="vi-VN"/>
        </w:rPr>
        <w:t>Ủy ban nhân dân</w:t>
      </w:r>
      <w:r w:rsidRPr="00253BC3">
        <w:rPr>
          <w:rFonts w:ascii="Times New Roman" w:hAnsi="Times New Roman"/>
          <w:sz w:val="28"/>
          <w:szCs w:val="28"/>
        </w:rPr>
        <w:t xml:space="preserve"> tỉnh thực hiện </w:t>
      </w:r>
      <w:r w:rsidRPr="00253BC3">
        <w:rPr>
          <w:rFonts w:ascii="Times New Roman" w:hAnsi="Times New Roman"/>
          <w:sz w:val="28"/>
          <w:szCs w:val="28"/>
          <w:lang w:val="vi-VN"/>
        </w:rPr>
        <w:t xml:space="preserve">các Nghị định của Chính phủ: </w:t>
      </w:r>
      <w:r w:rsidRPr="00253BC3">
        <w:rPr>
          <w:rFonts w:ascii="Times New Roman" w:hAnsi="Times New Roman"/>
          <w:sz w:val="28"/>
          <w:szCs w:val="28"/>
        </w:rPr>
        <w:t>s</w:t>
      </w:r>
      <w:r w:rsidRPr="00253BC3">
        <w:rPr>
          <w:rFonts w:ascii="Times New Roman" w:hAnsi="Times New Roman"/>
          <w:sz w:val="28"/>
          <w:szCs w:val="28"/>
          <w:lang w:val="vi-VN"/>
        </w:rPr>
        <w:t xml:space="preserve">ố 107/2020/NĐ-CP ngày 14/9/2020 về sửa đổi, bổ sung một số điều của Nghị định số 24/2014/NĐ-CP ngày 04/4/2014 quy định tổ chức các cơ quan chuyên môn thuộc </w:t>
      </w:r>
      <w:r w:rsidRPr="00253BC3">
        <w:rPr>
          <w:rFonts w:ascii="Times New Roman" w:hAnsi="Times New Roman"/>
          <w:sz w:val="28"/>
          <w:szCs w:val="28"/>
        </w:rPr>
        <w:t>Ủy ban nhân dân</w:t>
      </w:r>
      <w:r w:rsidRPr="00253BC3">
        <w:rPr>
          <w:rFonts w:ascii="Times New Roman" w:hAnsi="Times New Roman"/>
          <w:sz w:val="28"/>
          <w:szCs w:val="28"/>
          <w:lang w:val="vi-VN"/>
        </w:rPr>
        <w:t xml:space="preserve"> tỉnh, thành phố trực thuộc Trung ương;</w:t>
      </w:r>
      <w:r w:rsidRPr="00253BC3">
        <w:rPr>
          <w:rFonts w:ascii="Times New Roman" w:hAnsi="Times New Roman"/>
          <w:i/>
          <w:sz w:val="28"/>
          <w:szCs w:val="28"/>
          <w:lang w:val="vi-VN"/>
        </w:rPr>
        <w:t xml:space="preserve"> </w:t>
      </w:r>
      <w:r w:rsidRPr="00253BC3">
        <w:rPr>
          <w:rFonts w:ascii="Times New Roman" w:hAnsi="Times New Roman"/>
          <w:sz w:val="28"/>
          <w:szCs w:val="28"/>
          <w:lang w:val="vi-VN"/>
        </w:rPr>
        <w:t xml:space="preserve">số 108/2020/NĐ-CP ngày 14/9/2020 về sửa đổi, bổ sung một số điều của Nghị định số 37/2014/NĐ-CP ngày 05/5/2014 quy định tổ chức các cơ quan chuyên môn thuộc </w:t>
      </w:r>
      <w:r w:rsidRPr="00253BC3">
        <w:rPr>
          <w:rFonts w:ascii="Times New Roman" w:hAnsi="Times New Roman"/>
          <w:sz w:val="28"/>
          <w:szCs w:val="28"/>
        </w:rPr>
        <w:t>Ủy ban nhân dân</w:t>
      </w:r>
      <w:r w:rsidRPr="00253BC3">
        <w:rPr>
          <w:rFonts w:ascii="Times New Roman" w:hAnsi="Times New Roman"/>
          <w:sz w:val="28"/>
          <w:szCs w:val="28"/>
          <w:lang w:val="vi-VN"/>
        </w:rPr>
        <w:t xml:space="preserve"> huyện, quận, thị xã, thành phố thuộc tỉnh, thành phố trực thuộc Trung ương</w:t>
      </w:r>
      <w:r w:rsidRPr="00253BC3">
        <w:rPr>
          <w:rFonts w:ascii="Times New Roman" w:hAnsi="Times New Roman"/>
          <w:i/>
          <w:sz w:val="28"/>
          <w:szCs w:val="28"/>
          <w:lang w:val="vi-VN"/>
        </w:rPr>
        <w:t xml:space="preserve"> </w:t>
      </w:r>
      <w:r w:rsidRPr="00253BC3">
        <w:rPr>
          <w:rFonts w:ascii="Times New Roman" w:hAnsi="Times New Roman"/>
          <w:sz w:val="28"/>
          <w:szCs w:val="28"/>
          <w:lang w:val="vi-VN"/>
        </w:rPr>
        <w:t>và số 120/2020/NĐ-CP ngày 07/10/2020 quy định về thành lập, tổ chức lại, giải thể đơn vị sự nghiệp công lập</w:t>
      </w:r>
      <w:r w:rsidR="0006260C">
        <w:rPr>
          <w:rFonts w:ascii="Times New Roman" w:hAnsi="Times New Roman"/>
          <w:sz w:val="28"/>
          <w:szCs w:val="28"/>
        </w:rPr>
        <w:t>;</w:t>
      </w:r>
      <w:r w:rsidR="0090003C">
        <w:rPr>
          <w:rFonts w:ascii="Times New Roman" w:hAnsi="Times New Roman"/>
          <w:sz w:val="28"/>
          <w:szCs w:val="28"/>
        </w:rPr>
        <w:t xml:space="preserve"> </w:t>
      </w:r>
      <w:r w:rsidRPr="00253BC3">
        <w:rPr>
          <w:rFonts w:ascii="Times New Roman" w:hAnsi="Times New Roman"/>
          <w:sz w:val="28"/>
          <w:szCs w:val="28"/>
        </w:rPr>
        <w:t xml:space="preserve">Quyết định số 880/QĐ-UBND ngày 14/4/2023 của Ủy ban nhân dân tỉnh </w:t>
      </w:r>
      <w:r w:rsidR="00A36373">
        <w:rPr>
          <w:rFonts w:ascii="Times New Roman" w:hAnsi="Times New Roman"/>
          <w:bCs/>
          <w:sz w:val="28"/>
          <w:szCs w:val="28"/>
        </w:rPr>
        <w:t>p</w:t>
      </w:r>
      <w:r w:rsidR="00A36373" w:rsidRPr="00253BC3">
        <w:rPr>
          <w:rFonts w:ascii="Times New Roman" w:hAnsi="Times New Roman"/>
          <w:bCs/>
          <w:sz w:val="28"/>
          <w:szCs w:val="28"/>
          <w:lang w:val="vi-VN"/>
        </w:rPr>
        <w:t xml:space="preserve">hê </w:t>
      </w:r>
      <w:r w:rsidRPr="00253BC3">
        <w:rPr>
          <w:rFonts w:ascii="Times New Roman" w:hAnsi="Times New Roman"/>
          <w:bCs/>
          <w:sz w:val="28"/>
          <w:szCs w:val="28"/>
          <w:lang w:val="vi-VN"/>
        </w:rPr>
        <w:t xml:space="preserve">duyệt Đề án sắp xếp, kiện toàn cơ cấu tổ chức các đơn vị sự nghiệp </w:t>
      </w:r>
      <w:r w:rsidRPr="00253BC3">
        <w:rPr>
          <w:rFonts w:ascii="Times New Roman" w:hAnsi="Times New Roman"/>
          <w:bCs/>
          <w:sz w:val="28"/>
          <w:szCs w:val="28"/>
        </w:rPr>
        <w:t>công lập thuộc thẩm quyền quản lý của Ủy ban nhân dân tỉnh.</w:t>
      </w:r>
    </w:p>
    <w:p w14:paraId="53AC2FE0" w14:textId="77777777" w:rsidR="00F905FD" w:rsidRPr="00253BC3" w:rsidRDefault="0004002A" w:rsidP="003F54B3">
      <w:pPr>
        <w:shd w:val="clear" w:color="auto" w:fill="FFFFFF"/>
        <w:spacing w:before="60"/>
        <w:ind w:firstLine="720"/>
        <w:jc w:val="both"/>
        <w:rPr>
          <w:rFonts w:ascii="Times New Roman" w:hAnsi="Times New Roman"/>
          <w:b/>
          <w:sz w:val="28"/>
          <w:szCs w:val="28"/>
        </w:rPr>
      </w:pPr>
      <w:r w:rsidRPr="00253BC3">
        <w:rPr>
          <w:rFonts w:ascii="Times New Roman" w:hAnsi="Times New Roman"/>
          <w:b/>
          <w:sz w:val="28"/>
          <w:szCs w:val="28"/>
          <w:lang w:val="vi-VN"/>
        </w:rPr>
        <w:t xml:space="preserve">2. </w:t>
      </w:r>
      <w:r w:rsidRPr="00253BC3">
        <w:rPr>
          <w:rFonts w:ascii="Times New Roman" w:hAnsi="Times New Roman"/>
          <w:b/>
          <w:sz w:val="28"/>
          <w:szCs w:val="28"/>
        </w:rPr>
        <w:t xml:space="preserve">Về </w:t>
      </w:r>
      <w:r w:rsidR="00B06E99" w:rsidRPr="00253BC3">
        <w:rPr>
          <w:rFonts w:ascii="Times New Roman" w:hAnsi="Times New Roman"/>
          <w:b/>
          <w:sz w:val="28"/>
          <w:szCs w:val="28"/>
        </w:rPr>
        <w:t>tinh giản</w:t>
      </w:r>
      <w:r w:rsidRPr="00253BC3">
        <w:rPr>
          <w:rFonts w:ascii="Times New Roman" w:hAnsi="Times New Roman"/>
          <w:b/>
          <w:sz w:val="28"/>
          <w:szCs w:val="28"/>
        </w:rPr>
        <w:t xml:space="preserve"> biên chế và vị trí việc làm</w:t>
      </w:r>
    </w:p>
    <w:p w14:paraId="0FB583C3" w14:textId="77777777" w:rsidR="0004002A" w:rsidRPr="00253BC3" w:rsidRDefault="0004002A" w:rsidP="003F54B3">
      <w:pPr>
        <w:shd w:val="clear" w:color="auto" w:fill="FFFFFF"/>
        <w:spacing w:before="60"/>
        <w:ind w:firstLine="720"/>
        <w:jc w:val="both"/>
        <w:rPr>
          <w:rFonts w:ascii="Times New Roman" w:hAnsi="Times New Roman"/>
          <w:sz w:val="28"/>
          <w:szCs w:val="28"/>
        </w:rPr>
      </w:pPr>
      <w:r w:rsidRPr="00253BC3">
        <w:rPr>
          <w:rFonts w:ascii="Times New Roman" w:hAnsi="Times New Roman"/>
          <w:sz w:val="28"/>
          <w:szCs w:val="28"/>
          <w:lang w:val="vi-VN"/>
        </w:rPr>
        <w:t xml:space="preserve">Thực hiện nghiêm </w:t>
      </w:r>
      <w:r w:rsidRPr="00253BC3">
        <w:rPr>
          <w:rFonts w:ascii="Times New Roman" w:hAnsi="Times New Roman"/>
          <w:sz w:val="28"/>
          <w:szCs w:val="28"/>
        </w:rPr>
        <w:t>kế hoạch tinh giản biên chế giai đoạn 2024</w:t>
      </w:r>
      <w:r w:rsidR="008F7B48">
        <w:rPr>
          <w:rFonts w:ascii="Times New Roman" w:hAnsi="Times New Roman"/>
          <w:sz w:val="28"/>
          <w:szCs w:val="28"/>
          <w:lang w:val="vi-VN"/>
        </w:rPr>
        <w:t xml:space="preserve"> </w:t>
      </w:r>
      <w:r w:rsidRPr="00253BC3">
        <w:rPr>
          <w:rFonts w:ascii="Times New Roman" w:hAnsi="Times New Roman"/>
          <w:sz w:val="28"/>
          <w:szCs w:val="28"/>
        </w:rPr>
        <w:t>-</w:t>
      </w:r>
      <w:r w:rsidR="008F7B48">
        <w:rPr>
          <w:rFonts w:ascii="Times New Roman" w:hAnsi="Times New Roman"/>
          <w:sz w:val="28"/>
          <w:szCs w:val="28"/>
          <w:lang w:val="vi-VN"/>
        </w:rPr>
        <w:t xml:space="preserve"> </w:t>
      </w:r>
      <w:r w:rsidRPr="00253BC3">
        <w:rPr>
          <w:rFonts w:ascii="Times New Roman" w:hAnsi="Times New Roman"/>
          <w:sz w:val="28"/>
          <w:szCs w:val="28"/>
        </w:rPr>
        <w:t>2026 của</w:t>
      </w:r>
      <w:r w:rsidRPr="00253BC3">
        <w:rPr>
          <w:rFonts w:ascii="Times New Roman" w:hAnsi="Times New Roman"/>
          <w:sz w:val="28"/>
          <w:szCs w:val="28"/>
          <w:lang w:val="vi-VN"/>
        </w:rPr>
        <w:t xml:space="preserve"> các cơ quan, đơn vị, địa phương theo đúng các văn bản quy định của Trung ương, của tỉnh, gắn với nâng cao hiệu lực, hiệu quả tổ chức bộ máy, cơ cấu đội ngũ cán bộ, công chức, viên chức hợp lý, đáp ứng yêu cầu và nâng cao hiệu quả công việc.</w:t>
      </w:r>
      <w:r w:rsidRPr="00253BC3">
        <w:rPr>
          <w:rFonts w:ascii="Times New Roman" w:hAnsi="Times New Roman"/>
          <w:sz w:val="28"/>
          <w:szCs w:val="28"/>
        </w:rPr>
        <w:t xml:space="preserve"> Xây dựng </w:t>
      </w:r>
      <w:r w:rsidR="007C3004" w:rsidRPr="00253BC3">
        <w:rPr>
          <w:rFonts w:ascii="Times New Roman" w:hAnsi="Times New Roman"/>
          <w:sz w:val="28"/>
          <w:szCs w:val="28"/>
        </w:rPr>
        <w:t>đ</w:t>
      </w:r>
      <w:r w:rsidRPr="00253BC3">
        <w:rPr>
          <w:rFonts w:ascii="Times New Roman" w:hAnsi="Times New Roman"/>
          <w:sz w:val="28"/>
          <w:szCs w:val="28"/>
        </w:rPr>
        <w:t>ề án và phê duyệt vị trí việc làm, cơ cấu ngạch công chức, cơ cấu viên chức theo chức danh nghề nghiệp kịp thời, hiệu quả và chất lượng.</w:t>
      </w:r>
    </w:p>
    <w:p w14:paraId="418C8C15" w14:textId="4B42EF89" w:rsidR="0004002A" w:rsidRPr="00253BC3" w:rsidRDefault="0004002A" w:rsidP="003F54B3">
      <w:pPr>
        <w:spacing w:before="60"/>
        <w:ind w:firstLine="720"/>
        <w:jc w:val="both"/>
        <w:rPr>
          <w:rFonts w:ascii="Times New Roman" w:hAnsi="Times New Roman"/>
          <w:b/>
          <w:sz w:val="28"/>
          <w:szCs w:val="28"/>
        </w:rPr>
      </w:pPr>
      <w:r w:rsidRPr="00253BC3">
        <w:rPr>
          <w:rFonts w:ascii="Times New Roman" w:hAnsi="Times New Roman"/>
          <w:b/>
          <w:sz w:val="28"/>
          <w:szCs w:val="28"/>
          <w:lang w:val="vi-VN"/>
        </w:rPr>
        <w:t xml:space="preserve">3. </w:t>
      </w:r>
      <w:r w:rsidRPr="00253BC3">
        <w:rPr>
          <w:rFonts w:ascii="Times New Roman" w:hAnsi="Times New Roman"/>
          <w:b/>
          <w:sz w:val="28"/>
          <w:szCs w:val="28"/>
        </w:rPr>
        <w:t>Về cán bộ, công chức, viên chức</w:t>
      </w:r>
      <w:r w:rsidR="00545893">
        <w:rPr>
          <w:rFonts w:ascii="Times New Roman" w:hAnsi="Times New Roman"/>
          <w:b/>
          <w:sz w:val="28"/>
          <w:szCs w:val="28"/>
        </w:rPr>
        <w:t xml:space="preserve"> lãnh đạo, quản lý</w:t>
      </w:r>
    </w:p>
    <w:p w14:paraId="47E6DCF7" w14:textId="77777777" w:rsidR="0004002A" w:rsidRPr="00253BC3" w:rsidRDefault="0004002A" w:rsidP="003F54B3">
      <w:pPr>
        <w:spacing w:before="60"/>
        <w:ind w:firstLine="720"/>
        <w:jc w:val="both"/>
        <w:rPr>
          <w:rFonts w:ascii="Times New Roman" w:hAnsi="Times New Roman"/>
          <w:sz w:val="28"/>
          <w:szCs w:val="28"/>
          <w:lang w:val="vi-VN"/>
        </w:rPr>
      </w:pPr>
      <w:r w:rsidRPr="00253BC3">
        <w:rPr>
          <w:rFonts w:ascii="Times New Roman" w:hAnsi="Times New Roman"/>
          <w:sz w:val="28"/>
          <w:szCs w:val="28"/>
        </w:rPr>
        <w:t xml:space="preserve">3.1. </w:t>
      </w:r>
      <w:r w:rsidRPr="00253BC3">
        <w:rPr>
          <w:rFonts w:ascii="Times New Roman" w:hAnsi="Times New Roman"/>
          <w:sz w:val="28"/>
          <w:szCs w:val="28"/>
          <w:lang w:val="vi-VN"/>
        </w:rPr>
        <w:t>Thường xuyên rà soát điều chỉnh, bổ sung kịp thời công tác quy hoạch cán bộ thuộc thẩm quyền; hướng dẫn, kiểm tra việc xây dựng, điều chỉnh, bổ sung quy hoạch cán bộ tại các tổ chức, đơn vị trực thuộc. Quy trình, điều kiện, tiêu chuẩn, cơ cấu, số lượng nguồn cán bộ quy hoạch phải đảm bảo theo quy định</w:t>
      </w:r>
      <w:r w:rsidRPr="00253BC3">
        <w:rPr>
          <w:rFonts w:ascii="Times New Roman" w:hAnsi="Times New Roman"/>
          <w:sz w:val="28"/>
          <w:szCs w:val="28"/>
        </w:rPr>
        <w:t xml:space="preserve"> của Trung ương, của tỉnh.</w:t>
      </w:r>
    </w:p>
    <w:p w14:paraId="58C0E048" w14:textId="62810DDD" w:rsidR="0004002A" w:rsidRPr="00253BC3" w:rsidRDefault="0004002A" w:rsidP="008B18D9">
      <w:pPr>
        <w:spacing w:before="60"/>
        <w:ind w:firstLine="720"/>
        <w:jc w:val="both"/>
        <w:rPr>
          <w:rFonts w:ascii="Times New Roman" w:hAnsi="Times New Roman"/>
          <w:sz w:val="28"/>
          <w:szCs w:val="28"/>
          <w:lang w:val="vi-VN"/>
        </w:rPr>
      </w:pPr>
      <w:r w:rsidRPr="00F23F28">
        <w:rPr>
          <w:rFonts w:ascii="Times New Roman" w:hAnsi="Times New Roman"/>
          <w:spacing w:val="-2"/>
          <w:sz w:val="28"/>
          <w:szCs w:val="28"/>
        </w:rPr>
        <w:t>3.2.</w:t>
      </w:r>
      <w:r w:rsidRPr="00F23F28">
        <w:rPr>
          <w:rFonts w:ascii="Times New Roman" w:hAnsi="Times New Roman"/>
          <w:spacing w:val="-2"/>
          <w:sz w:val="28"/>
          <w:szCs w:val="28"/>
          <w:lang w:val="vi-VN"/>
        </w:rPr>
        <w:t xml:space="preserve"> Thực hiện bổ nhiệm</w:t>
      </w:r>
      <w:r w:rsidR="00545893">
        <w:rPr>
          <w:rFonts w:ascii="Times New Roman" w:hAnsi="Times New Roman"/>
          <w:spacing w:val="-2"/>
          <w:sz w:val="28"/>
          <w:szCs w:val="28"/>
        </w:rPr>
        <w:t>, bổ nhiệm lại</w:t>
      </w:r>
      <w:r w:rsidRPr="00F23F28">
        <w:rPr>
          <w:rFonts w:ascii="Times New Roman" w:hAnsi="Times New Roman"/>
          <w:spacing w:val="-2"/>
          <w:sz w:val="28"/>
          <w:szCs w:val="28"/>
          <w:lang w:val="vi-VN"/>
        </w:rPr>
        <w:t xml:space="preserve"> cán bộ, công chức, viên chức lãnh đạo, quản lý đảm bảo đúng quy chế, quy định của Đảng và Nhà nước về công tác cán bộ</w:t>
      </w:r>
      <w:r w:rsidRPr="00253BC3">
        <w:rPr>
          <w:rFonts w:ascii="Times New Roman" w:hAnsi="Times New Roman"/>
          <w:sz w:val="28"/>
          <w:szCs w:val="28"/>
          <w:lang w:val="vi-VN"/>
        </w:rPr>
        <w:t>.</w:t>
      </w:r>
    </w:p>
    <w:p w14:paraId="7A691946" w14:textId="77777777" w:rsidR="0004002A" w:rsidRPr="00253BC3" w:rsidRDefault="0004002A" w:rsidP="003F54B3">
      <w:pPr>
        <w:shd w:val="clear" w:color="auto" w:fill="FFFFFF"/>
        <w:spacing w:before="60"/>
        <w:ind w:firstLine="720"/>
        <w:jc w:val="both"/>
        <w:rPr>
          <w:rFonts w:ascii="Times New Roman" w:hAnsi="Times New Roman"/>
          <w:b/>
          <w:sz w:val="28"/>
          <w:szCs w:val="28"/>
          <w:lang w:val="vi-VN"/>
        </w:rPr>
      </w:pPr>
      <w:r w:rsidRPr="00253BC3">
        <w:rPr>
          <w:rFonts w:ascii="Times New Roman" w:hAnsi="Times New Roman"/>
          <w:b/>
          <w:sz w:val="28"/>
          <w:szCs w:val="28"/>
          <w:lang w:val="vi-VN"/>
        </w:rPr>
        <w:t xml:space="preserve">4. </w:t>
      </w:r>
      <w:r w:rsidRPr="00253BC3">
        <w:rPr>
          <w:rFonts w:ascii="Times New Roman" w:hAnsi="Times New Roman"/>
          <w:b/>
          <w:sz w:val="28"/>
          <w:szCs w:val="28"/>
        </w:rPr>
        <w:t>Về</w:t>
      </w:r>
      <w:r w:rsidRPr="00253BC3">
        <w:rPr>
          <w:rFonts w:ascii="Times New Roman" w:hAnsi="Times New Roman"/>
          <w:b/>
          <w:sz w:val="28"/>
          <w:szCs w:val="28"/>
          <w:lang w:val="vi-VN"/>
        </w:rPr>
        <w:t xml:space="preserve"> quản lý công chức, viên chức</w:t>
      </w:r>
    </w:p>
    <w:p w14:paraId="2CFB7A95" w14:textId="4D1F4141" w:rsidR="0004002A" w:rsidRPr="008442A9" w:rsidRDefault="0004002A" w:rsidP="003F54B3">
      <w:pPr>
        <w:shd w:val="clear" w:color="auto" w:fill="FFFFFF"/>
        <w:spacing w:before="60"/>
        <w:ind w:firstLine="720"/>
        <w:jc w:val="both"/>
        <w:rPr>
          <w:rFonts w:ascii="Times New Roman" w:hAnsi="Times New Roman"/>
          <w:sz w:val="28"/>
          <w:szCs w:val="28"/>
          <w:lang w:val="vi-VN"/>
        </w:rPr>
      </w:pPr>
      <w:r w:rsidRPr="008442A9">
        <w:rPr>
          <w:rFonts w:ascii="Times New Roman" w:hAnsi="Times New Roman"/>
          <w:sz w:val="28"/>
          <w:szCs w:val="28"/>
        </w:rPr>
        <w:t>4</w:t>
      </w:r>
      <w:r w:rsidRPr="008442A9">
        <w:rPr>
          <w:rFonts w:ascii="Times New Roman" w:hAnsi="Times New Roman"/>
          <w:sz w:val="28"/>
          <w:szCs w:val="28"/>
          <w:lang w:val="vi-VN"/>
        </w:rPr>
        <w:t xml:space="preserve">.1. Thực hiện việc tuyển dụng viên chức theo đúng các quy định của Luật Viên chức </w:t>
      </w:r>
      <w:r w:rsidR="00A36373" w:rsidRPr="00F23F28">
        <w:rPr>
          <w:rFonts w:ascii="Times New Roman" w:hAnsi="Times New Roman"/>
          <w:sz w:val="28"/>
          <w:szCs w:val="28"/>
        </w:rPr>
        <w:t>ngày 15/11/2010</w:t>
      </w:r>
      <w:r w:rsidRPr="008442A9">
        <w:rPr>
          <w:rFonts w:ascii="Times New Roman" w:hAnsi="Times New Roman"/>
          <w:sz w:val="28"/>
          <w:szCs w:val="28"/>
          <w:lang w:val="vi-VN"/>
        </w:rPr>
        <w:t xml:space="preserve">; Luật sửa đổi, bổ sung một số điều của Luật Cán bộ, công chức và Luật Viên chức </w:t>
      </w:r>
      <w:r w:rsidR="00A36373" w:rsidRPr="008442A9">
        <w:rPr>
          <w:rFonts w:ascii="Times New Roman" w:hAnsi="Times New Roman"/>
          <w:sz w:val="28"/>
          <w:szCs w:val="28"/>
        </w:rPr>
        <w:t>ngày 25/11/2019</w:t>
      </w:r>
      <w:r w:rsidRPr="008442A9">
        <w:rPr>
          <w:rFonts w:ascii="Times New Roman" w:hAnsi="Times New Roman"/>
          <w:sz w:val="28"/>
          <w:szCs w:val="28"/>
          <w:lang w:val="vi-VN"/>
        </w:rPr>
        <w:t>; Nghị định số 115/2020/NĐ-CP ngày 25/9/2020 của Chính phủ quy định về tuyển dụng, sử dụng và quản lý viên chức;</w:t>
      </w:r>
      <w:r w:rsidR="0071425D" w:rsidRPr="008442A9">
        <w:rPr>
          <w:rFonts w:ascii="Times New Roman" w:hAnsi="Times New Roman"/>
          <w:sz w:val="28"/>
          <w:szCs w:val="28"/>
        </w:rPr>
        <w:t xml:space="preserve"> Nghị định số 85</w:t>
      </w:r>
      <w:r w:rsidR="00F905FD" w:rsidRPr="008442A9">
        <w:rPr>
          <w:rFonts w:ascii="Times New Roman" w:hAnsi="Times New Roman"/>
          <w:sz w:val="28"/>
          <w:szCs w:val="28"/>
        </w:rPr>
        <w:t>/2023/NĐ-CP ngày 07/12/2023 của Chính phủ sửa đổi, bổ sung một số điều của Nghị định số 1</w:t>
      </w:r>
      <w:r w:rsidR="00F905FD" w:rsidRPr="008442A9">
        <w:rPr>
          <w:rFonts w:ascii="Times New Roman" w:hAnsi="Times New Roman"/>
          <w:sz w:val="28"/>
          <w:szCs w:val="28"/>
          <w:lang w:val="vi-VN"/>
        </w:rPr>
        <w:t>15/2020/NĐ-CP</w:t>
      </w:r>
      <w:r w:rsidR="00F905FD" w:rsidRPr="008442A9">
        <w:rPr>
          <w:rFonts w:ascii="Times New Roman" w:hAnsi="Times New Roman"/>
          <w:sz w:val="28"/>
          <w:szCs w:val="28"/>
        </w:rPr>
        <w:t>;</w:t>
      </w:r>
      <w:r w:rsidRPr="008442A9">
        <w:rPr>
          <w:rFonts w:ascii="Times New Roman" w:hAnsi="Times New Roman"/>
          <w:sz w:val="28"/>
          <w:szCs w:val="28"/>
          <w:lang w:val="vi-VN"/>
        </w:rPr>
        <w:t xml:space="preserve"> Thông tư số 06/2020/TT-BNV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w:t>
      </w:r>
      <w:r w:rsidRPr="008442A9">
        <w:rPr>
          <w:rFonts w:ascii="Times New Roman" w:hAnsi="Times New Roman"/>
          <w:sz w:val="28"/>
          <w:szCs w:val="28"/>
          <w:lang w:val="vi-VN"/>
        </w:rPr>
        <w:lastRenderedPageBreak/>
        <w:t xml:space="preserve">nghề nghiệp viên chức; các Thông tư hướng dẫn của Bộ, ngành liên quan và các quy định về phân cấp hiện hành của </w:t>
      </w:r>
      <w:r w:rsidR="006D7EEE" w:rsidRPr="008442A9">
        <w:rPr>
          <w:rFonts w:ascii="Times New Roman" w:hAnsi="Times New Roman"/>
          <w:sz w:val="28"/>
          <w:szCs w:val="28"/>
        </w:rPr>
        <w:t>Ủy ban nhân dân</w:t>
      </w:r>
      <w:r w:rsidRPr="008442A9">
        <w:rPr>
          <w:rFonts w:ascii="Times New Roman" w:hAnsi="Times New Roman"/>
          <w:sz w:val="28"/>
          <w:szCs w:val="28"/>
          <w:lang w:val="vi-VN"/>
        </w:rPr>
        <w:t xml:space="preserve"> tỉnh. </w:t>
      </w:r>
    </w:p>
    <w:p w14:paraId="469A6C30" w14:textId="77777777" w:rsidR="0004002A" w:rsidRPr="00253BC3" w:rsidRDefault="0004002A" w:rsidP="003F54B3">
      <w:pPr>
        <w:pStyle w:val="NormalWeb"/>
        <w:shd w:val="clear" w:color="auto" w:fill="FFFFFF"/>
        <w:spacing w:before="60" w:beforeAutospacing="0" w:after="0" w:afterAutospacing="0"/>
        <w:ind w:firstLine="720"/>
        <w:jc w:val="both"/>
        <w:rPr>
          <w:sz w:val="28"/>
          <w:szCs w:val="28"/>
        </w:rPr>
      </w:pPr>
      <w:r w:rsidRPr="00253BC3">
        <w:rPr>
          <w:sz w:val="28"/>
          <w:szCs w:val="28"/>
          <w:lang w:val="vi-VN"/>
        </w:rPr>
        <w:t xml:space="preserve">4.2. </w:t>
      </w:r>
      <w:r w:rsidR="00941BB3" w:rsidRPr="00253BC3">
        <w:rPr>
          <w:sz w:val="28"/>
          <w:szCs w:val="28"/>
        </w:rPr>
        <w:t>Không</w:t>
      </w:r>
      <w:r w:rsidRPr="00253BC3">
        <w:rPr>
          <w:sz w:val="28"/>
          <w:szCs w:val="28"/>
        </w:rPr>
        <w:t xml:space="preserve"> ký hợp đồng lao động để làm chuyên môn, nghiệp vụ ở các cơ quan hành chính Nhà nước. Các đơn vị sự nghiệp công lập được phép ký kết hợp đồng lao động thực hiện công việc chuyên môn, nghiệp vụ theo quy định tại Điều 9 Nghị định số 111/2022/NĐ-CP ngày 30/12/2022 của Chính phủ về hợp đồng đối với một số loại công việc trong cơ quan hành chính và đơn vị sự nghiệp công lập và hướng dẫn của Bộ Nội vụ.  </w:t>
      </w:r>
    </w:p>
    <w:p w14:paraId="2D3540E9" w14:textId="3792E8CE" w:rsidR="0004002A" w:rsidRPr="00D47114" w:rsidRDefault="0004002A" w:rsidP="003F54B3">
      <w:pPr>
        <w:pStyle w:val="NormalWeb"/>
        <w:shd w:val="clear" w:color="auto" w:fill="FFFFFF"/>
        <w:spacing w:before="60" w:beforeAutospacing="0" w:after="0" w:afterAutospacing="0"/>
        <w:ind w:firstLine="720"/>
        <w:jc w:val="both"/>
        <w:rPr>
          <w:color w:val="000000"/>
          <w:sz w:val="28"/>
          <w:szCs w:val="28"/>
        </w:rPr>
      </w:pPr>
      <w:r w:rsidRPr="00253BC3">
        <w:rPr>
          <w:sz w:val="28"/>
          <w:szCs w:val="28"/>
        </w:rPr>
        <w:t xml:space="preserve">4.3. Công chức, viên chức thực hiện biệt phái theo quy định tại Điều 53 Luật Cán bộ, công chức ngày 13/11/2008, Điều 27 Nghị định số 138/2020/NĐ-CP; Điều 36 Luật Viên chức ngày </w:t>
      </w:r>
      <w:r w:rsidR="00A36373">
        <w:rPr>
          <w:sz w:val="28"/>
          <w:szCs w:val="28"/>
        </w:rPr>
        <w:t>1</w:t>
      </w:r>
      <w:r w:rsidR="00A36373" w:rsidRPr="00253BC3">
        <w:rPr>
          <w:sz w:val="28"/>
          <w:szCs w:val="28"/>
        </w:rPr>
        <w:t>5</w:t>
      </w:r>
      <w:r w:rsidRPr="00253BC3">
        <w:rPr>
          <w:sz w:val="28"/>
          <w:szCs w:val="28"/>
        </w:rPr>
        <w:t>/11/</w:t>
      </w:r>
      <w:r w:rsidR="00A36373" w:rsidRPr="00253BC3">
        <w:rPr>
          <w:sz w:val="28"/>
          <w:szCs w:val="28"/>
        </w:rPr>
        <w:t>201</w:t>
      </w:r>
      <w:r w:rsidR="00A36373">
        <w:rPr>
          <w:sz w:val="28"/>
          <w:szCs w:val="28"/>
        </w:rPr>
        <w:t>0</w:t>
      </w:r>
      <w:r w:rsidRPr="00253BC3">
        <w:rPr>
          <w:sz w:val="28"/>
          <w:szCs w:val="28"/>
        </w:rPr>
        <w:t xml:space="preserve">, </w:t>
      </w:r>
      <w:r w:rsidR="00611ACD">
        <w:rPr>
          <w:sz w:val="28"/>
          <w:szCs w:val="28"/>
        </w:rPr>
        <w:t xml:space="preserve">khoản 15 Điều 1 </w:t>
      </w:r>
      <w:r w:rsidRPr="00253BC3">
        <w:rPr>
          <w:sz w:val="28"/>
          <w:szCs w:val="28"/>
        </w:rPr>
        <w:t xml:space="preserve">Nghị định số </w:t>
      </w:r>
      <w:r w:rsidR="00611ACD">
        <w:rPr>
          <w:sz w:val="28"/>
          <w:szCs w:val="28"/>
        </w:rPr>
        <w:t>85/2023</w:t>
      </w:r>
      <w:r w:rsidR="00D47114">
        <w:rPr>
          <w:sz w:val="28"/>
          <w:szCs w:val="28"/>
        </w:rPr>
        <w:t>/NĐ-CP</w:t>
      </w:r>
      <w:r w:rsidRPr="00253BC3">
        <w:rPr>
          <w:sz w:val="28"/>
          <w:szCs w:val="28"/>
        </w:rPr>
        <w:t xml:space="preserve">. </w:t>
      </w:r>
      <w:r w:rsidR="00611ACD" w:rsidRPr="00F23F28">
        <w:rPr>
          <w:rStyle w:val="fontstyle01"/>
          <w:rFonts w:ascii="Times New Roman" w:hAnsi="Times New Roman"/>
          <w:sz w:val="28"/>
          <w:szCs w:val="28"/>
        </w:rPr>
        <w:t>Việc biệt phái viên chức làm công việc ở vị trí việc làm của công chức</w:t>
      </w:r>
      <w:r w:rsidR="00D47114" w:rsidRPr="00F23F28">
        <w:rPr>
          <w:rStyle w:val="fontstyle01"/>
          <w:rFonts w:ascii="Times New Roman" w:hAnsi="Times New Roman"/>
          <w:sz w:val="28"/>
          <w:szCs w:val="28"/>
        </w:rPr>
        <w:t xml:space="preserve"> </w:t>
      </w:r>
      <w:r w:rsidR="00611ACD" w:rsidRPr="00F23F28">
        <w:rPr>
          <w:rStyle w:val="fontstyle01"/>
          <w:rFonts w:ascii="Times New Roman" w:hAnsi="Times New Roman"/>
          <w:sz w:val="28"/>
          <w:szCs w:val="28"/>
        </w:rPr>
        <w:t>phải được sự đồng ý của người đứng đầu cơ quan có thẩm quyền quản lý công chức.</w:t>
      </w:r>
      <w:r w:rsidR="007F0017" w:rsidRPr="00F23F28">
        <w:rPr>
          <w:rStyle w:val="fontstyle01"/>
          <w:rFonts w:ascii="Times New Roman" w:hAnsi="Times New Roman"/>
          <w:sz w:val="28"/>
          <w:szCs w:val="28"/>
        </w:rPr>
        <w:t xml:space="preserve"> </w:t>
      </w:r>
    </w:p>
    <w:p w14:paraId="6F07EB74" w14:textId="77777777" w:rsidR="0004002A" w:rsidRPr="00253BC3" w:rsidRDefault="0004002A" w:rsidP="003F54B3">
      <w:pPr>
        <w:pStyle w:val="NormalWeb"/>
        <w:shd w:val="clear" w:color="auto" w:fill="FFFFFF"/>
        <w:spacing w:before="60" w:beforeAutospacing="0" w:after="0" w:afterAutospacing="0"/>
        <w:ind w:firstLine="720"/>
        <w:jc w:val="both"/>
        <w:rPr>
          <w:sz w:val="28"/>
          <w:szCs w:val="28"/>
          <w:lang w:val="vi-VN"/>
        </w:rPr>
      </w:pPr>
      <w:r w:rsidRPr="00253BC3">
        <w:rPr>
          <w:sz w:val="28"/>
          <w:szCs w:val="28"/>
          <w:lang w:val="vi-VN"/>
        </w:rPr>
        <w:t>4.4. Rà soát, bổ sung đầy đủ các thành phần hồ sơ của công chức, viên chức theo đúng quy định tại các Thông tư của Bộ trưởng Bộ Nội vụ: số 11/2012/TT-BNV ngày 17/12/2012 quy định về chế độ báo cáo thống kê và quản lý hồ sơ công chức; số 07/2019/TT-BNV ngày 01/6/2019 quy định về chế độ báo cáo thống kê và quản lý hồ sơ viên chức</w:t>
      </w:r>
      <w:r w:rsidRPr="00253BC3">
        <w:rPr>
          <w:sz w:val="28"/>
          <w:szCs w:val="28"/>
        </w:rPr>
        <w:t>; số 02/2023/TT-BNV ngày 23/3/2023 quy định chế độ báo cáo thống kê ngành Nội vụ</w:t>
      </w:r>
      <w:r w:rsidRPr="00253BC3">
        <w:rPr>
          <w:sz w:val="28"/>
          <w:szCs w:val="28"/>
          <w:lang w:val="vi-VN"/>
        </w:rPr>
        <w:t xml:space="preserve">. </w:t>
      </w:r>
    </w:p>
    <w:p w14:paraId="1DE0C5EA" w14:textId="277A18B4" w:rsidR="0004002A" w:rsidRPr="00253BC3" w:rsidRDefault="0004002A" w:rsidP="003F54B3">
      <w:pPr>
        <w:pStyle w:val="NormalWeb"/>
        <w:shd w:val="clear" w:color="auto" w:fill="FFFFFF"/>
        <w:spacing w:before="60" w:beforeAutospacing="0" w:after="0" w:afterAutospacing="0"/>
        <w:ind w:firstLine="720"/>
        <w:jc w:val="both"/>
        <w:rPr>
          <w:sz w:val="28"/>
          <w:szCs w:val="28"/>
          <w:shd w:val="clear" w:color="auto" w:fill="FFFFFF"/>
        </w:rPr>
      </w:pPr>
      <w:r w:rsidRPr="00253BC3">
        <w:rPr>
          <w:sz w:val="28"/>
          <w:szCs w:val="28"/>
          <w:lang w:val="vi-VN"/>
        </w:rPr>
        <w:t xml:space="preserve">4.5. </w:t>
      </w:r>
      <w:r w:rsidRPr="00253BC3">
        <w:rPr>
          <w:sz w:val="28"/>
          <w:szCs w:val="28"/>
          <w:shd w:val="clear" w:color="auto" w:fill="FFFFFF"/>
        </w:rPr>
        <w:t xml:space="preserve">Chủ động rà soát, xây dựng kế hoạch đào tạo, bồi dưỡng hằng năm, giai đoạn và theo chương trình, đề án; cử cán bộ, công chức, viên chức đi đào tạo theo đúng chuyên ngành đào tạo đã đăng ký, phù hợp với vị trí việc làm và được cấp có thẩm quyền cử đi học đối với các đối tượng được hỗ trợ đào tạo theo diện hưởng chính sách. </w:t>
      </w:r>
    </w:p>
    <w:p w14:paraId="531576C0" w14:textId="77777777" w:rsidR="0004002A" w:rsidRPr="00F23F28" w:rsidRDefault="0004002A" w:rsidP="003F54B3">
      <w:pPr>
        <w:pStyle w:val="NormalWeb"/>
        <w:shd w:val="clear" w:color="auto" w:fill="FFFFFF"/>
        <w:spacing w:before="60" w:beforeAutospacing="0" w:after="0" w:afterAutospacing="0"/>
        <w:ind w:firstLine="720"/>
        <w:jc w:val="both"/>
        <w:rPr>
          <w:spacing w:val="-2"/>
          <w:sz w:val="28"/>
          <w:szCs w:val="28"/>
        </w:rPr>
      </w:pPr>
      <w:r w:rsidRPr="00F23F28">
        <w:rPr>
          <w:spacing w:val="-2"/>
          <w:sz w:val="28"/>
          <w:szCs w:val="28"/>
          <w:lang w:val="vi-VN"/>
        </w:rPr>
        <w:t>4.6. Không thực hiện việc tiếp nhận</w:t>
      </w:r>
      <w:r w:rsidRPr="00F23F28">
        <w:rPr>
          <w:spacing w:val="-2"/>
          <w:sz w:val="28"/>
          <w:szCs w:val="28"/>
        </w:rPr>
        <w:t xml:space="preserve"> công chức,</w:t>
      </w:r>
      <w:r w:rsidRPr="00F23F28">
        <w:rPr>
          <w:spacing w:val="-2"/>
          <w:sz w:val="28"/>
          <w:szCs w:val="28"/>
          <w:lang w:val="vi-VN"/>
        </w:rPr>
        <w:t xml:space="preserve"> viên chức vượt quá biên chế được giao. </w:t>
      </w:r>
      <w:r w:rsidRPr="00F23F28">
        <w:rPr>
          <w:bCs/>
          <w:spacing w:val="-2"/>
          <w:sz w:val="28"/>
          <w:szCs w:val="28"/>
        </w:rPr>
        <w:t xml:space="preserve">Thực hiện điều động, tiếp nhận công chức, viên chức phù hợp vị trí việc làm, khả năng, năng lực công tác của công chức, viên chức. </w:t>
      </w:r>
      <w:r w:rsidRPr="00F23F28">
        <w:rPr>
          <w:spacing w:val="-2"/>
          <w:sz w:val="28"/>
          <w:szCs w:val="28"/>
          <w:lang w:val="vi-VN"/>
        </w:rPr>
        <w:t>Không đề xuất tuyển dụng viên chức quá số lượng tinh giản đến 202</w:t>
      </w:r>
      <w:r w:rsidRPr="00F23F28">
        <w:rPr>
          <w:spacing w:val="-2"/>
          <w:sz w:val="28"/>
          <w:szCs w:val="28"/>
        </w:rPr>
        <w:t>6</w:t>
      </w:r>
      <w:r w:rsidRPr="00F23F28">
        <w:rPr>
          <w:spacing w:val="-2"/>
          <w:sz w:val="28"/>
          <w:szCs w:val="28"/>
          <w:lang w:val="vi-VN"/>
        </w:rPr>
        <w:t xml:space="preserve"> theo chủ trương của Trung ương.</w:t>
      </w:r>
      <w:r w:rsidR="005A18BE" w:rsidRPr="00F23F28">
        <w:rPr>
          <w:spacing w:val="-2"/>
          <w:sz w:val="28"/>
          <w:szCs w:val="28"/>
        </w:rPr>
        <w:t xml:space="preserve"> </w:t>
      </w:r>
    </w:p>
    <w:p w14:paraId="79798E4B" w14:textId="459640CE" w:rsidR="0004002A" w:rsidRPr="00490954" w:rsidRDefault="0004002A" w:rsidP="003F54B3">
      <w:pPr>
        <w:pStyle w:val="NormalWeb"/>
        <w:shd w:val="clear" w:color="auto" w:fill="FFFFFF"/>
        <w:spacing w:before="60" w:beforeAutospacing="0" w:after="0" w:afterAutospacing="0"/>
        <w:ind w:firstLine="720"/>
        <w:jc w:val="both"/>
        <w:rPr>
          <w:sz w:val="28"/>
          <w:szCs w:val="28"/>
        </w:rPr>
      </w:pPr>
      <w:r w:rsidRPr="00253BC3">
        <w:rPr>
          <w:sz w:val="28"/>
          <w:szCs w:val="28"/>
        </w:rPr>
        <w:t>4.7. Đối với biên chế giáo dục và đào tạo: chủ động r</w:t>
      </w:r>
      <w:r w:rsidRPr="00253BC3">
        <w:rPr>
          <w:sz w:val="28"/>
          <w:szCs w:val="28"/>
          <w:lang w:val="de-DE"/>
        </w:rPr>
        <w:t xml:space="preserve">à soát, đánh giá, sắp xếp lại đội ngũ viên chức dôi dư ngành giáo dục (nhất là cấp học Trung học cơ sở) để có kế hoạch thực hiện chính sách tinh giản biên chế, đào tạo văn bằng hai, bồi dưỡng phù hợp theo hướng đáp ứng yêu cầu dạy liên môn tích hợp; bồi dưỡng, nâng cao năng lực giáo viên dạy môn chuyên biệt, bố trí dạy nhiều môn hợp lý, kiêm nhiệm công tác khác </w:t>
      </w:r>
      <w:r w:rsidRPr="00490954">
        <w:rPr>
          <w:sz w:val="28"/>
          <w:szCs w:val="28"/>
          <w:lang w:val="de-DE"/>
        </w:rPr>
        <w:t>để cân đối thời gian lao động trong các trường học, nhất là ở trường có quy mô nhỏ.</w:t>
      </w:r>
      <w:r w:rsidR="005A18BE" w:rsidRPr="00490954">
        <w:rPr>
          <w:sz w:val="28"/>
          <w:szCs w:val="28"/>
          <w:lang w:val="de-DE"/>
        </w:rPr>
        <w:t xml:space="preserve"> </w:t>
      </w:r>
      <w:r w:rsidR="005A18BE" w:rsidRPr="00490954">
        <w:rPr>
          <w:sz w:val="28"/>
          <w:szCs w:val="28"/>
        </w:rPr>
        <w:t>Sở Giáo dục và Đào tạo, Ủy ban nhân dân các huyện, thành phố</w:t>
      </w:r>
      <w:r w:rsidR="00DF4B2D">
        <w:rPr>
          <w:sz w:val="28"/>
          <w:szCs w:val="28"/>
        </w:rPr>
        <w:t>,</w:t>
      </w:r>
      <w:r w:rsidR="005A18BE" w:rsidRPr="00490954">
        <w:rPr>
          <w:sz w:val="28"/>
          <w:szCs w:val="28"/>
        </w:rPr>
        <w:t xml:space="preserve"> thị xã chịu trách nhiệm xử lý biên chế giáo dục và đào tạo dôi dư và dôi dư cục bộ.</w:t>
      </w:r>
    </w:p>
    <w:p w14:paraId="4754DEB0" w14:textId="26804390" w:rsidR="005A18BE" w:rsidRPr="00490954" w:rsidRDefault="005A18BE" w:rsidP="003F54B3">
      <w:pPr>
        <w:pStyle w:val="NormalWeb"/>
        <w:shd w:val="clear" w:color="auto" w:fill="FFFFFF"/>
        <w:spacing w:before="60" w:beforeAutospacing="0" w:after="0" w:afterAutospacing="0"/>
        <w:ind w:firstLine="720"/>
        <w:jc w:val="both"/>
        <w:rPr>
          <w:sz w:val="28"/>
          <w:szCs w:val="28"/>
          <w:lang w:val="de-DE"/>
        </w:rPr>
      </w:pPr>
      <w:r w:rsidRPr="00490954">
        <w:rPr>
          <w:sz w:val="28"/>
          <w:szCs w:val="28"/>
        </w:rPr>
        <w:t xml:space="preserve">4.8. Thực hiện quản lý, tuyển dụng, sử dụng cán bộ, công chức cấp xã theo đúng quy định </w:t>
      </w:r>
      <w:r w:rsidR="00DF4B2D">
        <w:rPr>
          <w:sz w:val="28"/>
          <w:szCs w:val="28"/>
        </w:rPr>
        <w:t xml:space="preserve">tại </w:t>
      </w:r>
      <w:r w:rsidRPr="00490954">
        <w:rPr>
          <w:sz w:val="28"/>
          <w:szCs w:val="28"/>
        </w:rPr>
        <w:t>Nghị định số 33/2023/NĐ-CP ngày 10/6/2023 của Chính phủ quy định về cán bộ, công chức cấp xã và người hoạt động không chuyên trách ở cấp xã, ở thôn, tổ dân phố và các văn bản của Trung ương, của tỉnh.</w:t>
      </w:r>
    </w:p>
    <w:p w14:paraId="1DEFE121" w14:textId="22514D13" w:rsidR="00592EC0" w:rsidRPr="008B18D9" w:rsidRDefault="00592EC0" w:rsidP="003F54B3">
      <w:pPr>
        <w:pStyle w:val="NormalWeb"/>
        <w:shd w:val="clear" w:color="auto" w:fill="FFFFFF"/>
        <w:spacing w:before="60" w:beforeAutospacing="0" w:after="0" w:afterAutospacing="0"/>
        <w:ind w:firstLine="720"/>
        <w:jc w:val="both"/>
        <w:rPr>
          <w:color w:val="FF0000"/>
          <w:sz w:val="28"/>
          <w:szCs w:val="28"/>
          <w:lang w:val="de-DE"/>
        </w:rPr>
      </w:pPr>
      <w:r w:rsidRPr="00490954">
        <w:rPr>
          <w:sz w:val="28"/>
          <w:szCs w:val="28"/>
          <w:lang w:val="de-DE"/>
        </w:rPr>
        <w:lastRenderedPageBreak/>
        <w:t>4.</w:t>
      </w:r>
      <w:r w:rsidR="005A18BE" w:rsidRPr="00490954">
        <w:rPr>
          <w:sz w:val="28"/>
          <w:szCs w:val="28"/>
          <w:lang w:val="de-DE"/>
        </w:rPr>
        <w:t>9</w:t>
      </w:r>
      <w:r w:rsidRPr="00490954">
        <w:rPr>
          <w:sz w:val="28"/>
          <w:szCs w:val="28"/>
          <w:lang w:val="de-DE"/>
        </w:rPr>
        <w:t xml:space="preserve">. Thực hiện nghiêm </w:t>
      </w:r>
      <w:r w:rsidRPr="00490954">
        <w:rPr>
          <w:sz w:val="28"/>
          <w:szCs w:val="28"/>
        </w:rPr>
        <w:t xml:space="preserve">kỷ luật, kỷ cương, đạo đức công vụ theo quy định tại </w:t>
      </w:r>
      <w:r w:rsidRPr="00490954">
        <w:rPr>
          <w:sz w:val="28"/>
          <w:szCs w:val="28"/>
          <w:lang w:val="de-DE"/>
        </w:rPr>
        <w:t>Văn bản số 1567-CV/TU ngày 16/2/2023 của Tỉnh ủy về chấn</w:t>
      </w:r>
      <w:r w:rsidRPr="00253BC3">
        <w:rPr>
          <w:sz w:val="28"/>
          <w:szCs w:val="28"/>
          <w:lang w:val="de-DE"/>
        </w:rPr>
        <w:t xml:space="preserve"> chỉnh kỷ luật, kỷ cương hành chính</w:t>
      </w:r>
      <w:r w:rsidRPr="008B18D9">
        <w:rPr>
          <w:sz w:val="28"/>
          <w:szCs w:val="28"/>
          <w:lang w:val="de-DE"/>
        </w:rPr>
        <w:t>. Lưu ý</w:t>
      </w:r>
      <w:r w:rsidR="00466970" w:rsidRPr="008B18D9">
        <w:rPr>
          <w:sz w:val="28"/>
          <w:szCs w:val="28"/>
          <w:lang w:val="de-DE"/>
        </w:rPr>
        <w:t>,</w:t>
      </w:r>
      <w:r w:rsidRPr="008B18D9">
        <w:rPr>
          <w:sz w:val="28"/>
          <w:szCs w:val="28"/>
          <w:lang w:val="de-DE"/>
        </w:rPr>
        <w:t xml:space="preserve"> mỗi </w:t>
      </w:r>
      <w:r w:rsidRPr="008B18D9">
        <w:rPr>
          <w:sz w:val="28"/>
          <w:szCs w:val="28"/>
        </w:rPr>
        <w:t>cán bộ, công chức, viên chức, chiến sỹ lực lượng vũ trang lựa chọn cho mình môn thể thao phù hợp để rèn luyện sức khỏe. Tuyệt đối không để việc tham gia các hoạt động thể thao làm ảnh hưởng đến chất lượng, hiệu quả công việc, vi phạm giờ giấc làm việc, gây dư luận không tốt trong cán bộ, đảng viên, Nhân dân.</w:t>
      </w:r>
    </w:p>
    <w:p w14:paraId="169C64A4" w14:textId="77777777" w:rsidR="0004002A" w:rsidRPr="00253BC3" w:rsidRDefault="0004002A" w:rsidP="003F54B3">
      <w:pPr>
        <w:shd w:val="clear" w:color="auto" w:fill="FFFFFF"/>
        <w:spacing w:before="60"/>
        <w:ind w:firstLine="720"/>
        <w:jc w:val="both"/>
        <w:rPr>
          <w:rFonts w:ascii="Times New Roman" w:hAnsi="Times New Roman"/>
          <w:b/>
          <w:sz w:val="28"/>
          <w:szCs w:val="28"/>
          <w:lang w:val="vi-VN"/>
        </w:rPr>
      </w:pPr>
      <w:r w:rsidRPr="00253BC3">
        <w:rPr>
          <w:rFonts w:ascii="Times New Roman" w:hAnsi="Times New Roman"/>
          <w:b/>
          <w:sz w:val="28"/>
          <w:szCs w:val="28"/>
          <w:lang w:val="vi-VN"/>
        </w:rPr>
        <w:t xml:space="preserve">5. </w:t>
      </w:r>
      <w:r w:rsidRPr="00253BC3">
        <w:rPr>
          <w:rFonts w:ascii="Times New Roman" w:hAnsi="Times New Roman"/>
          <w:b/>
          <w:sz w:val="28"/>
          <w:szCs w:val="28"/>
        </w:rPr>
        <w:t>Về c</w:t>
      </w:r>
      <w:r w:rsidRPr="00253BC3">
        <w:rPr>
          <w:rFonts w:ascii="Times New Roman" w:hAnsi="Times New Roman"/>
          <w:b/>
          <w:sz w:val="28"/>
          <w:szCs w:val="28"/>
          <w:lang w:val="vi-VN"/>
        </w:rPr>
        <w:t>ông tác thanh tra, kiểm tra lĩnh vực nội vụ</w:t>
      </w:r>
    </w:p>
    <w:p w14:paraId="08CD9D28" w14:textId="7C797C77" w:rsidR="0004002A" w:rsidRPr="00466970" w:rsidRDefault="005A18BE" w:rsidP="003F54B3">
      <w:pPr>
        <w:spacing w:before="60"/>
        <w:ind w:firstLine="720"/>
        <w:jc w:val="both"/>
        <w:rPr>
          <w:rFonts w:ascii="Times New Roman" w:hAnsi="Times New Roman"/>
          <w:sz w:val="28"/>
          <w:szCs w:val="28"/>
        </w:rPr>
      </w:pPr>
      <w:r>
        <w:rPr>
          <w:rFonts w:ascii="Times New Roman" w:hAnsi="Times New Roman"/>
          <w:sz w:val="28"/>
          <w:szCs w:val="28"/>
        </w:rPr>
        <w:t>5.1.</w:t>
      </w:r>
      <w:r w:rsidR="0004002A" w:rsidRPr="00253BC3">
        <w:rPr>
          <w:rFonts w:ascii="Times New Roman" w:hAnsi="Times New Roman"/>
          <w:sz w:val="28"/>
          <w:szCs w:val="28"/>
        </w:rPr>
        <w:t xml:space="preserve"> T</w:t>
      </w:r>
      <w:r w:rsidR="0004002A" w:rsidRPr="00253BC3">
        <w:rPr>
          <w:rFonts w:ascii="Times New Roman" w:hAnsi="Times New Roman"/>
          <w:sz w:val="28"/>
          <w:szCs w:val="28"/>
          <w:lang w:val="vi-VN"/>
        </w:rPr>
        <w:t xml:space="preserve">iếp tục </w:t>
      </w:r>
      <w:r w:rsidR="0004002A" w:rsidRPr="00253BC3">
        <w:rPr>
          <w:rFonts w:ascii="Times New Roman" w:hAnsi="Times New Roman"/>
          <w:sz w:val="28"/>
          <w:szCs w:val="28"/>
        </w:rPr>
        <w:t xml:space="preserve">tăng cường </w:t>
      </w:r>
      <w:r w:rsidR="0004002A" w:rsidRPr="00253BC3">
        <w:rPr>
          <w:rFonts w:ascii="Times New Roman" w:hAnsi="Times New Roman"/>
          <w:sz w:val="28"/>
          <w:szCs w:val="28"/>
          <w:lang w:val="vi-VN"/>
        </w:rPr>
        <w:t>chỉ đạo, thực hiện công tác thanh tra, kiểm tra, rà soát công tác cán bộ của cơ quan, đơn vị</w:t>
      </w:r>
      <w:r w:rsidR="005C53F1">
        <w:rPr>
          <w:rFonts w:ascii="Times New Roman" w:hAnsi="Times New Roman"/>
          <w:sz w:val="28"/>
          <w:szCs w:val="28"/>
        </w:rPr>
        <w:t>,</w:t>
      </w:r>
      <w:r w:rsidR="0004002A" w:rsidRPr="00253BC3">
        <w:rPr>
          <w:rFonts w:ascii="Times New Roman" w:hAnsi="Times New Roman"/>
          <w:sz w:val="28"/>
          <w:szCs w:val="28"/>
          <w:lang w:val="vi-VN"/>
        </w:rPr>
        <w:t xml:space="preserve"> địa phương thuộc thẩm quyền quản lý để kịp thời xử lý, khắc phục những hạn chế, tồn tại, thiếu sót trong thực hiện quy trình, quy định thủ tục,</w:t>
      </w:r>
      <w:r w:rsidR="0004002A" w:rsidRPr="00253BC3">
        <w:rPr>
          <w:rFonts w:ascii="Times New Roman" w:hAnsi="Times New Roman"/>
          <w:sz w:val="28"/>
          <w:szCs w:val="28"/>
        </w:rPr>
        <w:t xml:space="preserve"> </w:t>
      </w:r>
      <w:r w:rsidR="0004002A" w:rsidRPr="00253BC3">
        <w:rPr>
          <w:rFonts w:ascii="Times New Roman" w:hAnsi="Times New Roman"/>
          <w:sz w:val="28"/>
          <w:szCs w:val="28"/>
          <w:lang w:val="vi-VN"/>
        </w:rPr>
        <w:t xml:space="preserve">tiêu chuẩn điều kiện về công tác cán bộ; </w:t>
      </w:r>
      <w:r w:rsidR="001D3410" w:rsidRPr="00253BC3">
        <w:rPr>
          <w:rFonts w:ascii="Times New Roman" w:hAnsi="Times New Roman"/>
          <w:sz w:val="28"/>
          <w:szCs w:val="28"/>
        </w:rPr>
        <w:t>t</w:t>
      </w:r>
      <w:r w:rsidR="0004002A" w:rsidRPr="00253BC3">
        <w:rPr>
          <w:rFonts w:ascii="Times New Roman" w:hAnsi="Times New Roman"/>
          <w:sz w:val="28"/>
          <w:szCs w:val="28"/>
        </w:rPr>
        <w:t>ăng cường</w:t>
      </w:r>
      <w:r w:rsidR="0004002A" w:rsidRPr="00253BC3">
        <w:rPr>
          <w:rFonts w:ascii="Times New Roman" w:hAnsi="Times New Roman"/>
          <w:sz w:val="28"/>
          <w:szCs w:val="28"/>
          <w:lang w:val="vi-VN"/>
        </w:rPr>
        <w:t xml:space="preserve"> thanh tra, kiểm </w:t>
      </w:r>
      <w:r w:rsidR="0004002A" w:rsidRPr="00466970">
        <w:rPr>
          <w:rFonts w:ascii="Times New Roman" w:hAnsi="Times New Roman"/>
          <w:sz w:val="28"/>
          <w:szCs w:val="28"/>
          <w:lang w:val="vi-VN"/>
        </w:rPr>
        <w:t>tra công vụ</w:t>
      </w:r>
      <w:r w:rsidR="0004002A" w:rsidRPr="00466970">
        <w:rPr>
          <w:rFonts w:ascii="Times New Roman" w:hAnsi="Times New Roman"/>
          <w:sz w:val="28"/>
          <w:szCs w:val="28"/>
        </w:rPr>
        <w:t>,</w:t>
      </w:r>
      <w:r w:rsidR="0004002A" w:rsidRPr="00466970">
        <w:rPr>
          <w:rFonts w:ascii="Times New Roman" w:hAnsi="Times New Roman"/>
          <w:sz w:val="28"/>
          <w:szCs w:val="28"/>
          <w:lang w:val="vi-VN"/>
        </w:rPr>
        <w:t xml:space="preserve"> thực hiện nghiêm túc, hiệu quả chỉ đạo của </w:t>
      </w:r>
      <w:r w:rsidR="001D3410" w:rsidRPr="00466970">
        <w:rPr>
          <w:rFonts w:ascii="Times New Roman" w:hAnsi="Times New Roman"/>
          <w:sz w:val="28"/>
          <w:szCs w:val="28"/>
        </w:rPr>
        <w:t>Ủy ban nhân dân</w:t>
      </w:r>
      <w:r w:rsidR="0004002A" w:rsidRPr="00466970">
        <w:rPr>
          <w:rFonts w:ascii="Times New Roman" w:hAnsi="Times New Roman"/>
          <w:sz w:val="28"/>
          <w:szCs w:val="28"/>
          <w:lang w:val="vi-VN"/>
        </w:rPr>
        <w:t xml:space="preserve"> tỉnh tại Văn bản số </w:t>
      </w:r>
      <w:r w:rsidR="003F54B3" w:rsidRPr="00466970">
        <w:rPr>
          <w:rFonts w:ascii="Times New Roman" w:hAnsi="Times New Roman"/>
          <w:sz w:val="28"/>
          <w:szCs w:val="28"/>
        </w:rPr>
        <w:t>6466</w:t>
      </w:r>
      <w:r w:rsidR="0004002A" w:rsidRPr="00466970">
        <w:rPr>
          <w:rFonts w:ascii="Times New Roman" w:hAnsi="Times New Roman"/>
          <w:sz w:val="28"/>
          <w:szCs w:val="28"/>
          <w:lang w:val="vi-VN"/>
        </w:rPr>
        <w:t>/UBND-NC</w:t>
      </w:r>
      <w:r w:rsidR="005C53F1" w:rsidRPr="00466970">
        <w:rPr>
          <w:rFonts w:ascii="Times New Roman" w:hAnsi="Times New Roman"/>
          <w:sz w:val="28"/>
          <w:szCs w:val="28"/>
          <w:vertAlign w:val="subscript"/>
        </w:rPr>
        <w:t>2</w:t>
      </w:r>
      <w:r w:rsidR="0004002A" w:rsidRPr="00466970">
        <w:rPr>
          <w:rFonts w:ascii="Times New Roman" w:hAnsi="Times New Roman"/>
          <w:sz w:val="28"/>
          <w:szCs w:val="28"/>
          <w:lang w:val="vi-VN"/>
        </w:rPr>
        <w:t xml:space="preserve"> ngày </w:t>
      </w:r>
      <w:r w:rsidR="003F54B3" w:rsidRPr="00466970">
        <w:rPr>
          <w:rFonts w:ascii="Times New Roman" w:hAnsi="Times New Roman"/>
          <w:sz w:val="28"/>
          <w:szCs w:val="28"/>
        </w:rPr>
        <w:t>15</w:t>
      </w:r>
      <w:r w:rsidR="0004002A" w:rsidRPr="00466970">
        <w:rPr>
          <w:rFonts w:ascii="Times New Roman" w:hAnsi="Times New Roman"/>
          <w:sz w:val="28"/>
          <w:szCs w:val="28"/>
          <w:lang w:val="vi-VN"/>
        </w:rPr>
        <w:t>/</w:t>
      </w:r>
      <w:r w:rsidR="003F54B3" w:rsidRPr="00466970">
        <w:rPr>
          <w:rFonts w:ascii="Times New Roman" w:hAnsi="Times New Roman"/>
          <w:sz w:val="28"/>
          <w:szCs w:val="28"/>
          <w:lang w:val="vi-VN"/>
        </w:rPr>
        <w:t>1</w:t>
      </w:r>
      <w:r w:rsidR="003F54B3" w:rsidRPr="00466970">
        <w:rPr>
          <w:rFonts w:ascii="Times New Roman" w:hAnsi="Times New Roman"/>
          <w:sz w:val="28"/>
          <w:szCs w:val="28"/>
        </w:rPr>
        <w:t>1</w:t>
      </w:r>
      <w:r w:rsidR="0004002A" w:rsidRPr="00466970">
        <w:rPr>
          <w:rFonts w:ascii="Times New Roman" w:hAnsi="Times New Roman"/>
          <w:sz w:val="28"/>
          <w:szCs w:val="28"/>
          <w:lang w:val="vi-VN"/>
        </w:rPr>
        <w:t xml:space="preserve">/2023 về việc </w:t>
      </w:r>
      <w:r w:rsidR="0010255E" w:rsidRPr="00F23F28">
        <w:rPr>
          <w:rFonts w:ascii="Times New Roman" w:hAnsi="Times New Roman"/>
          <w:sz w:val="28"/>
          <w:szCs w:val="28"/>
        </w:rPr>
        <w:t>tiếp tục chấn chỉnh kỷ luật, kỷ c</w:t>
      </w:r>
      <w:r w:rsidR="0010255E" w:rsidRPr="00F23F28">
        <w:rPr>
          <w:rFonts w:ascii="Times New Roman" w:hAnsi="Times New Roman" w:hint="eastAsia"/>
          <w:sz w:val="28"/>
          <w:szCs w:val="28"/>
        </w:rPr>
        <w:t>ươ</w:t>
      </w:r>
      <w:r w:rsidR="0010255E" w:rsidRPr="00F23F28">
        <w:rPr>
          <w:rFonts w:ascii="Times New Roman" w:hAnsi="Times New Roman"/>
          <w:sz w:val="28"/>
          <w:szCs w:val="28"/>
        </w:rPr>
        <w:t>ng hành chính</w:t>
      </w:r>
      <w:r w:rsidR="0004002A" w:rsidRPr="00466970">
        <w:rPr>
          <w:rFonts w:ascii="Times New Roman" w:hAnsi="Times New Roman"/>
          <w:sz w:val="28"/>
          <w:szCs w:val="28"/>
          <w:lang w:val="vi-VN"/>
        </w:rPr>
        <w:t xml:space="preserve"> và Văn bản số </w:t>
      </w:r>
      <w:r w:rsidR="0010255E" w:rsidRPr="00466970">
        <w:rPr>
          <w:rFonts w:ascii="Times New Roman" w:hAnsi="Times New Roman"/>
          <w:sz w:val="28"/>
          <w:szCs w:val="28"/>
        </w:rPr>
        <w:t>6</w:t>
      </w:r>
      <w:r w:rsidR="0004002A" w:rsidRPr="00466970">
        <w:rPr>
          <w:rFonts w:ascii="Times New Roman" w:hAnsi="Times New Roman"/>
          <w:sz w:val="28"/>
          <w:szCs w:val="28"/>
          <w:lang w:val="vi-VN"/>
        </w:rPr>
        <w:t>524/UBND-NC</w:t>
      </w:r>
      <w:r w:rsidR="0010255E" w:rsidRPr="00466970">
        <w:rPr>
          <w:rFonts w:ascii="Times New Roman" w:hAnsi="Times New Roman"/>
          <w:sz w:val="28"/>
          <w:szCs w:val="28"/>
          <w:vertAlign w:val="subscript"/>
        </w:rPr>
        <w:t>2</w:t>
      </w:r>
      <w:r w:rsidR="0004002A" w:rsidRPr="00466970">
        <w:rPr>
          <w:rFonts w:ascii="Times New Roman" w:hAnsi="Times New Roman"/>
          <w:sz w:val="28"/>
          <w:szCs w:val="28"/>
          <w:lang w:val="vi-VN"/>
        </w:rPr>
        <w:softHyphen/>
        <w:t xml:space="preserve"> ngày 17/11/2023 về việc chấn chỉnh, tăng cường công tác thanh tra, kiểm tra hoạt động công vụ theo Chỉ thị số 26/CT-TTg của Thủ tướng Chính phủ</w:t>
      </w:r>
      <w:r w:rsidR="0004002A" w:rsidRPr="00466970">
        <w:rPr>
          <w:rFonts w:ascii="Times New Roman" w:hAnsi="Times New Roman"/>
          <w:sz w:val="28"/>
          <w:szCs w:val="28"/>
        </w:rPr>
        <w:t>.</w:t>
      </w:r>
      <w:r w:rsidR="0004002A" w:rsidRPr="00466970">
        <w:rPr>
          <w:rFonts w:ascii="Times New Roman" w:hAnsi="Times New Roman"/>
          <w:sz w:val="28"/>
          <w:szCs w:val="28"/>
          <w:lang w:val="vi-VN"/>
        </w:rPr>
        <w:t xml:space="preserve"> </w:t>
      </w:r>
      <w:r w:rsidR="0004002A" w:rsidRPr="00466970">
        <w:rPr>
          <w:rFonts w:ascii="Times New Roman" w:hAnsi="Times New Roman"/>
          <w:sz w:val="28"/>
          <w:szCs w:val="28"/>
        </w:rPr>
        <w:t xml:space="preserve">Tham mưu </w:t>
      </w:r>
      <w:r w:rsidR="0004002A" w:rsidRPr="00466970">
        <w:rPr>
          <w:rFonts w:ascii="Times New Roman" w:hAnsi="Times New Roman"/>
          <w:sz w:val="28"/>
          <w:szCs w:val="28"/>
          <w:lang w:val="vi-VN"/>
        </w:rPr>
        <w:t>chỉ đạo</w:t>
      </w:r>
      <w:r w:rsidR="0004002A" w:rsidRPr="00466970">
        <w:rPr>
          <w:rFonts w:ascii="Times New Roman" w:hAnsi="Times New Roman"/>
          <w:sz w:val="28"/>
          <w:szCs w:val="28"/>
        </w:rPr>
        <w:t xml:space="preserve"> và </w:t>
      </w:r>
      <w:r w:rsidR="0004002A" w:rsidRPr="00466970">
        <w:rPr>
          <w:rFonts w:ascii="Times New Roman" w:hAnsi="Times New Roman"/>
          <w:sz w:val="28"/>
          <w:szCs w:val="28"/>
          <w:lang w:val="vi-VN"/>
        </w:rPr>
        <w:t xml:space="preserve">đôn đốc, hướng dẫn, triển khai công tác thanh tra, kiểm tra, giám sát việc thực hiện </w:t>
      </w:r>
      <w:r w:rsidR="0004002A" w:rsidRPr="00466970">
        <w:rPr>
          <w:rFonts w:ascii="Times New Roman" w:hAnsi="Times New Roman"/>
          <w:sz w:val="28"/>
          <w:szCs w:val="28"/>
        </w:rPr>
        <w:t xml:space="preserve">quy hoạch, </w:t>
      </w:r>
      <w:r w:rsidR="0004002A" w:rsidRPr="00466970">
        <w:rPr>
          <w:rFonts w:ascii="Times New Roman" w:hAnsi="Times New Roman"/>
          <w:sz w:val="28"/>
          <w:szCs w:val="28"/>
          <w:lang w:val="vi-VN"/>
        </w:rPr>
        <w:t xml:space="preserve">tuyển dụng, bổ nhiệm, </w:t>
      </w:r>
      <w:r w:rsidR="0004002A" w:rsidRPr="00466970">
        <w:rPr>
          <w:rFonts w:ascii="Times New Roman" w:hAnsi="Times New Roman"/>
          <w:sz w:val="28"/>
          <w:szCs w:val="28"/>
        </w:rPr>
        <w:t xml:space="preserve">bổ nhiệm lại, </w:t>
      </w:r>
      <w:r w:rsidR="0004002A" w:rsidRPr="00466970">
        <w:rPr>
          <w:rFonts w:ascii="Times New Roman" w:hAnsi="Times New Roman"/>
          <w:sz w:val="28"/>
          <w:szCs w:val="28"/>
          <w:lang w:val="vi-VN"/>
        </w:rPr>
        <w:t xml:space="preserve">đào tạo, bồi dưỡng, điều động, luân chuyển, biệt phái, miễn nhiệm, chuyển đổi vị trí công tác, khen thưởng, xử lý kỷ luật </w:t>
      </w:r>
      <w:r w:rsidR="0004002A" w:rsidRPr="00466970">
        <w:rPr>
          <w:rFonts w:ascii="Times New Roman" w:hAnsi="Times New Roman"/>
          <w:sz w:val="28"/>
          <w:szCs w:val="28"/>
        </w:rPr>
        <w:t xml:space="preserve">và chế độ chính sách </w:t>
      </w:r>
      <w:r w:rsidR="0004002A" w:rsidRPr="00466970">
        <w:rPr>
          <w:rFonts w:ascii="Times New Roman" w:hAnsi="Times New Roman"/>
          <w:sz w:val="28"/>
          <w:szCs w:val="28"/>
          <w:lang w:val="vi-VN"/>
        </w:rPr>
        <w:t>cán bộ, công chức, viên chức có vi phạm trong thi hành công vụ tại các đơn vị, địa phương.</w:t>
      </w:r>
    </w:p>
    <w:p w14:paraId="5312B623" w14:textId="0A585372" w:rsidR="005A18BE" w:rsidRPr="00F23F28" w:rsidRDefault="005A18BE" w:rsidP="003F54B3">
      <w:pPr>
        <w:spacing w:before="60"/>
        <w:ind w:firstLine="720"/>
        <w:jc w:val="both"/>
        <w:rPr>
          <w:rFonts w:ascii="Times New Roman" w:hAnsi="Times New Roman"/>
          <w:sz w:val="28"/>
          <w:szCs w:val="28"/>
        </w:rPr>
      </w:pPr>
      <w:r w:rsidRPr="00490954">
        <w:rPr>
          <w:rFonts w:ascii="Times New Roman" w:hAnsi="Times New Roman"/>
          <w:sz w:val="28"/>
          <w:szCs w:val="28"/>
        </w:rPr>
        <w:t xml:space="preserve">5.2. </w:t>
      </w:r>
      <w:r w:rsidRPr="00F23F28">
        <w:rPr>
          <w:rFonts w:ascii="Times New Roman" w:hAnsi="Times New Roman"/>
          <w:sz w:val="28"/>
          <w:szCs w:val="28"/>
          <w:lang w:val="vi-VN"/>
        </w:rPr>
        <w:t xml:space="preserve">Hàng năm các cơ quan, đơn vị, địa phương chủ động </w:t>
      </w:r>
      <w:r w:rsidR="00F23F28">
        <w:rPr>
          <w:rFonts w:ascii="Times New Roman" w:hAnsi="Times New Roman"/>
          <w:sz w:val="28"/>
          <w:szCs w:val="28"/>
        </w:rPr>
        <w:t>tham mưu nội dung hoạt động thanh tra công vụ để đưa vào</w:t>
      </w:r>
      <w:r w:rsidRPr="00F23F28">
        <w:rPr>
          <w:rFonts w:ascii="Times New Roman" w:hAnsi="Times New Roman"/>
          <w:sz w:val="28"/>
          <w:szCs w:val="28"/>
          <w:lang w:val="vi-VN"/>
        </w:rPr>
        <w:t xml:space="preserve"> kế hoạch </w:t>
      </w:r>
      <w:r w:rsidR="00F23F28">
        <w:rPr>
          <w:rFonts w:ascii="Times New Roman" w:hAnsi="Times New Roman"/>
          <w:sz w:val="28"/>
          <w:szCs w:val="28"/>
        </w:rPr>
        <w:t xml:space="preserve">thanh tra hàng năm của tỉnh; chủ động triển khai thực hiện kế hoạch thanh tra và tổ chức kiểm tra hoạt động công vụ; </w:t>
      </w:r>
      <w:r w:rsidRPr="00490954">
        <w:rPr>
          <w:rFonts w:ascii="Times New Roman" w:hAnsi="Times New Roman"/>
          <w:sz w:val="28"/>
          <w:szCs w:val="28"/>
          <w:lang w:val="vi-VN"/>
        </w:rPr>
        <w:t xml:space="preserve">rà soát việc tuyển dụng, bổ nhiệm, bổ nhiệm lại cán bộ, công chức, viên chức lãnh đạo, quản lý và báo cáo kết quả về </w:t>
      </w:r>
      <w:r w:rsidRPr="00490954">
        <w:rPr>
          <w:rFonts w:ascii="Times New Roman" w:hAnsi="Times New Roman"/>
          <w:sz w:val="28"/>
          <w:szCs w:val="28"/>
        </w:rPr>
        <w:t>Ủy ban nhân dân</w:t>
      </w:r>
      <w:r w:rsidRPr="00490954">
        <w:rPr>
          <w:rFonts w:ascii="Times New Roman" w:hAnsi="Times New Roman"/>
          <w:sz w:val="28"/>
          <w:szCs w:val="28"/>
          <w:lang w:val="vi-VN"/>
        </w:rPr>
        <w:t xml:space="preserve"> tỉnh (qua Sở Nội vụ) trước ngày 15/11 để tổng hợp, báo cáo cấp có thẩm quyền theo quy định.</w:t>
      </w:r>
      <w:r w:rsidR="00466970">
        <w:rPr>
          <w:rFonts w:ascii="Times New Roman" w:hAnsi="Times New Roman"/>
          <w:sz w:val="28"/>
          <w:szCs w:val="28"/>
        </w:rPr>
        <w:t xml:space="preserve"> </w:t>
      </w:r>
    </w:p>
    <w:p w14:paraId="0FE235CF" w14:textId="77777777" w:rsidR="005A18BE" w:rsidRDefault="005A18BE" w:rsidP="003F54B3">
      <w:pPr>
        <w:spacing w:before="60"/>
        <w:ind w:firstLine="720"/>
        <w:jc w:val="both"/>
        <w:rPr>
          <w:rFonts w:ascii="Times New Roman" w:hAnsi="Times New Roman"/>
          <w:sz w:val="28"/>
          <w:szCs w:val="28"/>
          <w:lang w:val="vi-VN"/>
        </w:rPr>
      </w:pPr>
      <w:r w:rsidRPr="00490954">
        <w:rPr>
          <w:rFonts w:ascii="Times New Roman" w:hAnsi="Times New Roman"/>
          <w:sz w:val="28"/>
          <w:szCs w:val="28"/>
        </w:rPr>
        <w:t xml:space="preserve">5.3. </w:t>
      </w:r>
      <w:r w:rsidRPr="00490954">
        <w:rPr>
          <w:rFonts w:ascii="Times New Roman" w:hAnsi="Times New Roman"/>
          <w:sz w:val="28"/>
          <w:szCs w:val="28"/>
          <w:lang w:val="vi-VN"/>
        </w:rPr>
        <w:t>Qua thanh tra, kiểm tra, rà soát nếu phát hiện trường</w:t>
      </w:r>
      <w:r w:rsidRPr="00253BC3">
        <w:rPr>
          <w:rFonts w:ascii="Times New Roman" w:hAnsi="Times New Roman"/>
          <w:sz w:val="28"/>
          <w:szCs w:val="28"/>
          <w:lang w:val="vi-VN"/>
        </w:rPr>
        <w:t xml:space="preserve"> hợp có sai phạm đặc biệt là các trường hợp chưa đúng quy định về tiêu chuẩn, điều kiện, quy trình phải tiến hành xác minh, kết luận và tập trung xử lý dứt điểm, nghiêm minh, chính xác, kịp thời; bãi bỏ, hủy bỏ và thu hồi các quyết định về công tác cán bộ, thu hồi quyết định tuyển dụng không đúng quy định</w:t>
      </w:r>
      <w:r w:rsidRPr="00253BC3">
        <w:rPr>
          <w:rFonts w:ascii="Times New Roman" w:hAnsi="Times New Roman"/>
          <w:sz w:val="28"/>
          <w:szCs w:val="28"/>
        </w:rPr>
        <w:t xml:space="preserve"> theo thẩm quyền</w:t>
      </w:r>
      <w:r w:rsidRPr="00253BC3">
        <w:rPr>
          <w:rFonts w:ascii="Times New Roman" w:hAnsi="Times New Roman"/>
          <w:sz w:val="28"/>
          <w:szCs w:val="28"/>
          <w:lang w:val="vi-VN"/>
        </w:rPr>
        <w:t>.</w:t>
      </w:r>
    </w:p>
    <w:p w14:paraId="7436F88C" w14:textId="77777777" w:rsidR="0004002A" w:rsidRPr="008661F4" w:rsidRDefault="0004002A" w:rsidP="003F54B3">
      <w:pPr>
        <w:pStyle w:val="NormalWeb"/>
        <w:shd w:val="clear" w:color="auto" w:fill="FFFFFF"/>
        <w:spacing w:before="60" w:beforeAutospacing="0" w:after="0" w:afterAutospacing="0"/>
        <w:ind w:firstLine="720"/>
        <w:jc w:val="both"/>
        <w:rPr>
          <w:b/>
          <w:sz w:val="28"/>
          <w:szCs w:val="28"/>
        </w:rPr>
      </w:pPr>
      <w:r w:rsidRPr="008661F4">
        <w:rPr>
          <w:b/>
          <w:sz w:val="28"/>
          <w:szCs w:val="28"/>
          <w:lang w:val="vi-VN"/>
        </w:rPr>
        <w:t xml:space="preserve">6. </w:t>
      </w:r>
      <w:r w:rsidR="008661F4" w:rsidRPr="008661F4">
        <w:rPr>
          <w:b/>
          <w:sz w:val="28"/>
          <w:szCs w:val="28"/>
        </w:rPr>
        <w:t xml:space="preserve">Giao </w:t>
      </w:r>
      <w:r w:rsidRPr="008661F4">
        <w:rPr>
          <w:b/>
          <w:sz w:val="28"/>
          <w:szCs w:val="28"/>
        </w:rPr>
        <w:t>Sở Nội vụ</w:t>
      </w:r>
      <w:r w:rsidR="008661F4">
        <w:rPr>
          <w:b/>
          <w:sz w:val="28"/>
          <w:szCs w:val="28"/>
        </w:rPr>
        <w:t>:</w:t>
      </w:r>
    </w:p>
    <w:p w14:paraId="7BEA1575" w14:textId="77777777" w:rsidR="0004002A" w:rsidRPr="00253BC3" w:rsidRDefault="005A18BE" w:rsidP="003F54B3">
      <w:pPr>
        <w:pStyle w:val="NormalWeb"/>
        <w:shd w:val="clear" w:color="auto" w:fill="FFFFFF"/>
        <w:spacing w:before="60" w:beforeAutospacing="0" w:after="0" w:afterAutospacing="0"/>
        <w:ind w:firstLine="720"/>
        <w:jc w:val="both"/>
        <w:rPr>
          <w:sz w:val="28"/>
          <w:szCs w:val="28"/>
          <w:lang w:val="vi-VN"/>
        </w:rPr>
      </w:pPr>
      <w:r>
        <w:rPr>
          <w:sz w:val="28"/>
          <w:szCs w:val="28"/>
        </w:rPr>
        <w:t>6.1.</w:t>
      </w:r>
      <w:r w:rsidR="0004002A" w:rsidRPr="00253BC3">
        <w:rPr>
          <w:sz w:val="28"/>
          <w:szCs w:val="28"/>
        </w:rPr>
        <w:t xml:space="preserve"> </w:t>
      </w:r>
      <w:r w:rsidR="0004002A" w:rsidRPr="00253BC3">
        <w:rPr>
          <w:sz w:val="28"/>
          <w:szCs w:val="28"/>
          <w:lang w:val="vi-VN"/>
        </w:rPr>
        <w:t xml:space="preserve">Tăng cường hướng dẫn, đôn đốc, kiểm tra, thanh tra, xử lý theo thẩm quyền và kiến nghị cấp có thẩm quyền xử lý các vi phạm trong thực hiện các quy định của pháp luật, các chỉ đạo của Trung ương, của tỉnh về các lĩnh vực thuộc công tác Nội vụ. </w:t>
      </w:r>
    </w:p>
    <w:p w14:paraId="5E461A6B" w14:textId="77777777" w:rsidR="0004002A" w:rsidRPr="00253BC3" w:rsidRDefault="005A18BE" w:rsidP="003F54B3">
      <w:pPr>
        <w:pStyle w:val="NormalWeb"/>
        <w:shd w:val="clear" w:color="auto" w:fill="FFFFFF"/>
        <w:spacing w:before="60" w:beforeAutospacing="0" w:after="0" w:afterAutospacing="0"/>
        <w:ind w:firstLine="720"/>
        <w:jc w:val="both"/>
        <w:rPr>
          <w:sz w:val="28"/>
          <w:szCs w:val="28"/>
          <w:lang w:val="vi-VN" w:eastAsia="vi-VN"/>
        </w:rPr>
      </w:pPr>
      <w:r>
        <w:rPr>
          <w:sz w:val="28"/>
          <w:szCs w:val="28"/>
        </w:rPr>
        <w:t>6.2.</w:t>
      </w:r>
      <w:r w:rsidR="0004002A" w:rsidRPr="00253BC3">
        <w:rPr>
          <w:sz w:val="28"/>
          <w:szCs w:val="28"/>
          <w:lang w:val="vi-VN"/>
        </w:rPr>
        <w:t xml:space="preserve"> Chủ trì, phối hợp với các cơ quan có liên quan tiếp tục rà soát, kiến nghị, đề xuất sửa đổi, bổ sung các quy chế, quy định về bổ nhiệm, bổ nhiệm lại cán bộ, công chức, viên chức lãnh đạo, quản lý, đảm bảo sự đồng bộ, thống nhất giữa quy định của Đảng với quy định của Nhà nước. Xây dựng kế hoạch và tổ chức kiểm tra, thanh tra chuyên đề, thanh tra công vụ, </w:t>
      </w:r>
      <w:r w:rsidR="0004002A" w:rsidRPr="00253BC3">
        <w:rPr>
          <w:sz w:val="28"/>
          <w:szCs w:val="28"/>
          <w:lang w:val="vi-VN" w:eastAsia="vi-VN"/>
        </w:rPr>
        <w:t xml:space="preserve">đặc biệt là thanh tra, kiểm </w:t>
      </w:r>
      <w:r w:rsidR="0004002A" w:rsidRPr="00253BC3">
        <w:rPr>
          <w:sz w:val="28"/>
          <w:szCs w:val="28"/>
          <w:lang w:val="vi-VN" w:eastAsia="vi-VN"/>
        </w:rPr>
        <w:lastRenderedPageBreak/>
        <w:t>tra đột xuất để kịp thời phát hiện và kiên quyết xử lý nghiêm theo thẩm quyền đối với các sai phạm, gắn với xử lý trách nhiệm người đứng đầu đối với những cơ quan, đơn vị, địa phương để xảy ra sai phạm.</w:t>
      </w:r>
    </w:p>
    <w:p w14:paraId="427070E2" w14:textId="77777777" w:rsidR="008661F4" w:rsidRDefault="005A18BE" w:rsidP="003F54B3">
      <w:pPr>
        <w:pStyle w:val="NormalWeb"/>
        <w:shd w:val="clear" w:color="auto" w:fill="FFFFFF"/>
        <w:spacing w:before="60" w:beforeAutospacing="0" w:after="0" w:afterAutospacing="0"/>
        <w:ind w:firstLine="720"/>
        <w:jc w:val="both"/>
        <w:rPr>
          <w:sz w:val="28"/>
          <w:szCs w:val="28"/>
        </w:rPr>
      </w:pPr>
      <w:r>
        <w:rPr>
          <w:sz w:val="28"/>
          <w:szCs w:val="28"/>
        </w:rPr>
        <w:t>6.3.</w:t>
      </w:r>
      <w:r w:rsidR="00F905FD" w:rsidRPr="00253BC3">
        <w:rPr>
          <w:sz w:val="28"/>
          <w:szCs w:val="28"/>
        </w:rPr>
        <w:t xml:space="preserve"> T</w:t>
      </w:r>
      <w:r w:rsidR="00F905FD" w:rsidRPr="00253BC3">
        <w:rPr>
          <w:sz w:val="28"/>
          <w:szCs w:val="28"/>
          <w:lang w:val="vi-VN"/>
        </w:rPr>
        <w:t xml:space="preserve">ham mưu, đề xuất </w:t>
      </w:r>
      <w:r w:rsidR="00F905FD" w:rsidRPr="00253BC3">
        <w:rPr>
          <w:sz w:val="28"/>
          <w:szCs w:val="28"/>
        </w:rPr>
        <w:t>Ủy ban nhân dân</w:t>
      </w:r>
      <w:r w:rsidR="00F905FD" w:rsidRPr="00253BC3">
        <w:rPr>
          <w:sz w:val="28"/>
          <w:szCs w:val="28"/>
          <w:lang w:val="vi-VN"/>
        </w:rPr>
        <w:t xml:space="preserve"> tỉnh xem xét xử lý, đánh giá, phân loại hằng năm đối với cơ quan, đơn vị, tập thể, cá nhân lãnh đạo cơ quan, đơn vị, địa phương và gắn với công tác thi đua, khen thưởng theo đúng quy định hiện hành</w:t>
      </w:r>
      <w:r w:rsidR="00F905FD" w:rsidRPr="00253BC3">
        <w:rPr>
          <w:sz w:val="28"/>
          <w:szCs w:val="28"/>
        </w:rPr>
        <w:t>, trong đó</w:t>
      </w:r>
      <w:r w:rsidR="00F905FD" w:rsidRPr="00253BC3">
        <w:rPr>
          <w:sz w:val="28"/>
          <w:szCs w:val="28"/>
          <w:lang w:val="vi-VN"/>
        </w:rPr>
        <w:t xml:space="preserve"> xác định cụ thể các cơ quan, đơn vị, địa phương thực hiện không nghiêm túc, đầy đủ, hiệu quả các chỉ đạo của </w:t>
      </w:r>
      <w:r w:rsidR="00F905FD" w:rsidRPr="00253BC3">
        <w:rPr>
          <w:sz w:val="28"/>
          <w:szCs w:val="28"/>
        </w:rPr>
        <w:t>Ủy ban nhân dân</w:t>
      </w:r>
      <w:r w:rsidR="00F905FD" w:rsidRPr="00253BC3">
        <w:rPr>
          <w:sz w:val="28"/>
          <w:szCs w:val="28"/>
          <w:lang w:val="vi-VN"/>
        </w:rPr>
        <w:t xml:space="preserve"> tỉnh về công tác Nội vụ</w:t>
      </w:r>
      <w:r w:rsidR="00F905FD" w:rsidRPr="00253BC3">
        <w:rPr>
          <w:sz w:val="28"/>
          <w:szCs w:val="28"/>
        </w:rPr>
        <w:t>.</w:t>
      </w:r>
    </w:p>
    <w:p w14:paraId="62B2C5FC" w14:textId="77777777" w:rsidR="007F0017" w:rsidRDefault="00607F25" w:rsidP="003F54B3">
      <w:pPr>
        <w:pStyle w:val="NormalWeb"/>
        <w:shd w:val="clear" w:color="auto" w:fill="FFFFFF"/>
        <w:spacing w:before="60" w:beforeAutospacing="0" w:after="0" w:afterAutospacing="0"/>
        <w:jc w:val="both"/>
        <w:rPr>
          <w:sz w:val="28"/>
          <w:szCs w:val="28"/>
        </w:rPr>
      </w:pPr>
      <w:r>
        <w:rPr>
          <w:sz w:val="28"/>
          <w:szCs w:val="28"/>
          <w:lang w:eastAsia="vi-VN"/>
        </w:rPr>
        <w:tab/>
        <w:t xml:space="preserve">Các cơ quan, đơn vị, địa phương </w:t>
      </w:r>
      <w:r>
        <w:rPr>
          <w:sz w:val="28"/>
          <w:szCs w:val="28"/>
        </w:rPr>
        <w:t>k</w:t>
      </w:r>
      <w:r w:rsidR="0004002A" w:rsidRPr="00253BC3">
        <w:rPr>
          <w:sz w:val="28"/>
          <w:szCs w:val="28"/>
          <w:lang w:val="vi-VN"/>
        </w:rPr>
        <w:t xml:space="preserve">ịp thời quán triệt, thực hiện các nội dung tại </w:t>
      </w:r>
      <w:r w:rsidR="0004002A" w:rsidRPr="00253BC3">
        <w:rPr>
          <w:sz w:val="28"/>
          <w:szCs w:val="28"/>
        </w:rPr>
        <w:t xml:space="preserve">Chỉ thị </w:t>
      </w:r>
      <w:r w:rsidR="0004002A" w:rsidRPr="00253BC3">
        <w:rPr>
          <w:sz w:val="28"/>
          <w:szCs w:val="28"/>
          <w:lang w:val="vi-VN"/>
        </w:rPr>
        <w:t>này theo đúng quy định</w:t>
      </w:r>
      <w:r w:rsidR="0004002A" w:rsidRPr="00253BC3">
        <w:rPr>
          <w:sz w:val="28"/>
          <w:szCs w:val="28"/>
        </w:rPr>
        <w:t xml:space="preserve">; không thực hiện các nội dung về </w:t>
      </w:r>
      <w:r w:rsidR="0004002A" w:rsidRPr="00253BC3">
        <w:rPr>
          <w:sz w:val="28"/>
          <w:szCs w:val="28"/>
          <w:lang w:val="vi-VN"/>
        </w:rPr>
        <w:t>t</w:t>
      </w:r>
      <w:r w:rsidR="0004002A" w:rsidRPr="00253BC3">
        <w:rPr>
          <w:sz w:val="28"/>
          <w:szCs w:val="28"/>
          <w:lang w:val="nl-NL"/>
        </w:rPr>
        <w:t xml:space="preserve">ăng cường công tác </w:t>
      </w:r>
      <w:r w:rsidR="0004002A" w:rsidRPr="00253BC3">
        <w:rPr>
          <w:sz w:val="28"/>
          <w:szCs w:val="28"/>
        </w:rPr>
        <w:t>tổ chức bộ máy, tinh giản biên chế, quản lý về công tác bổ nhiệm, tuyển dụng, sử dụng cán bộ, công chức</w:t>
      </w:r>
      <w:r w:rsidR="0004002A" w:rsidRPr="00253BC3">
        <w:rPr>
          <w:sz w:val="28"/>
          <w:szCs w:val="28"/>
          <w:lang w:val="vi-VN"/>
        </w:rPr>
        <w:t>,</w:t>
      </w:r>
      <w:r w:rsidR="0004002A" w:rsidRPr="00253BC3">
        <w:rPr>
          <w:sz w:val="28"/>
          <w:szCs w:val="28"/>
        </w:rPr>
        <w:t xml:space="preserve"> viên chức tại Văn bản số 5770/UBND-NC</w:t>
      </w:r>
      <w:r w:rsidR="003F54B3">
        <w:rPr>
          <w:sz w:val="28"/>
          <w:szCs w:val="28"/>
          <w:vertAlign w:val="subscript"/>
        </w:rPr>
        <w:t>2</w:t>
      </w:r>
      <w:r w:rsidR="0004002A" w:rsidRPr="00253BC3">
        <w:rPr>
          <w:sz w:val="28"/>
          <w:szCs w:val="28"/>
        </w:rPr>
        <w:t xml:space="preserve"> ngày 01/9/202</w:t>
      </w:r>
      <w:r w:rsidR="00592EC0" w:rsidRPr="00253BC3">
        <w:rPr>
          <w:sz w:val="28"/>
          <w:szCs w:val="28"/>
        </w:rPr>
        <w:t>1</w:t>
      </w:r>
      <w:r w:rsidR="0004002A" w:rsidRPr="00253BC3">
        <w:rPr>
          <w:sz w:val="28"/>
          <w:szCs w:val="28"/>
        </w:rPr>
        <w:t xml:space="preserve"> của </w:t>
      </w:r>
      <w:r w:rsidR="009A381D">
        <w:rPr>
          <w:sz w:val="28"/>
          <w:szCs w:val="28"/>
        </w:rPr>
        <w:t>Ủy ban nhân dân</w:t>
      </w:r>
      <w:r w:rsidR="0004002A" w:rsidRPr="00253BC3">
        <w:rPr>
          <w:sz w:val="28"/>
          <w:szCs w:val="28"/>
        </w:rPr>
        <w:t xml:space="preserve"> tỉnh về việc quán triệt, thực hiện công tác cải cách hành chính, sắp xếp tinh gọn tổ chức bộ máy, tinh giản biên chế, quản lý về công tác bổ nhiệm, tuyển dụng</w:t>
      </w:r>
      <w:r>
        <w:rPr>
          <w:sz w:val="28"/>
          <w:szCs w:val="28"/>
        </w:rPr>
        <w:t xml:space="preserve">. </w:t>
      </w:r>
    </w:p>
    <w:p w14:paraId="6EA76B29" w14:textId="5BA8D033" w:rsidR="0004002A" w:rsidRDefault="0004002A" w:rsidP="00F23F28">
      <w:pPr>
        <w:pStyle w:val="NormalWeb"/>
        <w:shd w:val="clear" w:color="auto" w:fill="FFFFFF"/>
        <w:spacing w:before="60" w:beforeAutospacing="0" w:after="0" w:afterAutospacing="0"/>
        <w:ind w:firstLine="720"/>
        <w:jc w:val="both"/>
        <w:rPr>
          <w:sz w:val="28"/>
          <w:szCs w:val="28"/>
          <w:lang w:val="vi-VN"/>
        </w:rPr>
      </w:pPr>
      <w:r w:rsidRPr="00253BC3">
        <w:rPr>
          <w:sz w:val="28"/>
          <w:szCs w:val="28"/>
          <w:lang w:val="vi-VN"/>
        </w:rPr>
        <w:t>Giao Sở Nội vụ theo dõi, đôn đốc, tổng hợp kết quả thực hiện của các</w:t>
      </w:r>
      <w:r w:rsidR="00AC6608" w:rsidRPr="00253BC3">
        <w:rPr>
          <w:sz w:val="28"/>
          <w:szCs w:val="28"/>
        </w:rPr>
        <w:t xml:space="preserve"> cơ quan,</w:t>
      </w:r>
      <w:r w:rsidRPr="00253BC3">
        <w:rPr>
          <w:sz w:val="28"/>
          <w:szCs w:val="28"/>
          <w:lang w:val="vi-VN"/>
        </w:rPr>
        <w:t xml:space="preserve"> đơn vị, địa phương, báo cáo </w:t>
      </w:r>
      <w:r w:rsidRPr="00253BC3">
        <w:rPr>
          <w:sz w:val="28"/>
          <w:szCs w:val="28"/>
        </w:rPr>
        <w:t>Ủy ban nhân dân</w:t>
      </w:r>
      <w:r w:rsidRPr="00253BC3">
        <w:rPr>
          <w:sz w:val="28"/>
          <w:szCs w:val="28"/>
          <w:lang w:val="vi-VN"/>
        </w:rPr>
        <w:t xml:space="preserve"> tỉnh</w:t>
      </w:r>
      <w:r w:rsidR="00F905FD" w:rsidRPr="00253BC3">
        <w:rPr>
          <w:sz w:val="28"/>
          <w:szCs w:val="28"/>
        </w:rPr>
        <w:t xml:space="preserve"> xem xét, </w:t>
      </w:r>
      <w:r w:rsidR="007F0017">
        <w:rPr>
          <w:sz w:val="28"/>
          <w:szCs w:val="28"/>
        </w:rPr>
        <w:t>chỉ đạo</w:t>
      </w:r>
      <w:r w:rsidR="00F905FD" w:rsidRPr="00253BC3">
        <w:rPr>
          <w:sz w:val="28"/>
          <w:szCs w:val="28"/>
        </w:rPr>
        <w:t>.</w:t>
      </w:r>
      <w:r w:rsidRPr="00253BC3">
        <w:rPr>
          <w:sz w:val="28"/>
          <w:szCs w:val="28"/>
          <w:lang w:val="vi-VN"/>
        </w:rPr>
        <w:t>/.</w:t>
      </w:r>
    </w:p>
    <w:p w14:paraId="6D3FEF17" w14:textId="77777777" w:rsidR="000343D2" w:rsidRPr="000343D2" w:rsidRDefault="000343D2" w:rsidP="00F23F28">
      <w:pPr>
        <w:pStyle w:val="NormalWeb"/>
        <w:shd w:val="clear" w:color="auto" w:fill="FFFFFF"/>
        <w:spacing w:before="60" w:beforeAutospacing="0" w:after="0" w:afterAutospacing="0"/>
        <w:ind w:firstLine="720"/>
        <w:jc w:val="both"/>
        <w:rPr>
          <w:sz w:val="12"/>
          <w:szCs w:val="12"/>
          <w:lang w:val="vi-VN" w:eastAsia="vi-VN"/>
        </w:rPr>
      </w:pPr>
    </w:p>
    <w:p w14:paraId="27C6F4AA" w14:textId="77777777" w:rsidR="0004002A" w:rsidRPr="00253BC3" w:rsidRDefault="0004002A" w:rsidP="0004002A">
      <w:pPr>
        <w:pStyle w:val="BodyTextIndent3"/>
        <w:widowControl w:val="0"/>
        <w:spacing w:before="80" w:line="257" w:lineRule="auto"/>
        <w:ind w:firstLine="0"/>
        <w:rPr>
          <w:rFonts w:ascii="Times New Roman" w:hAnsi="Times New Roman"/>
          <w:sz w:val="2"/>
          <w:lang w:val="nl-NL"/>
        </w:rPr>
      </w:pPr>
    </w:p>
    <w:tbl>
      <w:tblPr>
        <w:tblW w:w="9198" w:type="dxa"/>
        <w:tblBorders>
          <w:insideH w:val="single" w:sz="4" w:space="0" w:color="auto"/>
        </w:tblBorders>
        <w:tblLook w:val="01E0" w:firstRow="1" w:lastRow="1" w:firstColumn="1" w:lastColumn="1" w:noHBand="0" w:noVBand="0"/>
      </w:tblPr>
      <w:tblGrid>
        <w:gridCol w:w="4968"/>
        <w:gridCol w:w="4230"/>
      </w:tblGrid>
      <w:tr w:rsidR="0004002A" w:rsidRPr="00253BC3" w14:paraId="0238ADAC" w14:textId="77777777" w:rsidTr="001E5817">
        <w:tc>
          <w:tcPr>
            <w:tcW w:w="4968" w:type="dxa"/>
          </w:tcPr>
          <w:p w14:paraId="16A4DF79" w14:textId="77777777" w:rsidR="0004002A" w:rsidRPr="00253BC3" w:rsidRDefault="0004002A" w:rsidP="004A6FAD">
            <w:pPr>
              <w:pStyle w:val="BodyTextIndent3"/>
              <w:widowControl w:val="0"/>
              <w:ind w:firstLine="0"/>
              <w:rPr>
                <w:rFonts w:ascii="Times New Roman" w:hAnsi="Times New Roman"/>
                <w:lang w:val="nl-NL"/>
              </w:rPr>
            </w:pPr>
            <w:r w:rsidRPr="00253BC3">
              <w:rPr>
                <w:rFonts w:ascii="Times New Roman" w:hAnsi="Times New Roman"/>
                <w:b/>
                <w:i/>
                <w:sz w:val="24"/>
                <w:szCs w:val="24"/>
                <w:lang w:val="nl-NL"/>
              </w:rPr>
              <w:t>Nơi nhận</w:t>
            </w:r>
            <w:r w:rsidRPr="00253BC3">
              <w:rPr>
                <w:rFonts w:ascii="Times New Roman" w:hAnsi="Times New Roman"/>
                <w:b/>
                <w:i/>
                <w:sz w:val="28"/>
                <w:lang w:val="nl-NL"/>
              </w:rPr>
              <w:t>:</w:t>
            </w:r>
            <w:r w:rsidRPr="00253BC3">
              <w:rPr>
                <w:rFonts w:ascii="Times New Roman" w:hAnsi="Times New Roman"/>
                <w:lang w:val="nl-NL"/>
              </w:rPr>
              <w:tab/>
            </w:r>
            <w:r w:rsidRPr="00253BC3">
              <w:rPr>
                <w:rFonts w:ascii="Times New Roman" w:hAnsi="Times New Roman"/>
                <w:lang w:val="nl-NL"/>
              </w:rPr>
              <w:tab/>
            </w:r>
            <w:r w:rsidRPr="00253BC3">
              <w:rPr>
                <w:rFonts w:ascii="Times New Roman" w:hAnsi="Times New Roman"/>
                <w:lang w:val="nl-NL"/>
              </w:rPr>
              <w:tab/>
            </w:r>
            <w:r w:rsidRPr="00253BC3">
              <w:rPr>
                <w:rFonts w:ascii="Times New Roman" w:hAnsi="Times New Roman"/>
                <w:lang w:val="nl-NL"/>
              </w:rPr>
              <w:tab/>
              <w:t xml:space="preserve">   </w:t>
            </w:r>
          </w:p>
          <w:p w14:paraId="4E1DE3E5" w14:textId="77777777" w:rsidR="0004002A" w:rsidRPr="00253BC3" w:rsidRDefault="0004002A" w:rsidP="004A6FAD">
            <w:pPr>
              <w:pStyle w:val="BodyTextIndent3"/>
              <w:widowControl w:val="0"/>
              <w:ind w:firstLine="0"/>
              <w:rPr>
                <w:rFonts w:ascii="Times New Roman" w:hAnsi="Times New Roman"/>
                <w:sz w:val="22"/>
                <w:szCs w:val="22"/>
                <w:lang w:val="nl-NL"/>
              </w:rPr>
            </w:pPr>
            <w:r w:rsidRPr="00253BC3">
              <w:rPr>
                <w:rFonts w:ascii="Times New Roman" w:hAnsi="Times New Roman"/>
                <w:sz w:val="22"/>
                <w:szCs w:val="22"/>
                <w:lang w:val="nl-NL"/>
              </w:rPr>
              <w:t>- Bộ Nội vụ</w:t>
            </w:r>
            <w:r w:rsidRPr="00253BC3">
              <w:rPr>
                <w:rFonts w:ascii="Times New Roman" w:hAnsi="Times New Roman"/>
                <w:sz w:val="22"/>
                <w:szCs w:val="22"/>
              </w:rPr>
              <w:t xml:space="preserve"> (để báo cáo);     </w:t>
            </w:r>
          </w:p>
          <w:p w14:paraId="6BBCB835" w14:textId="76480ED0" w:rsidR="0004002A" w:rsidRPr="00253BC3" w:rsidRDefault="0004002A" w:rsidP="004A6FAD">
            <w:pPr>
              <w:pStyle w:val="BodyTextIndent3"/>
              <w:widowControl w:val="0"/>
              <w:ind w:firstLine="0"/>
              <w:rPr>
                <w:rFonts w:ascii="Times New Roman" w:hAnsi="Times New Roman"/>
                <w:sz w:val="22"/>
                <w:szCs w:val="22"/>
              </w:rPr>
            </w:pPr>
            <w:r w:rsidRPr="00253BC3">
              <w:rPr>
                <w:rFonts w:ascii="Times New Roman" w:hAnsi="Times New Roman"/>
                <w:sz w:val="22"/>
                <w:szCs w:val="22"/>
              </w:rPr>
              <w:t xml:space="preserve">- TT Tỉnh </w:t>
            </w:r>
            <w:r w:rsidR="003F54B3">
              <w:rPr>
                <w:rFonts w:ascii="Times New Roman" w:hAnsi="Times New Roman"/>
                <w:sz w:val="22"/>
                <w:szCs w:val="22"/>
              </w:rPr>
              <w:t>ủy</w:t>
            </w:r>
            <w:r w:rsidRPr="00253BC3">
              <w:rPr>
                <w:rFonts w:ascii="Times New Roman" w:hAnsi="Times New Roman"/>
                <w:sz w:val="22"/>
                <w:szCs w:val="22"/>
              </w:rPr>
              <w:t xml:space="preserve">, </w:t>
            </w:r>
            <w:r w:rsidR="003F54B3">
              <w:rPr>
                <w:rFonts w:ascii="Times New Roman" w:hAnsi="Times New Roman"/>
                <w:sz w:val="22"/>
                <w:szCs w:val="22"/>
              </w:rPr>
              <w:t xml:space="preserve">TT </w:t>
            </w:r>
            <w:r w:rsidRPr="00253BC3">
              <w:rPr>
                <w:rFonts w:ascii="Times New Roman" w:hAnsi="Times New Roman"/>
                <w:sz w:val="22"/>
                <w:szCs w:val="22"/>
              </w:rPr>
              <w:t xml:space="preserve">HĐND tỉnh;  </w:t>
            </w:r>
          </w:p>
          <w:p w14:paraId="41F3B84C" w14:textId="77777777" w:rsidR="0004002A" w:rsidRPr="00253BC3" w:rsidRDefault="0004002A" w:rsidP="004A6FAD">
            <w:pPr>
              <w:pStyle w:val="BodyTextIndent3"/>
              <w:widowControl w:val="0"/>
              <w:ind w:firstLine="0"/>
              <w:rPr>
                <w:rFonts w:ascii="Times New Roman" w:hAnsi="Times New Roman"/>
                <w:sz w:val="22"/>
                <w:szCs w:val="22"/>
              </w:rPr>
            </w:pPr>
            <w:r w:rsidRPr="00253BC3">
              <w:rPr>
                <w:rFonts w:ascii="Times New Roman" w:hAnsi="Times New Roman"/>
                <w:sz w:val="22"/>
                <w:szCs w:val="22"/>
              </w:rPr>
              <w:t>- Chủ tịch, các PCT UBND tỉnh;</w:t>
            </w:r>
          </w:p>
          <w:p w14:paraId="3DF21CF1" w14:textId="77777777" w:rsidR="0004002A" w:rsidRPr="00253BC3" w:rsidRDefault="0004002A" w:rsidP="004A6FAD">
            <w:pPr>
              <w:pStyle w:val="BodyTextIndent3"/>
              <w:widowControl w:val="0"/>
              <w:ind w:firstLine="0"/>
              <w:rPr>
                <w:rFonts w:ascii="Times New Roman" w:hAnsi="Times New Roman"/>
                <w:sz w:val="22"/>
                <w:szCs w:val="22"/>
              </w:rPr>
            </w:pPr>
            <w:r w:rsidRPr="00253BC3">
              <w:rPr>
                <w:rFonts w:ascii="Times New Roman" w:hAnsi="Times New Roman"/>
                <w:sz w:val="22"/>
                <w:szCs w:val="22"/>
              </w:rPr>
              <w:t>- Các sở, ban, ngành cấp tỉnh;</w:t>
            </w:r>
          </w:p>
          <w:p w14:paraId="0C4D2185" w14:textId="77777777" w:rsidR="0004002A" w:rsidRPr="00253BC3" w:rsidRDefault="0004002A" w:rsidP="004A6FAD">
            <w:pPr>
              <w:pStyle w:val="BodyTextIndent3"/>
              <w:widowControl w:val="0"/>
              <w:ind w:firstLine="0"/>
              <w:rPr>
                <w:rFonts w:ascii="Times New Roman" w:hAnsi="Times New Roman"/>
                <w:sz w:val="22"/>
                <w:szCs w:val="22"/>
              </w:rPr>
            </w:pPr>
            <w:r w:rsidRPr="00253BC3">
              <w:rPr>
                <w:rFonts w:ascii="Times New Roman" w:hAnsi="Times New Roman"/>
                <w:sz w:val="22"/>
                <w:szCs w:val="22"/>
              </w:rPr>
              <w:t>- UBND các huyện, thành phố, thị xã;</w:t>
            </w:r>
          </w:p>
          <w:p w14:paraId="060BA83D" w14:textId="456D3D0B" w:rsidR="0004002A" w:rsidRDefault="0004002A" w:rsidP="004A6FAD">
            <w:pPr>
              <w:pStyle w:val="BodyTextIndent3"/>
              <w:widowControl w:val="0"/>
              <w:ind w:firstLine="0"/>
              <w:rPr>
                <w:rFonts w:ascii="Times New Roman" w:hAnsi="Times New Roman"/>
                <w:sz w:val="22"/>
                <w:szCs w:val="22"/>
              </w:rPr>
            </w:pPr>
            <w:r w:rsidRPr="00253BC3">
              <w:rPr>
                <w:rFonts w:ascii="Times New Roman" w:hAnsi="Times New Roman"/>
                <w:sz w:val="22"/>
                <w:szCs w:val="22"/>
              </w:rPr>
              <w:t>- Chánh VP, các PCVP UBND tỉnh;</w:t>
            </w:r>
          </w:p>
          <w:p w14:paraId="021B7E29" w14:textId="4079C28E" w:rsidR="003F54B3" w:rsidRPr="00253BC3" w:rsidRDefault="003F54B3" w:rsidP="004A6FAD">
            <w:pPr>
              <w:pStyle w:val="BodyTextIndent3"/>
              <w:widowControl w:val="0"/>
              <w:ind w:firstLine="0"/>
              <w:rPr>
                <w:rFonts w:ascii="Times New Roman" w:hAnsi="Times New Roman"/>
                <w:sz w:val="22"/>
                <w:szCs w:val="22"/>
              </w:rPr>
            </w:pPr>
            <w:r>
              <w:rPr>
                <w:rFonts w:ascii="Times New Roman" w:hAnsi="Times New Roman"/>
                <w:sz w:val="22"/>
                <w:szCs w:val="22"/>
              </w:rPr>
              <w:t>- Trung tâm CB-TH tỉnh</w:t>
            </w:r>
          </w:p>
          <w:p w14:paraId="0841D320" w14:textId="4412D4A7" w:rsidR="0004002A" w:rsidRPr="00253BC3" w:rsidRDefault="0004002A" w:rsidP="004A6FAD">
            <w:pPr>
              <w:pStyle w:val="BodyTextIndent3"/>
              <w:widowControl w:val="0"/>
              <w:ind w:firstLine="0"/>
              <w:rPr>
                <w:rFonts w:ascii="Times New Roman" w:hAnsi="Times New Roman"/>
                <w:b/>
                <w:sz w:val="28"/>
              </w:rPr>
            </w:pPr>
            <w:r w:rsidRPr="00253BC3">
              <w:rPr>
                <w:rFonts w:ascii="Times New Roman" w:hAnsi="Times New Roman"/>
                <w:sz w:val="22"/>
                <w:szCs w:val="22"/>
              </w:rPr>
              <w:t>- Lưu: VT, N</w:t>
            </w:r>
            <w:r w:rsidR="003F54B3">
              <w:rPr>
                <w:rFonts w:ascii="Times New Roman" w:hAnsi="Times New Roman"/>
                <w:sz w:val="22"/>
                <w:szCs w:val="22"/>
              </w:rPr>
              <w:t>C</w:t>
            </w:r>
            <w:r w:rsidR="003F54B3">
              <w:rPr>
                <w:rFonts w:ascii="Times New Roman" w:hAnsi="Times New Roman"/>
                <w:sz w:val="22"/>
                <w:szCs w:val="22"/>
                <w:vertAlign w:val="subscript"/>
              </w:rPr>
              <w:t>2</w:t>
            </w:r>
            <w:r w:rsidRPr="00253BC3">
              <w:rPr>
                <w:rFonts w:ascii="Times New Roman" w:hAnsi="Times New Roman"/>
                <w:sz w:val="22"/>
                <w:szCs w:val="22"/>
              </w:rPr>
              <w:t>.</w:t>
            </w:r>
          </w:p>
        </w:tc>
        <w:tc>
          <w:tcPr>
            <w:tcW w:w="4230" w:type="dxa"/>
          </w:tcPr>
          <w:p w14:paraId="604D377C" w14:textId="77777777" w:rsidR="0004002A" w:rsidRPr="00F23F28" w:rsidRDefault="0004002A" w:rsidP="004A6FAD">
            <w:pPr>
              <w:pStyle w:val="BodyTextIndent3"/>
              <w:widowControl w:val="0"/>
              <w:ind w:firstLine="0"/>
              <w:jc w:val="center"/>
              <w:rPr>
                <w:rFonts w:ascii="Times New Roman" w:hAnsi="Times New Roman"/>
                <w:b/>
                <w:szCs w:val="26"/>
              </w:rPr>
            </w:pPr>
            <w:r w:rsidRPr="00F23F28">
              <w:rPr>
                <w:rFonts w:ascii="Times New Roman" w:hAnsi="Times New Roman"/>
                <w:b/>
                <w:szCs w:val="26"/>
              </w:rPr>
              <w:t>CHỦ TỊCH</w:t>
            </w:r>
          </w:p>
          <w:p w14:paraId="0D56671E" w14:textId="77777777" w:rsidR="0004002A" w:rsidRPr="00253BC3" w:rsidRDefault="0004002A" w:rsidP="004A6FAD">
            <w:pPr>
              <w:pStyle w:val="BodyTextIndent3"/>
              <w:widowControl w:val="0"/>
              <w:ind w:firstLine="0"/>
              <w:jc w:val="center"/>
              <w:rPr>
                <w:rFonts w:ascii="Times New Roman" w:hAnsi="Times New Roman"/>
                <w:b/>
                <w:sz w:val="28"/>
                <w:szCs w:val="28"/>
              </w:rPr>
            </w:pPr>
          </w:p>
          <w:p w14:paraId="46BE9FEC" w14:textId="77777777" w:rsidR="0004002A" w:rsidRPr="00253BC3" w:rsidRDefault="0004002A" w:rsidP="004A6FAD">
            <w:pPr>
              <w:pStyle w:val="BodyTextIndent3"/>
              <w:widowControl w:val="0"/>
              <w:ind w:firstLine="0"/>
              <w:jc w:val="center"/>
              <w:rPr>
                <w:rFonts w:ascii="Times New Roman" w:hAnsi="Times New Roman"/>
                <w:b/>
                <w:sz w:val="28"/>
                <w:szCs w:val="28"/>
              </w:rPr>
            </w:pPr>
          </w:p>
          <w:p w14:paraId="1A09F927" w14:textId="77777777" w:rsidR="0004002A" w:rsidRPr="00253BC3" w:rsidRDefault="0004002A" w:rsidP="004A6FAD">
            <w:pPr>
              <w:pStyle w:val="BodyTextIndent3"/>
              <w:widowControl w:val="0"/>
              <w:ind w:firstLine="0"/>
              <w:jc w:val="center"/>
              <w:rPr>
                <w:rFonts w:ascii="Times New Roman" w:hAnsi="Times New Roman"/>
                <w:b/>
                <w:sz w:val="18"/>
                <w:szCs w:val="28"/>
              </w:rPr>
            </w:pPr>
          </w:p>
          <w:p w14:paraId="0BA80D89" w14:textId="77777777" w:rsidR="0004002A" w:rsidRPr="00F23F28" w:rsidRDefault="0004002A" w:rsidP="004A6FAD">
            <w:pPr>
              <w:pStyle w:val="BodyTextIndent3"/>
              <w:widowControl w:val="0"/>
              <w:ind w:firstLine="0"/>
              <w:jc w:val="center"/>
              <w:rPr>
                <w:rFonts w:ascii="Times New Roman" w:hAnsi="Times New Roman"/>
                <w:b/>
                <w:sz w:val="36"/>
                <w:szCs w:val="28"/>
              </w:rPr>
            </w:pPr>
          </w:p>
          <w:p w14:paraId="491BF55E" w14:textId="77777777" w:rsidR="0004002A" w:rsidRPr="00253BC3" w:rsidRDefault="0004002A" w:rsidP="004A6FAD">
            <w:pPr>
              <w:pStyle w:val="BodyTextIndent3"/>
              <w:widowControl w:val="0"/>
              <w:ind w:firstLine="0"/>
              <w:jc w:val="center"/>
              <w:rPr>
                <w:rFonts w:ascii="Times New Roman" w:hAnsi="Times New Roman"/>
                <w:b/>
                <w:sz w:val="28"/>
                <w:szCs w:val="28"/>
              </w:rPr>
            </w:pPr>
          </w:p>
          <w:p w14:paraId="50A1049E" w14:textId="77777777" w:rsidR="0004002A" w:rsidRPr="00253BC3" w:rsidRDefault="0004002A" w:rsidP="004A6FAD">
            <w:pPr>
              <w:pStyle w:val="BodyTextIndent3"/>
              <w:widowControl w:val="0"/>
              <w:ind w:firstLine="0"/>
              <w:jc w:val="center"/>
              <w:rPr>
                <w:rFonts w:ascii="Times New Roman" w:hAnsi="Times New Roman"/>
                <w:b/>
                <w:sz w:val="28"/>
                <w:szCs w:val="28"/>
              </w:rPr>
            </w:pPr>
          </w:p>
          <w:p w14:paraId="4C3B09B3" w14:textId="77777777" w:rsidR="0004002A" w:rsidRPr="00253BC3" w:rsidRDefault="0004002A" w:rsidP="004A6FAD">
            <w:pPr>
              <w:pStyle w:val="BodyTextIndent3"/>
              <w:widowControl w:val="0"/>
              <w:ind w:firstLine="0"/>
              <w:jc w:val="center"/>
              <w:rPr>
                <w:rFonts w:ascii="Times New Roman" w:hAnsi="Times New Roman"/>
                <w:b/>
                <w:sz w:val="22"/>
                <w:szCs w:val="28"/>
              </w:rPr>
            </w:pPr>
          </w:p>
          <w:p w14:paraId="0FEFEBE0" w14:textId="3D30258A" w:rsidR="0004002A" w:rsidRPr="00253BC3" w:rsidRDefault="003F54B3" w:rsidP="004A6FAD">
            <w:pPr>
              <w:pStyle w:val="BodyTextIndent3"/>
              <w:widowControl w:val="0"/>
              <w:ind w:firstLine="0"/>
              <w:jc w:val="center"/>
              <w:rPr>
                <w:rFonts w:ascii="Times New Roman" w:hAnsi="Times New Roman"/>
                <w:b/>
                <w:sz w:val="28"/>
              </w:rPr>
            </w:pPr>
            <w:r>
              <w:rPr>
                <w:rFonts w:ascii="Times New Roman" w:hAnsi="Times New Roman"/>
                <w:b/>
                <w:sz w:val="28"/>
                <w:szCs w:val="28"/>
              </w:rPr>
              <w:t xml:space="preserve">    </w:t>
            </w:r>
            <w:r w:rsidR="0004002A" w:rsidRPr="00253BC3">
              <w:rPr>
                <w:rFonts w:ascii="Times New Roman" w:hAnsi="Times New Roman"/>
                <w:b/>
                <w:sz w:val="28"/>
                <w:szCs w:val="28"/>
              </w:rPr>
              <w:t>Võ Trọng Hải</w:t>
            </w:r>
          </w:p>
        </w:tc>
      </w:tr>
    </w:tbl>
    <w:p w14:paraId="536B42ED" w14:textId="77777777" w:rsidR="0004002A" w:rsidRPr="00253BC3" w:rsidRDefault="0004002A" w:rsidP="0004002A">
      <w:pPr>
        <w:pStyle w:val="BodyTextIndent3"/>
        <w:widowControl w:val="0"/>
        <w:ind w:firstLine="0"/>
        <w:rPr>
          <w:rFonts w:ascii="Times New Roman" w:hAnsi="Times New Roman"/>
          <w:b/>
          <w:sz w:val="2"/>
          <w:szCs w:val="2"/>
          <w:lang w:val="pl-PL"/>
        </w:rPr>
      </w:pPr>
    </w:p>
    <w:p w14:paraId="54F354B7" w14:textId="77777777" w:rsidR="00DE54D7" w:rsidRPr="00253BC3" w:rsidRDefault="00DE54D7" w:rsidP="0004002A">
      <w:pPr>
        <w:rPr>
          <w:rFonts w:ascii="Times New Roman" w:hAnsi="Times New Roman"/>
        </w:rPr>
      </w:pPr>
    </w:p>
    <w:sectPr w:rsidR="00DE54D7" w:rsidRPr="00253BC3" w:rsidSect="006406A8">
      <w:headerReference w:type="default" r:id="rId7"/>
      <w:footerReference w:type="even" r:id="rId8"/>
      <w:footerReference w:type="default" r:id="rId9"/>
      <w:pgSz w:w="11909" w:h="16834" w:code="9"/>
      <w:pgMar w:top="1134" w:right="1134" w:bottom="1134" w:left="1701" w:header="567" w:footer="96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737B7" w14:textId="77777777" w:rsidR="006406A8" w:rsidRDefault="006406A8">
      <w:r>
        <w:separator/>
      </w:r>
    </w:p>
  </w:endnote>
  <w:endnote w:type="continuationSeparator" w:id="0">
    <w:p w14:paraId="38FFA9EC" w14:textId="77777777" w:rsidR="006406A8" w:rsidRDefault="0064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C443" w14:textId="77777777" w:rsidR="00530BF0" w:rsidRDefault="00530BF0" w:rsidP="00A27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B8FEDB" w14:textId="77777777" w:rsidR="00530BF0" w:rsidRDefault="00530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AFF2" w14:textId="77777777" w:rsidR="00530BF0" w:rsidRPr="00C14378" w:rsidRDefault="00530BF0">
    <w:pPr>
      <w:pStyle w:val="Footer"/>
      <w:ind w:right="360"/>
      <w:rPr>
        <w:rFonts w:ascii="Times New Roman" w:hAnsi="Times New Roman"/>
        <w:lang w:val="nl-NL"/>
      </w:rPr>
    </w:pPr>
    <w:r w:rsidRPr="00C14378">
      <w:rPr>
        <w:rFonts w:ascii="Times New Roman" w:hAnsi="Times New Roman"/>
        <w:snapToGrid w:val="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30B2" w14:textId="77777777" w:rsidR="006406A8" w:rsidRDefault="006406A8">
      <w:r>
        <w:separator/>
      </w:r>
    </w:p>
  </w:footnote>
  <w:footnote w:type="continuationSeparator" w:id="0">
    <w:p w14:paraId="052E00DD" w14:textId="77777777" w:rsidR="006406A8" w:rsidRDefault="00640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8EAD" w14:textId="62159BFA" w:rsidR="00530BF0" w:rsidRPr="0010255E" w:rsidRDefault="00530BF0">
    <w:pPr>
      <w:pStyle w:val="Header"/>
      <w:jc w:val="center"/>
      <w:rPr>
        <w:rFonts w:ascii="Times New Roman" w:hAnsi="Times New Roman"/>
        <w:sz w:val="28"/>
        <w:szCs w:val="28"/>
      </w:rPr>
    </w:pPr>
    <w:r w:rsidRPr="0010255E">
      <w:rPr>
        <w:rFonts w:ascii="Times New Roman" w:hAnsi="Times New Roman"/>
        <w:sz w:val="28"/>
        <w:szCs w:val="28"/>
      </w:rPr>
      <w:fldChar w:fldCharType="begin"/>
    </w:r>
    <w:r w:rsidRPr="0010255E">
      <w:rPr>
        <w:rFonts w:ascii="Times New Roman" w:hAnsi="Times New Roman"/>
        <w:sz w:val="28"/>
        <w:szCs w:val="28"/>
      </w:rPr>
      <w:instrText xml:space="preserve"> PAGE   \* MERGEFORMAT </w:instrText>
    </w:r>
    <w:r w:rsidRPr="0010255E">
      <w:rPr>
        <w:rFonts w:ascii="Times New Roman" w:hAnsi="Times New Roman"/>
        <w:sz w:val="28"/>
        <w:szCs w:val="28"/>
      </w:rPr>
      <w:fldChar w:fldCharType="separate"/>
    </w:r>
    <w:r w:rsidR="00466921">
      <w:rPr>
        <w:rFonts w:ascii="Times New Roman" w:hAnsi="Times New Roman"/>
        <w:noProof/>
        <w:sz w:val="28"/>
        <w:szCs w:val="28"/>
      </w:rPr>
      <w:t>5</w:t>
    </w:r>
    <w:r w:rsidRPr="0010255E">
      <w:rPr>
        <w:rFonts w:ascii="Times New Roman" w:hAnsi="Times New Roman"/>
        <w:noProof/>
        <w:sz w:val="28"/>
        <w:szCs w:val="28"/>
      </w:rPr>
      <w:fldChar w:fldCharType="end"/>
    </w:r>
  </w:p>
  <w:p w14:paraId="38805246" w14:textId="77777777" w:rsidR="00530BF0" w:rsidRDefault="00530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4C2"/>
    <w:multiLevelType w:val="singleLevel"/>
    <w:tmpl w:val="F71A4DDC"/>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2790A16"/>
    <w:multiLevelType w:val="singleLevel"/>
    <w:tmpl w:val="1B529D0E"/>
    <w:lvl w:ilvl="0">
      <w:start w:val="5"/>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2E24D87"/>
    <w:multiLevelType w:val="hybridMultilevel"/>
    <w:tmpl w:val="7E646324"/>
    <w:lvl w:ilvl="0" w:tplc="C0528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7E6B75"/>
    <w:multiLevelType w:val="singleLevel"/>
    <w:tmpl w:val="8BA81076"/>
    <w:lvl w:ilvl="0">
      <w:start w:val="2"/>
      <w:numFmt w:val="bullet"/>
      <w:lvlText w:val="-"/>
      <w:lvlJc w:val="left"/>
      <w:pPr>
        <w:tabs>
          <w:tab w:val="num" w:pos="1080"/>
        </w:tabs>
        <w:ind w:left="1080" w:hanging="360"/>
      </w:pPr>
      <w:rPr>
        <w:rFonts w:ascii="Times New Roman" w:hAnsi="Times New Roman" w:hint="default"/>
      </w:rPr>
    </w:lvl>
  </w:abstractNum>
  <w:abstractNum w:abstractNumId="4" w15:restartNumberingAfterBreak="0">
    <w:nsid w:val="1B3B636E"/>
    <w:multiLevelType w:val="singleLevel"/>
    <w:tmpl w:val="94F04718"/>
    <w:lvl w:ilvl="0">
      <w:start w:val="11"/>
      <w:numFmt w:val="bullet"/>
      <w:lvlText w:val="-"/>
      <w:lvlJc w:val="left"/>
      <w:pPr>
        <w:tabs>
          <w:tab w:val="num" w:pos="360"/>
        </w:tabs>
        <w:ind w:left="360" w:hanging="360"/>
      </w:pPr>
      <w:rPr>
        <w:rFonts w:ascii="Times New Roman" w:hAnsi="Times New Roman" w:hint="default"/>
        <w:i/>
      </w:rPr>
    </w:lvl>
  </w:abstractNum>
  <w:abstractNum w:abstractNumId="5" w15:restartNumberingAfterBreak="0">
    <w:nsid w:val="33935B82"/>
    <w:multiLevelType w:val="singleLevel"/>
    <w:tmpl w:val="CD442458"/>
    <w:lvl w:ilvl="0">
      <w:start w:val="6"/>
      <w:numFmt w:val="bullet"/>
      <w:lvlText w:val="-"/>
      <w:lvlJc w:val="left"/>
      <w:pPr>
        <w:tabs>
          <w:tab w:val="num" w:pos="-630"/>
        </w:tabs>
        <w:ind w:left="-630" w:hanging="360"/>
      </w:pPr>
      <w:rPr>
        <w:rFonts w:ascii="Times New Roman" w:hAnsi="Times New Roman" w:hint="default"/>
      </w:rPr>
    </w:lvl>
  </w:abstractNum>
  <w:abstractNum w:abstractNumId="6" w15:restartNumberingAfterBreak="0">
    <w:nsid w:val="34276EFF"/>
    <w:multiLevelType w:val="singleLevel"/>
    <w:tmpl w:val="F662A670"/>
    <w:lvl w:ilvl="0">
      <w:start w:val="1"/>
      <w:numFmt w:val="decimal"/>
      <w:lvlText w:val="%1-"/>
      <w:lvlJc w:val="left"/>
      <w:pPr>
        <w:tabs>
          <w:tab w:val="num" w:pos="-630"/>
        </w:tabs>
        <w:ind w:left="-630" w:hanging="360"/>
      </w:pPr>
      <w:rPr>
        <w:rFonts w:hint="default"/>
      </w:rPr>
    </w:lvl>
  </w:abstractNum>
  <w:abstractNum w:abstractNumId="7" w15:restartNumberingAfterBreak="0">
    <w:nsid w:val="3699483B"/>
    <w:multiLevelType w:val="singleLevel"/>
    <w:tmpl w:val="9B800B7C"/>
    <w:lvl w:ilvl="0">
      <w:start w:val="1"/>
      <w:numFmt w:val="lowerLetter"/>
      <w:lvlText w:val="%1."/>
      <w:lvlJc w:val="left"/>
      <w:pPr>
        <w:tabs>
          <w:tab w:val="num" w:pos="1080"/>
        </w:tabs>
        <w:ind w:left="1080" w:hanging="360"/>
      </w:pPr>
      <w:rPr>
        <w:rFonts w:hint="default"/>
      </w:rPr>
    </w:lvl>
  </w:abstractNum>
  <w:abstractNum w:abstractNumId="8" w15:restartNumberingAfterBreak="0">
    <w:nsid w:val="433C1054"/>
    <w:multiLevelType w:val="singleLevel"/>
    <w:tmpl w:val="148CBD74"/>
    <w:lvl w:ilvl="0">
      <w:start w:val="1"/>
      <w:numFmt w:val="decimal"/>
      <w:lvlText w:val="%1-"/>
      <w:lvlJc w:val="left"/>
      <w:pPr>
        <w:tabs>
          <w:tab w:val="num" w:pos="360"/>
        </w:tabs>
        <w:ind w:left="360" w:hanging="360"/>
      </w:pPr>
      <w:rPr>
        <w:rFonts w:hint="default"/>
      </w:rPr>
    </w:lvl>
  </w:abstractNum>
  <w:abstractNum w:abstractNumId="9" w15:restartNumberingAfterBreak="0">
    <w:nsid w:val="44552095"/>
    <w:multiLevelType w:val="singleLevel"/>
    <w:tmpl w:val="8BA81076"/>
    <w:lvl w:ilvl="0">
      <w:start w:val="8"/>
      <w:numFmt w:val="bullet"/>
      <w:lvlText w:val="-"/>
      <w:lvlJc w:val="left"/>
      <w:pPr>
        <w:tabs>
          <w:tab w:val="num" w:pos="1080"/>
        </w:tabs>
        <w:ind w:left="1080" w:hanging="360"/>
      </w:pPr>
      <w:rPr>
        <w:rFonts w:ascii="Times New Roman" w:hAnsi="Times New Roman" w:hint="default"/>
      </w:rPr>
    </w:lvl>
  </w:abstractNum>
  <w:abstractNum w:abstractNumId="10" w15:restartNumberingAfterBreak="0">
    <w:nsid w:val="73491929"/>
    <w:multiLevelType w:val="singleLevel"/>
    <w:tmpl w:val="C1148C52"/>
    <w:lvl w:ilvl="0">
      <w:start w:val="1"/>
      <w:numFmt w:val="decimal"/>
      <w:lvlText w:val="%1-"/>
      <w:lvlJc w:val="left"/>
      <w:pPr>
        <w:tabs>
          <w:tab w:val="num" w:pos="360"/>
        </w:tabs>
        <w:ind w:left="360" w:hanging="360"/>
      </w:pPr>
      <w:rPr>
        <w:rFonts w:hint="default"/>
      </w:rPr>
    </w:lvl>
  </w:abstractNum>
  <w:abstractNum w:abstractNumId="11" w15:restartNumberingAfterBreak="0">
    <w:nsid w:val="792857CF"/>
    <w:multiLevelType w:val="hybridMultilevel"/>
    <w:tmpl w:val="ABE29A1E"/>
    <w:lvl w:ilvl="0" w:tplc="59A6C98C">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7A3F1525"/>
    <w:multiLevelType w:val="singleLevel"/>
    <w:tmpl w:val="E69453C4"/>
    <w:lvl w:ilvl="0">
      <w:start w:val="1"/>
      <w:numFmt w:val="decimal"/>
      <w:lvlText w:val="%1-"/>
      <w:lvlJc w:val="left"/>
      <w:pPr>
        <w:tabs>
          <w:tab w:val="num" w:pos="-480"/>
        </w:tabs>
        <w:ind w:left="-480" w:hanging="360"/>
      </w:pPr>
      <w:rPr>
        <w:rFonts w:hint="default"/>
      </w:rPr>
    </w:lvl>
  </w:abstractNum>
  <w:abstractNum w:abstractNumId="13" w15:restartNumberingAfterBreak="0">
    <w:nsid w:val="7ED92D2F"/>
    <w:multiLevelType w:val="singleLevel"/>
    <w:tmpl w:val="451CA39C"/>
    <w:lvl w:ilvl="0">
      <w:numFmt w:val="bullet"/>
      <w:lvlText w:val="-"/>
      <w:lvlJc w:val="left"/>
      <w:pPr>
        <w:tabs>
          <w:tab w:val="num" w:pos="3240"/>
        </w:tabs>
        <w:ind w:left="3240" w:hanging="360"/>
      </w:pPr>
      <w:rPr>
        <w:rFonts w:ascii="Times New Roman" w:hAnsi="Times New Roman" w:hint="default"/>
      </w:rPr>
    </w:lvl>
  </w:abstractNum>
  <w:num w:numId="1" w16cid:durableId="120467594">
    <w:abstractNumId w:val="5"/>
  </w:num>
  <w:num w:numId="2" w16cid:durableId="28847025">
    <w:abstractNumId w:val="13"/>
  </w:num>
  <w:num w:numId="3" w16cid:durableId="456412699">
    <w:abstractNumId w:val="0"/>
  </w:num>
  <w:num w:numId="4" w16cid:durableId="749619336">
    <w:abstractNumId w:val="6"/>
  </w:num>
  <w:num w:numId="5" w16cid:durableId="1471749348">
    <w:abstractNumId w:val="1"/>
  </w:num>
  <w:num w:numId="6" w16cid:durableId="151651534">
    <w:abstractNumId w:val="12"/>
  </w:num>
  <w:num w:numId="7" w16cid:durableId="1347051169">
    <w:abstractNumId w:val="10"/>
  </w:num>
  <w:num w:numId="8" w16cid:durableId="1401440620">
    <w:abstractNumId w:val="8"/>
  </w:num>
  <w:num w:numId="9" w16cid:durableId="2129280041">
    <w:abstractNumId w:val="7"/>
  </w:num>
  <w:num w:numId="10" w16cid:durableId="1219586358">
    <w:abstractNumId w:val="3"/>
  </w:num>
  <w:num w:numId="11" w16cid:durableId="1011494024">
    <w:abstractNumId w:val="9"/>
  </w:num>
  <w:num w:numId="12" w16cid:durableId="515659819">
    <w:abstractNumId w:val="4"/>
  </w:num>
  <w:num w:numId="13" w16cid:durableId="474446720">
    <w:abstractNumId w:val="11"/>
  </w:num>
  <w:num w:numId="14" w16cid:durableId="1854494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D93"/>
    <w:rsid w:val="000031C8"/>
    <w:rsid w:val="000112FF"/>
    <w:rsid w:val="00020901"/>
    <w:rsid w:val="000226D3"/>
    <w:rsid w:val="00022A0E"/>
    <w:rsid w:val="00022C67"/>
    <w:rsid w:val="000242D9"/>
    <w:rsid w:val="000256A4"/>
    <w:rsid w:val="000311F3"/>
    <w:rsid w:val="000343D2"/>
    <w:rsid w:val="000346DC"/>
    <w:rsid w:val="000354F5"/>
    <w:rsid w:val="0004002A"/>
    <w:rsid w:val="00040719"/>
    <w:rsid w:val="00040F6F"/>
    <w:rsid w:val="00043232"/>
    <w:rsid w:val="000466ED"/>
    <w:rsid w:val="0005099E"/>
    <w:rsid w:val="000512EC"/>
    <w:rsid w:val="00051900"/>
    <w:rsid w:val="000537D1"/>
    <w:rsid w:val="00056D88"/>
    <w:rsid w:val="00060B2F"/>
    <w:rsid w:val="00061912"/>
    <w:rsid w:val="00061C2D"/>
    <w:rsid w:val="0006260C"/>
    <w:rsid w:val="00065826"/>
    <w:rsid w:val="00070D11"/>
    <w:rsid w:val="00071C22"/>
    <w:rsid w:val="00073C9D"/>
    <w:rsid w:val="00075067"/>
    <w:rsid w:val="00076FEE"/>
    <w:rsid w:val="00084794"/>
    <w:rsid w:val="00084A1D"/>
    <w:rsid w:val="00084B1C"/>
    <w:rsid w:val="0008503C"/>
    <w:rsid w:val="000921C1"/>
    <w:rsid w:val="00092755"/>
    <w:rsid w:val="00092D37"/>
    <w:rsid w:val="0009363A"/>
    <w:rsid w:val="00093839"/>
    <w:rsid w:val="0009587F"/>
    <w:rsid w:val="00097FEA"/>
    <w:rsid w:val="000A4A16"/>
    <w:rsid w:val="000A66F9"/>
    <w:rsid w:val="000A7B4C"/>
    <w:rsid w:val="000B5758"/>
    <w:rsid w:val="000B6B70"/>
    <w:rsid w:val="000D0D7F"/>
    <w:rsid w:val="000D1374"/>
    <w:rsid w:val="000D3132"/>
    <w:rsid w:val="000D59BE"/>
    <w:rsid w:val="000D75EC"/>
    <w:rsid w:val="000E05D2"/>
    <w:rsid w:val="000E315C"/>
    <w:rsid w:val="000E4C64"/>
    <w:rsid w:val="000E4CAC"/>
    <w:rsid w:val="000F2F9C"/>
    <w:rsid w:val="000F5BF4"/>
    <w:rsid w:val="000F7BA3"/>
    <w:rsid w:val="0010255E"/>
    <w:rsid w:val="00112997"/>
    <w:rsid w:val="00115020"/>
    <w:rsid w:val="001238B7"/>
    <w:rsid w:val="00126902"/>
    <w:rsid w:val="001274B5"/>
    <w:rsid w:val="0013678B"/>
    <w:rsid w:val="00137222"/>
    <w:rsid w:val="001409DD"/>
    <w:rsid w:val="001429CC"/>
    <w:rsid w:val="00142E43"/>
    <w:rsid w:val="00147672"/>
    <w:rsid w:val="0015162C"/>
    <w:rsid w:val="00152436"/>
    <w:rsid w:val="001544B1"/>
    <w:rsid w:val="00156504"/>
    <w:rsid w:val="001567C9"/>
    <w:rsid w:val="0016232F"/>
    <w:rsid w:val="0016362D"/>
    <w:rsid w:val="00164A39"/>
    <w:rsid w:val="00165BC3"/>
    <w:rsid w:val="00175852"/>
    <w:rsid w:val="001839D1"/>
    <w:rsid w:val="00183D84"/>
    <w:rsid w:val="00183E1D"/>
    <w:rsid w:val="001863A7"/>
    <w:rsid w:val="00186F3D"/>
    <w:rsid w:val="0018730D"/>
    <w:rsid w:val="001900F9"/>
    <w:rsid w:val="0019210B"/>
    <w:rsid w:val="00193314"/>
    <w:rsid w:val="0019436F"/>
    <w:rsid w:val="00194D8B"/>
    <w:rsid w:val="00194F65"/>
    <w:rsid w:val="001A45B2"/>
    <w:rsid w:val="001A621F"/>
    <w:rsid w:val="001B353A"/>
    <w:rsid w:val="001B367E"/>
    <w:rsid w:val="001B3F1C"/>
    <w:rsid w:val="001B49FA"/>
    <w:rsid w:val="001B621E"/>
    <w:rsid w:val="001B7B10"/>
    <w:rsid w:val="001C228A"/>
    <w:rsid w:val="001C3176"/>
    <w:rsid w:val="001C4644"/>
    <w:rsid w:val="001C73A4"/>
    <w:rsid w:val="001C7503"/>
    <w:rsid w:val="001D0028"/>
    <w:rsid w:val="001D01C9"/>
    <w:rsid w:val="001D0C3D"/>
    <w:rsid w:val="001D2693"/>
    <w:rsid w:val="001D3410"/>
    <w:rsid w:val="001D3DBD"/>
    <w:rsid w:val="001D6DAC"/>
    <w:rsid w:val="001E0DAF"/>
    <w:rsid w:val="001E0EA9"/>
    <w:rsid w:val="001E3536"/>
    <w:rsid w:val="001E3D16"/>
    <w:rsid w:val="001E467A"/>
    <w:rsid w:val="001E5221"/>
    <w:rsid w:val="001E5817"/>
    <w:rsid w:val="001E6522"/>
    <w:rsid w:val="001E770F"/>
    <w:rsid w:val="001E7878"/>
    <w:rsid w:val="001F056C"/>
    <w:rsid w:val="001F07D4"/>
    <w:rsid w:val="001F1231"/>
    <w:rsid w:val="001F71B5"/>
    <w:rsid w:val="001F7269"/>
    <w:rsid w:val="0020091C"/>
    <w:rsid w:val="00200E6B"/>
    <w:rsid w:val="00203EB0"/>
    <w:rsid w:val="00204C3D"/>
    <w:rsid w:val="00205F2C"/>
    <w:rsid w:val="002061E7"/>
    <w:rsid w:val="00206621"/>
    <w:rsid w:val="00210F2B"/>
    <w:rsid w:val="002115A8"/>
    <w:rsid w:val="002118FD"/>
    <w:rsid w:val="002125C4"/>
    <w:rsid w:val="00213132"/>
    <w:rsid w:val="0021315A"/>
    <w:rsid w:val="00217C0E"/>
    <w:rsid w:val="0022104F"/>
    <w:rsid w:val="00222071"/>
    <w:rsid w:val="00223187"/>
    <w:rsid w:val="00231790"/>
    <w:rsid w:val="002329B7"/>
    <w:rsid w:val="00233A26"/>
    <w:rsid w:val="00235F50"/>
    <w:rsid w:val="00236A47"/>
    <w:rsid w:val="0023727C"/>
    <w:rsid w:val="00240F05"/>
    <w:rsid w:val="00241465"/>
    <w:rsid w:val="00246EEE"/>
    <w:rsid w:val="002518AA"/>
    <w:rsid w:val="00251FB8"/>
    <w:rsid w:val="00252369"/>
    <w:rsid w:val="00253BC3"/>
    <w:rsid w:val="00260F20"/>
    <w:rsid w:val="00260F65"/>
    <w:rsid w:val="0026241E"/>
    <w:rsid w:val="00262DFB"/>
    <w:rsid w:val="00267397"/>
    <w:rsid w:val="00270C0E"/>
    <w:rsid w:val="0027126E"/>
    <w:rsid w:val="00272DC0"/>
    <w:rsid w:val="00276441"/>
    <w:rsid w:val="00280D97"/>
    <w:rsid w:val="00281F6B"/>
    <w:rsid w:val="00282737"/>
    <w:rsid w:val="00282F1B"/>
    <w:rsid w:val="00283E14"/>
    <w:rsid w:val="002905E6"/>
    <w:rsid w:val="00296135"/>
    <w:rsid w:val="00297DB3"/>
    <w:rsid w:val="002A06C1"/>
    <w:rsid w:val="002A2170"/>
    <w:rsid w:val="002A26D5"/>
    <w:rsid w:val="002A7353"/>
    <w:rsid w:val="002B2199"/>
    <w:rsid w:val="002B378D"/>
    <w:rsid w:val="002B4A65"/>
    <w:rsid w:val="002B5107"/>
    <w:rsid w:val="002B56E8"/>
    <w:rsid w:val="002B5B49"/>
    <w:rsid w:val="002C02F1"/>
    <w:rsid w:val="002C38A6"/>
    <w:rsid w:val="002C4EDB"/>
    <w:rsid w:val="002C6E65"/>
    <w:rsid w:val="002D1658"/>
    <w:rsid w:val="002D299C"/>
    <w:rsid w:val="002D360A"/>
    <w:rsid w:val="002D3CFB"/>
    <w:rsid w:val="002E1521"/>
    <w:rsid w:val="002E2020"/>
    <w:rsid w:val="002E389C"/>
    <w:rsid w:val="002E4665"/>
    <w:rsid w:val="002E5D32"/>
    <w:rsid w:val="002F23DF"/>
    <w:rsid w:val="002F4909"/>
    <w:rsid w:val="002F554A"/>
    <w:rsid w:val="002F7EA4"/>
    <w:rsid w:val="00301EC9"/>
    <w:rsid w:val="0030208E"/>
    <w:rsid w:val="0030315D"/>
    <w:rsid w:val="0030581F"/>
    <w:rsid w:val="00307F81"/>
    <w:rsid w:val="0031303E"/>
    <w:rsid w:val="00313E15"/>
    <w:rsid w:val="00314790"/>
    <w:rsid w:val="0031485B"/>
    <w:rsid w:val="00326FD8"/>
    <w:rsid w:val="003272FD"/>
    <w:rsid w:val="00327577"/>
    <w:rsid w:val="0033025A"/>
    <w:rsid w:val="00332C16"/>
    <w:rsid w:val="0033431C"/>
    <w:rsid w:val="00334E5E"/>
    <w:rsid w:val="00341AAC"/>
    <w:rsid w:val="00354079"/>
    <w:rsid w:val="00363071"/>
    <w:rsid w:val="00365008"/>
    <w:rsid w:val="00370E98"/>
    <w:rsid w:val="00375F8E"/>
    <w:rsid w:val="00382435"/>
    <w:rsid w:val="00384EEB"/>
    <w:rsid w:val="00385F8E"/>
    <w:rsid w:val="003949E7"/>
    <w:rsid w:val="00395E53"/>
    <w:rsid w:val="003A0990"/>
    <w:rsid w:val="003A2A25"/>
    <w:rsid w:val="003A2B22"/>
    <w:rsid w:val="003A428B"/>
    <w:rsid w:val="003A47D7"/>
    <w:rsid w:val="003A4D7E"/>
    <w:rsid w:val="003A7EF5"/>
    <w:rsid w:val="003B0884"/>
    <w:rsid w:val="003B153F"/>
    <w:rsid w:val="003B184E"/>
    <w:rsid w:val="003B2712"/>
    <w:rsid w:val="003B6EA5"/>
    <w:rsid w:val="003C26CB"/>
    <w:rsid w:val="003C2A84"/>
    <w:rsid w:val="003D2218"/>
    <w:rsid w:val="003D24E1"/>
    <w:rsid w:val="003D37E2"/>
    <w:rsid w:val="003D5B5B"/>
    <w:rsid w:val="003D5B6B"/>
    <w:rsid w:val="003E06F8"/>
    <w:rsid w:val="003E5769"/>
    <w:rsid w:val="003F1F8E"/>
    <w:rsid w:val="003F2064"/>
    <w:rsid w:val="003F3485"/>
    <w:rsid w:val="003F54B3"/>
    <w:rsid w:val="003F6318"/>
    <w:rsid w:val="00401DFA"/>
    <w:rsid w:val="00402439"/>
    <w:rsid w:val="0040569F"/>
    <w:rsid w:val="004064F0"/>
    <w:rsid w:val="00412546"/>
    <w:rsid w:val="00412F14"/>
    <w:rsid w:val="00417487"/>
    <w:rsid w:val="0042343F"/>
    <w:rsid w:val="00425CDC"/>
    <w:rsid w:val="0042683F"/>
    <w:rsid w:val="00433DD7"/>
    <w:rsid w:val="00442663"/>
    <w:rsid w:val="0044619B"/>
    <w:rsid w:val="004462D4"/>
    <w:rsid w:val="00446D70"/>
    <w:rsid w:val="00452766"/>
    <w:rsid w:val="00454223"/>
    <w:rsid w:val="0046347A"/>
    <w:rsid w:val="00465909"/>
    <w:rsid w:val="00465ED5"/>
    <w:rsid w:val="00466921"/>
    <w:rsid w:val="00466970"/>
    <w:rsid w:val="00466985"/>
    <w:rsid w:val="004708BB"/>
    <w:rsid w:val="00471460"/>
    <w:rsid w:val="00471992"/>
    <w:rsid w:val="00472813"/>
    <w:rsid w:val="00473D2D"/>
    <w:rsid w:val="0047708B"/>
    <w:rsid w:val="004809A8"/>
    <w:rsid w:val="00480E5B"/>
    <w:rsid w:val="004814CF"/>
    <w:rsid w:val="00481C22"/>
    <w:rsid w:val="00484397"/>
    <w:rsid w:val="00484CE5"/>
    <w:rsid w:val="00487386"/>
    <w:rsid w:val="0049043B"/>
    <w:rsid w:val="00490954"/>
    <w:rsid w:val="00493486"/>
    <w:rsid w:val="004945CD"/>
    <w:rsid w:val="004A16E1"/>
    <w:rsid w:val="004A46DA"/>
    <w:rsid w:val="004A5155"/>
    <w:rsid w:val="004A690F"/>
    <w:rsid w:val="004A6FAD"/>
    <w:rsid w:val="004B7BC0"/>
    <w:rsid w:val="004C5E2A"/>
    <w:rsid w:val="004C7A74"/>
    <w:rsid w:val="004D1BBB"/>
    <w:rsid w:val="004D3410"/>
    <w:rsid w:val="004D385E"/>
    <w:rsid w:val="004D3FA7"/>
    <w:rsid w:val="004F2048"/>
    <w:rsid w:val="004F47E3"/>
    <w:rsid w:val="004F54DD"/>
    <w:rsid w:val="004F6BB5"/>
    <w:rsid w:val="00501087"/>
    <w:rsid w:val="00501552"/>
    <w:rsid w:val="00503E81"/>
    <w:rsid w:val="00506520"/>
    <w:rsid w:val="005218FF"/>
    <w:rsid w:val="005229ED"/>
    <w:rsid w:val="005239B4"/>
    <w:rsid w:val="00527675"/>
    <w:rsid w:val="005276F7"/>
    <w:rsid w:val="00527D1B"/>
    <w:rsid w:val="00530BF0"/>
    <w:rsid w:val="005335CD"/>
    <w:rsid w:val="005348EE"/>
    <w:rsid w:val="00536C75"/>
    <w:rsid w:val="005374D3"/>
    <w:rsid w:val="005378CD"/>
    <w:rsid w:val="00540B8D"/>
    <w:rsid w:val="00540E3A"/>
    <w:rsid w:val="00541CE3"/>
    <w:rsid w:val="00544C74"/>
    <w:rsid w:val="005454F8"/>
    <w:rsid w:val="00545893"/>
    <w:rsid w:val="00546C25"/>
    <w:rsid w:val="005477E6"/>
    <w:rsid w:val="00547D87"/>
    <w:rsid w:val="00547E0D"/>
    <w:rsid w:val="00547E77"/>
    <w:rsid w:val="005607CA"/>
    <w:rsid w:val="00562D8D"/>
    <w:rsid w:val="005637CE"/>
    <w:rsid w:val="005656E2"/>
    <w:rsid w:val="005658DD"/>
    <w:rsid w:val="00571D1E"/>
    <w:rsid w:val="00574D9D"/>
    <w:rsid w:val="005872A3"/>
    <w:rsid w:val="00590961"/>
    <w:rsid w:val="005927C5"/>
    <w:rsid w:val="00592EC0"/>
    <w:rsid w:val="00595059"/>
    <w:rsid w:val="005A18BE"/>
    <w:rsid w:val="005A3959"/>
    <w:rsid w:val="005A4E93"/>
    <w:rsid w:val="005A5A18"/>
    <w:rsid w:val="005A61CF"/>
    <w:rsid w:val="005A78DA"/>
    <w:rsid w:val="005A7A95"/>
    <w:rsid w:val="005A7F4A"/>
    <w:rsid w:val="005B03B7"/>
    <w:rsid w:val="005B0C3B"/>
    <w:rsid w:val="005B2CD4"/>
    <w:rsid w:val="005B33CD"/>
    <w:rsid w:val="005B353D"/>
    <w:rsid w:val="005B3C8B"/>
    <w:rsid w:val="005B61BD"/>
    <w:rsid w:val="005B76D0"/>
    <w:rsid w:val="005C0AAF"/>
    <w:rsid w:val="005C53F1"/>
    <w:rsid w:val="005C719E"/>
    <w:rsid w:val="005D35AF"/>
    <w:rsid w:val="005D533D"/>
    <w:rsid w:val="005D75C8"/>
    <w:rsid w:val="005E4030"/>
    <w:rsid w:val="005E4458"/>
    <w:rsid w:val="005E608C"/>
    <w:rsid w:val="005E6BC7"/>
    <w:rsid w:val="005E7B56"/>
    <w:rsid w:val="005E7B86"/>
    <w:rsid w:val="005F1357"/>
    <w:rsid w:val="005F1C5F"/>
    <w:rsid w:val="005F2F96"/>
    <w:rsid w:val="005F5F43"/>
    <w:rsid w:val="00602E97"/>
    <w:rsid w:val="00603942"/>
    <w:rsid w:val="00604F69"/>
    <w:rsid w:val="0060593E"/>
    <w:rsid w:val="00605F4E"/>
    <w:rsid w:val="00607F25"/>
    <w:rsid w:val="006104BB"/>
    <w:rsid w:val="00611ACD"/>
    <w:rsid w:val="00611B26"/>
    <w:rsid w:val="0061394C"/>
    <w:rsid w:val="00620628"/>
    <w:rsid w:val="0062087D"/>
    <w:rsid w:val="006225AC"/>
    <w:rsid w:val="00623FDA"/>
    <w:rsid w:val="006244D6"/>
    <w:rsid w:val="00633986"/>
    <w:rsid w:val="006372A6"/>
    <w:rsid w:val="006406A8"/>
    <w:rsid w:val="00645783"/>
    <w:rsid w:val="00645D4D"/>
    <w:rsid w:val="00645DB6"/>
    <w:rsid w:val="00650618"/>
    <w:rsid w:val="006513D2"/>
    <w:rsid w:val="00654F9E"/>
    <w:rsid w:val="00660519"/>
    <w:rsid w:val="0066074F"/>
    <w:rsid w:val="0066145C"/>
    <w:rsid w:val="00663B6A"/>
    <w:rsid w:val="00667A36"/>
    <w:rsid w:val="00671567"/>
    <w:rsid w:val="00671D06"/>
    <w:rsid w:val="0067491D"/>
    <w:rsid w:val="006763F4"/>
    <w:rsid w:val="00677769"/>
    <w:rsid w:val="0068087E"/>
    <w:rsid w:val="00680888"/>
    <w:rsid w:val="00683248"/>
    <w:rsid w:val="006856E0"/>
    <w:rsid w:val="0069658F"/>
    <w:rsid w:val="00697499"/>
    <w:rsid w:val="006A1787"/>
    <w:rsid w:val="006A31F4"/>
    <w:rsid w:val="006A5362"/>
    <w:rsid w:val="006A6A9A"/>
    <w:rsid w:val="006A6E84"/>
    <w:rsid w:val="006A7B15"/>
    <w:rsid w:val="006B18A6"/>
    <w:rsid w:val="006B44A2"/>
    <w:rsid w:val="006B7403"/>
    <w:rsid w:val="006B7B70"/>
    <w:rsid w:val="006C1CD5"/>
    <w:rsid w:val="006C231C"/>
    <w:rsid w:val="006C2B2F"/>
    <w:rsid w:val="006C3501"/>
    <w:rsid w:val="006C5954"/>
    <w:rsid w:val="006C5DA9"/>
    <w:rsid w:val="006C5E36"/>
    <w:rsid w:val="006D16B7"/>
    <w:rsid w:val="006D2471"/>
    <w:rsid w:val="006D7044"/>
    <w:rsid w:val="006D7EEE"/>
    <w:rsid w:val="006E0708"/>
    <w:rsid w:val="006E0ECA"/>
    <w:rsid w:val="006E25EE"/>
    <w:rsid w:val="006F08F2"/>
    <w:rsid w:val="006F0E7E"/>
    <w:rsid w:val="006F3720"/>
    <w:rsid w:val="006F5F95"/>
    <w:rsid w:val="00704679"/>
    <w:rsid w:val="00706729"/>
    <w:rsid w:val="0071034C"/>
    <w:rsid w:val="00711782"/>
    <w:rsid w:val="00713088"/>
    <w:rsid w:val="0071425D"/>
    <w:rsid w:val="0071672D"/>
    <w:rsid w:val="007206FC"/>
    <w:rsid w:val="007227C2"/>
    <w:rsid w:val="00727ED4"/>
    <w:rsid w:val="00730C84"/>
    <w:rsid w:val="00733219"/>
    <w:rsid w:val="007343CB"/>
    <w:rsid w:val="007364AE"/>
    <w:rsid w:val="007367E5"/>
    <w:rsid w:val="00736B2D"/>
    <w:rsid w:val="00736D35"/>
    <w:rsid w:val="00737497"/>
    <w:rsid w:val="0075037E"/>
    <w:rsid w:val="007544AD"/>
    <w:rsid w:val="0076455E"/>
    <w:rsid w:val="00764FA4"/>
    <w:rsid w:val="00765248"/>
    <w:rsid w:val="00765646"/>
    <w:rsid w:val="00766467"/>
    <w:rsid w:val="007729D1"/>
    <w:rsid w:val="007757A1"/>
    <w:rsid w:val="007763FB"/>
    <w:rsid w:val="00780C91"/>
    <w:rsid w:val="007865B6"/>
    <w:rsid w:val="007866AD"/>
    <w:rsid w:val="007907DE"/>
    <w:rsid w:val="00791ADF"/>
    <w:rsid w:val="00792D93"/>
    <w:rsid w:val="00795B5F"/>
    <w:rsid w:val="007961A0"/>
    <w:rsid w:val="00797F68"/>
    <w:rsid w:val="007A0613"/>
    <w:rsid w:val="007A262A"/>
    <w:rsid w:val="007A396B"/>
    <w:rsid w:val="007A4A4C"/>
    <w:rsid w:val="007A54C1"/>
    <w:rsid w:val="007A558B"/>
    <w:rsid w:val="007A6F57"/>
    <w:rsid w:val="007A71F4"/>
    <w:rsid w:val="007B4887"/>
    <w:rsid w:val="007B4EBF"/>
    <w:rsid w:val="007C191F"/>
    <w:rsid w:val="007C3004"/>
    <w:rsid w:val="007C39FC"/>
    <w:rsid w:val="007C4DBB"/>
    <w:rsid w:val="007D037F"/>
    <w:rsid w:val="007D40D6"/>
    <w:rsid w:val="007D4725"/>
    <w:rsid w:val="007D5A9C"/>
    <w:rsid w:val="007D6DE9"/>
    <w:rsid w:val="007E3B30"/>
    <w:rsid w:val="007E584B"/>
    <w:rsid w:val="007E7E78"/>
    <w:rsid w:val="007F0017"/>
    <w:rsid w:val="007F01C8"/>
    <w:rsid w:val="007F01D9"/>
    <w:rsid w:val="007F0340"/>
    <w:rsid w:val="007F0C74"/>
    <w:rsid w:val="007F1684"/>
    <w:rsid w:val="007F323E"/>
    <w:rsid w:val="00801FC1"/>
    <w:rsid w:val="008041C4"/>
    <w:rsid w:val="00806403"/>
    <w:rsid w:val="008065DC"/>
    <w:rsid w:val="00807DA5"/>
    <w:rsid w:val="00807EAA"/>
    <w:rsid w:val="00810402"/>
    <w:rsid w:val="008108F4"/>
    <w:rsid w:val="008147AC"/>
    <w:rsid w:val="008162D9"/>
    <w:rsid w:val="00816908"/>
    <w:rsid w:val="00817340"/>
    <w:rsid w:val="0082163D"/>
    <w:rsid w:val="00825AD4"/>
    <w:rsid w:val="00830B33"/>
    <w:rsid w:val="00832EC1"/>
    <w:rsid w:val="008334E0"/>
    <w:rsid w:val="0084007B"/>
    <w:rsid w:val="00840554"/>
    <w:rsid w:val="008429DF"/>
    <w:rsid w:val="008442A9"/>
    <w:rsid w:val="0084561F"/>
    <w:rsid w:val="00850841"/>
    <w:rsid w:val="00854AC4"/>
    <w:rsid w:val="008608DC"/>
    <w:rsid w:val="00860A85"/>
    <w:rsid w:val="00865AE7"/>
    <w:rsid w:val="00865B4C"/>
    <w:rsid w:val="008661F4"/>
    <w:rsid w:val="008717EB"/>
    <w:rsid w:val="00872E97"/>
    <w:rsid w:val="00873FBA"/>
    <w:rsid w:val="008750A3"/>
    <w:rsid w:val="00883634"/>
    <w:rsid w:val="00886D0A"/>
    <w:rsid w:val="008954F6"/>
    <w:rsid w:val="00896074"/>
    <w:rsid w:val="00896F5E"/>
    <w:rsid w:val="008973CB"/>
    <w:rsid w:val="008A0C1B"/>
    <w:rsid w:val="008A2EB0"/>
    <w:rsid w:val="008A3481"/>
    <w:rsid w:val="008A604A"/>
    <w:rsid w:val="008A68C6"/>
    <w:rsid w:val="008A6D98"/>
    <w:rsid w:val="008B034F"/>
    <w:rsid w:val="008B04F9"/>
    <w:rsid w:val="008B18D9"/>
    <w:rsid w:val="008B193C"/>
    <w:rsid w:val="008B44B1"/>
    <w:rsid w:val="008B714E"/>
    <w:rsid w:val="008C3494"/>
    <w:rsid w:val="008C6DC4"/>
    <w:rsid w:val="008C7DA3"/>
    <w:rsid w:val="008C7FB7"/>
    <w:rsid w:val="008D00C3"/>
    <w:rsid w:val="008D246A"/>
    <w:rsid w:val="008D290B"/>
    <w:rsid w:val="008D3171"/>
    <w:rsid w:val="008D7592"/>
    <w:rsid w:val="008E3310"/>
    <w:rsid w:val="008E53AC"/>
    <w:rsid w:val="008F34D7"/>
    <w:rsid w:val="008F7B48"/>
    <w:rsid w:val="008F7ECA"/>
    <w:rsid w:val="0090003C"/>
    <w:rsid w:val="009019EA"/>
    <w:rsid w:val="00901AE8"/>
    <w:rsid w:val="0090457A"/>
    <w:rsid w:val="0091022A"/>
    <w:rsid w:val="00910CF6"/>
    <w:rsid w:val="00912959"/>
    <w:rsid w:val="00922CF8"/>
    <w:rsid w:val="00924F54"/>
    <w:rsid w:val="0092757D"/>
    <w:rsid w:val="009307C9"/>
    <w:rsid w:val="00930DC0"/>
    <w:rsid w:val="009322D5"/>
    <w:rsid w:val="00934FE9"/>
    <w:rsid w:val="00935FFA"/>
    <w:rsid w:val="00940378"/>
    <w:rsid w:val="00940655"/>
    <w:rsid w:val="00941BB3"/>
    <w:rsid w:val="00942D71"/>
    <w:rsid w:val="009457CC"/>
    <w:rsid w:val="0094775B"/>
    <w:rsid w:val="00947EC7"/>
    <w:rsid w:val="00955F5B"/>
    <w:rsid w:val="00957D3D"/>
    <w:rsid w:val="00961952"/>
    <w:rsid w:val="00961D41"/>
    <w:rsid w:val="00967494"/>
    <w:rsid w:val="00971753"/>
    <w:rsid w:val="009723A1"/>
    <w:rsid w:val="00973BD9"/>
    <w:rsid w:val="00976F98"/>
    <w:rsid w:val="0098390B"/>
    <w:rsid w:val="009866E8"/>
    <w:rsid w:val="00986A50"/>
    <w:rsid w:val="009930AD"/>
    <w:rsid w:val="0099697A"/>
    <w:rsid w:val="009A1270"/>
    <w:rsid w:val="009A21E0"/>
    <w:rsid w:val="009A381D"/>
    <w:rsid w:val="009A52FE"/>
    <w:rsid w:val="009A7F1A"/>
    <w:rsid w:val="009B09EB"/>
    <w:rsid w:val="009B1A6A"/>
    <w:rsid w:val="009C065D"/>
    <w:rsid w:val="009C1359"/>
    <w:rsid w:val="009C7710"/>
    <w:rsid w:val="009D122D"/>
    <w:rsid w:val="009D138F"/>
    <w:rsid w:val="009D44B4"/>
    <w:rsid w:val="009D6379"/>
    <w:rsid w:val="009D69EB"/>
    <w:rsid w:val="009D7D5A"/>
    <w:rsid w:val="009E5F42"/>
    <w:rsid w:val="009E6356"/>
    <w:rsid w:val="009E6BF6"/>
    <w:rsid w:val="009F0B89"/>
    <w:rsid w:val="009F40EC"/>
    <w:rsid w:val="009F5453"/>
    <w:rsid w:val="009F66D3"/>
    <w:rsid w:val="009F7048"/>
    <w:rsid w:val="009F74CF"/>
    <w:rsid w:val="00A002FF"/>
    <w:rsid w:val="00A0148F"/>
    <w:rsid w:val="00A01B29"/>
    <w:rsid w:val="00A03F3C"/>
    <w:rsid w:val="00A11F6A"/>
    <w:rsid w:val="00A1256A"/>
    <w:rsid w:val="00A12B1F"/>
    <w:rsid w:val="00A13E5C"/>
    <w:rsid w:val="00A17097"/>
    <w:rsid w:val="00A17F68"/>
    <w:rsid w:val="00A20106"/>
    <w:rsid w:val="00A21533"/>
    <w:rsid w:val="00A21DC0"/>
    <w:rsid w:val="00A267AF"/>
    <w:rsid w:val="00A272CB"/>
    <w:rsid w:val="00A272D4"/>
    <w:rsid w:val="00A30CA0"/>
    <w:rsid w:val="00A31670"/>
    <w:rsid w:val="00A31C2F"/>
    <w:rsid w:val="00A35D33"/>
    <w:rsid w:val="00A36373"/>
    <w:rsid w:val="00A378C7"/>
    <w:rsid w:val="00A41903"/>
    <w:rsid w:val="00A4518F"/>
    <w:rsid w:val="00A45F9E"/>
    <w:rsid w:val="00A47429"/>
    <w:rsid w:val="00A47FAD"/>
    <w:rsid w:val="00A517DB"/>
    <w:rsid w:val="00A53525"/>
    <w:rsid w:val="00A57C11"/>
    <w:rsid w:val="00A62EB0"/>
    <w:rsid w:val="00A6360F"/>
    <w:rsid w:val="00A66B7E"/>
    <w:rsid w:val="00A67C9D"/>
    <w:rsid w:val="00A703CC"/>
    <w:rsid w:val="00A70A33"/>
    <w:rsid w:val="00A70D6B"/>
    <w:rsid w:val="00A7356B"/>
    <w:rsid w:val="00A74068"/>
    <w:rsid w:val="00A76B8A"/>
    <w:rsid w:val="00A8234E"/>
    <w:rsid w:val="00A8449D"/>
    <w:rsid w:val="00A855DD"/>
    <w:rsid w:val="00A9147E"/>
    <w:rsid w:val="00A91F16"/>
    <w:rsid w:val="00A93193"/>
    <w:rsid w:val="00A95A01"/>
    <w:rsid w:val="00A96E88"/>
    <w:rsid w:val="00AA5402"/>
    <w:rsid w:val="00AA7CEA"/>
    <w:rsid w:val="00AB77A6"/>
    <w:rsid w:val="00AC1227"/>
    <w:rsid w:val="00AC1B4E"/>
    <w:rsid w:val="00AC21DE"/>
    <w:rsid w:val="00AC3F1D"/>
    <w:rsid w:val="00AC3FE8"/>
    <w:rsid w:val="00AC5775"/>
    <w:rsid w:val="00AC587C"/>
    <w:rsid w:val="00AC5902"/>
    <w:rsid w:val="00AC6608"/>
    <w:rsid w:val="00AD36BC"/>
    <w:rsid w:val="00AD5545"/>
    <w:rsid w:val="00AD6A25"/>
    <w:rsid w:val="00AE0310"/>
    <w:rsid w:val="00AE0AD3"/>
    <w:rsid w:val="00AE270C"/>
    <w:rsid w:val="00AE33EB"/>
    <w:rsid w:val="00AE3747"/>
    <w:rsid w:val="00AE6D2D"/>
    <w:rsid w:val="00AF3A87"/>
    <w:rsid w:val="00AF5630"/>
    <w:rsid w:val="00AF629A"/>
    <w:rsid w:val="00AF6BAE"/>
    <w:rsid w:val="00B04D78"/>
    <w:rsid w:val="00B0597F"/>
    <w:rsid w:val="00B06E99"/>
    <w:rsid w:val="00B071EF"/>
    <w:rsid w:val="00B1078C"/>
    <w:rsid w:val="00B10C1F"/>
    <w:rsid w:val="00B13177"/>
    <w:rsid w:val="00B14671"/>
    <w:rsid w:val="00B14D50"/>
    <w:rsid w:val="00B211F9"/>
    <w:rsid w:val="00B25FA6"/>
    <w:rsid w:val="00B272D9"/>
    <w:rsid w:val="00B334D6"/>
    <w:rsid w:val="00B35B27"/>
    <w:rsid w:val="00B35DC2"/>
    <w:rsid w:val="00B3615C"/>
    <w:rsid w:val="00B41D7E"/>
    <w:rsid w:val="00B43DF0"/>
    <w:rsid w:val="00B46238"/>
    <w:rsid w:val="00B46CF3"/>
    <w:rsid w:val="00B47DFD"/>
    <w:rsid w:val="00B509B3"/>
    <w:rsid w:val="00B52242"/>
    <w:rsid w:val="00B56B6C"/>
    <w:rsid w:val="00B578A2"/>
    <w:rsid w:val="00B57AA0"/>
    <w:rsid w:val="00B63A71"/>
    <w:rsid w:val="00B6407E"/>
    <w:rsid w:val="00B66A70"/>
    <w:rsid w:val="00B6718F"/>
    <w:rsid w:val="00B67793"/>
    <w:rsid w:val="00B706AD"/>
    <w:rsid w:val="00B731DF"/>
    <w:rsid w:val="00B73269"/>
    <w:rsid w:val="00B73D00"/>
    <w:rsid w:val="00B7416E"/>
    <w:rsid w:val="00B75C17"/>
    <w:rsid w:val="00B75C4C"/>
    <w:rsid w:val="00B77374"/>
    <w:rsid w:val="00B8190D"/>
    <w:rsid w:val="00B82CC6"/>
    <w:rsid w:val="00B84B07"/>
    <w:rsid w:val="00B8604B"/>
    <w:rsid w:val="00B86CC1"/>
    <w:rsid w:val="00B92E1F"/>
    <w:rsid w:val="00B94964"/>
    <w:rsid w:val="00B96E1E"/>
    <w:rsid w:val="00BA0F49"/>
    <w:rsid w:val="00BA1450"/>
    <w:rsid w:val="00BA39D4"/>
    <w:rsid w:val="00BA7E54"/>
    <w:rsid w:val="00BB020E"/>
    <w:rsid w:val="00BB22A0"/>
    <w:rsid w:val="00BB2CDD"/>
    <w:rsid w:val="00BB52D5"/>
    <w:rsid w:val="00BB557B"/>
    <w:rsid w:val="00BB72D7"/>
    <w:rsid w:val="00BC1BA9"/>
    <w:rsid w:val="00BC1E52"/>
    <w:rsid w:val="00BC22BF"/>
    <w:rsid w:val="00BC2A03"/>
    <w:rsid w:val="00BD067B"/>
    <w:rsid w:val="00BD1AE1"/>
    <w:rsid w:val="00BD273D"/>
    <w:rsid w:val="00BD3EAB"/>
    <w:rsid w:val="00BD4718"/>
    <w:rsid w:val="00BD4ADA"/>
    <w:rsid w:val="00BD5D2E"/>
    <w:rsid w:val="00BE01B0"/>
    <w:rsid w:val="00BE18C8"/>
    <w:rsid w:val="00BE453C"/>
    <w:rsid w:val="00BE5ADA"/>
    <w:rsid w:val="00BE75D8"/>
    <w:rsid w:val="00BE768F"/>
    <w:rsid w:val="00BE7775"/>
    <w:rsid w:val="00BF282A"/>
    <w:rsid w:val="00BF6ECB"/>
    <w:rsid w:val="00C00CEE"/>
    <w:rsid w:val="00C02424"/>
    <w:rsid w:val="00C05933"/>
    <w:rsid w:val="00C0635C"/>
    <w:rsid w:val="00C07257"/>
    <w:rsid w:val="00C14378"/>
    <w:rsid w:val="00C20690"/>
    <w:rsid w:val="00C20DC3"/>
    <w:rsid w:val="00C22574"/>
    <w:rsid w:val="00C24DCB"/>
    <w:rsid w:val="00C32E32"/>
    <w:rsid w:val="00C32F62"/>
    <w:rsid w:val="00C334B4"/>
    <w:rsid w:val="00C349E4"/>
    <w:rsid w:val="00C370AD"/>
    <w:rsid w:val="00C42C99"/>
    <w:rsid w:val="00C43820"/>
    <w:rsid w:val="00C46F3B"/>
    <w:rsid w:val="00C5455C"/>
    <w:rsid w:val="00C56B35"/>
    <w:rsid w:val="00C570DC"/>
    <w:rsid w:val="00C57955"/>
    <w:rsid w:val="00C615BF"/>
    <w:rsid w:val="00C622E9"/>
    <w:rsid w:val="00C659F3"/>
    <w:rsid w:val="00C67C49"/>
    <w:rsid w:val="00C700D8"/>
    <w:rsid w:val="00C71325"/>
    <w:rsid w:val="00C74CCB"/>
    <w:rsid w:val="00C7660C"/>
    <w:rsid w:val="00C76B9E"/>
    <w:rsid w:val="00C76DEB"/>
    <w:rsid w:val="00C774BD"/>
    <w:rsid w:val="00C82996"/>
    <w:rsid w:val="00C83157"/>
    <w:rsid w:val="00C83F59"/>
    <w:rsid w:val="00C84684"/>
    <w:rsid w:val="00C87187"/>
    <w:rsid w:val="00C96ABF"/>
    <w:rsid w:val="00C97A7E"/>
    <w:rsid w:val="00CA1075"/>
    <w:rsid w:val="00CA4876"/>
    <w:rsid w:val="00CB3E5F"/>
    <w:rsid w:val="00CC6988"/>
    <w:rsid w:val="00CD0E1C"/>
    <w:rsid w:val="00CD4EF7"/>
    <w:rsid w:val="00CE1D9A"/>
    <w:rsid w:val="00CE1E2D"/>
    <w:rsid w:val="00CE520C"/>
    <w:rsid w:val="00CE70A7"/>
    <w:rsid w:val="00CE74B8"/>
    <w:rsid w:val="00CF173A"/>
    <w:rsid w:val="00CF1C61"/>
    <w:rsid w:val="00CF39E0"/>
    <w:rsid w:val="00CF3E9C"/>
    <w:rsid w:val="00D02A31"/>
    <w:rsid w:val="00D03FF9"/>
    <w:rsid w:val="00D0496A"/>
    <w:rsid w:val="00D07F22"/>
    <w:rsid w:val="00D10BE0"/>
    <w:rsid w:val="00D12A4B"/>
    <w:rsid w:val="00D1405F"/>
    <w:rsid w:val="00D23B74"/>
    <w:rsid w:val="00D33801"/>
    <w:rsid w:val="00D35213"/>
    <w:rsid w:val="00D35E57"/>
    <w:rsid w:val="00D366ED"/>
    <w:rsid w:val="00D405FB"/>
    <w:rsid w:val="00D419C4"/>
    <w:rsid w:val="00D42FC2"/>
    <w:rsid w:val="00D46549"/>
    <w:rsid w:val="00D47114"/>
    <w:rsid w:val="00D52082"/>
    <w:rsid w:val="00D53525"/>
    <w:rsid w:val="00D56657"/>
    <w:rsid w:val="00D56DD0"/>
    <w:rsid w:val="00D602AE"/>
    <w:rsid w:val="00D65069"/>
    <w:rsid w:val="00D67021"/>
    <w:rsid w:val="00D71028"/>
    <w:rsid w:val="00D72E99"/>
    <w:rsid w:val="00D75EFE"/>
    <w:rsid w:val="00D7646E"/>
    <w:rsid w:val="00D84152"/>
    <w:rsid w:val="00D84A27"/>
    <w:rsid w:val="00D916BB"/>
    <w:rsid w:val="00D92204"/>
    <w:rsid w:val="00DA0B25"/>
    <w:rsid w:val="00DA20DB"/>
    <w:rsid w:val="00DA2774"/>
    <w:rsid w:val="00DA3D02"/>
    <w:rsid w:val="00DA4969"/>
    <w:rsid w:val="00DA6D71"/>
    <w:rsid w:val="00DB58EE"/>
    <w:rsid w:val="00DB7D6A"/>
    <w:rsid w:val="00DC0AF3"/>
    <w:rsid w:val="00DC39DE"/>
    <w:rsid w:val="00DC4BB7"/>
    <w:rsid w:val="00DD01E0"/>
    <w:rsid w:val="00DD0724"/>
    <w:rsid w:val="00DD2D81"/>
    <w:rsid w:val="00DD542C"/>
    <w:rsid w:val="00DD79F3"/>
    <w:rsid w:val="00DE54D7"/>
    <w:rsid w:val="00DE59EA"/>
    <w:rsid w:val="00DE7353"/>
    <w:rsid w:val="00DF4B2D"/>
    <w:rsid w:val="00DF5730"/>
    <w:rsid w:val="00DF675F"/>
    <w:rsid w:val="00E00AC0"/>
    <w:rsid w:val="00E02843"/>
    <w:rsid w:val="00E0411F"/>
    <w:rsid w:val="00E04376"/>
    <w:rsid w:val="00E04634"/>
    <w:rsid w:val="00E0544D"/>
    <w:rsid w:val="00E10400"/>
    <w:rsid w:val="00E2006F"/>
    <w:rsid w:val="00E201DD"/>
    <w:rsid w:val="00E25079"/>
    <w:rsid w:val="00E41DB9"/>
    <w:rsid w:val="00E433E0"/>
    <w:rsid w:val="00E45ABC"/>
    <w:rsid w:val="00E45BCB"/>
    <w:rsid w:val="00E517DA"/>
    <w:rsid w:val="00E5290A"/>
    <w:rsid w:val="00E60F5E"/>
    <w:rsid w:val="00E6416D"/>
    <w:rsid w:val="00E7458E"/>
    <w:rsid w:val="00E76371"/>
    <w:rsid w:val="00E80ED1"/>
    <w:rsid w:val="00E83EE4"/>
    <w:rsid w:val="00E840EF"/>
    <w:rsid w:val="00E92014"/>
    <w:rsid w:val="00E934B7"/>
    <w:rsid w:val="00E96F35"/>
    <w:rsid w:val="00EA116B"/>
    <w:rsid w:val="00EA1722"/>
    <w:rsid w:val="00EA191C"/>
    <w:rsid w:val="00EA57AC"/>
    <w:rsid w:val="00EA6A7E"/>
    <w:rsid w:val="00EA75D3"/>
    <w:rsid w:val="00EB46B6"/>
    <w:rsid w:val="00EB5969"/>
    <w:rsid w:val="00EB5B28"/>
    <w:rsid w:val="00EB6404"/>
    <w:rsid w:val="00EB6783"/>
    <w:rsid w:val="00EC1015"/>
    <w:rsid w:val="00EC4CCE"/>
    <w:rsid w:val="00EC54B2"/>
    <w:rsid w:val="00EC6CF1"/>
    <w:rsid w:val="00EC746B"/>
    <w:rsid w:val="00EC7D16"/>
    <w:rsid w:val="00ED4938"/>
    <w:rsid w:val="00ED5A99"/>
    <w:rsid w:val="00ED7F95"/>
    <w:rsid w:val="00EE0996"/>
    <w:rsid w:val="00EE604B"/>
    <w:rsid w:val="00EE6D88"/>
    <w:rsid w:val="00EE7544"/>
    <w:rsid w:val="00F02828"/>
    <w:rsid w:val="00F074B2"/>
    <w:rsid w:val="00F12189"/>
    <w:rsid w:val="00F12C2D"/>
    <w:rsid w:val="00F13592"/>
    <w:rsid w:val="00F2187F"/>
    <w:rsid w:val="00F23F28"/>
    <w:rsid w:val="00F24036"/>
    <w:rsid w:val="00F277BD"/>
    <w:rsid w:val="00F27BAF"/>
    <w:rsid w:val="00F3140A"/>
    <w:rsid w:val="00F34D33"/>
    <w:rsid w:val="00F37CDC"/>
    <w:rsid w:val="00F37DFE"/>
    <w:rsid w:val="00F40067"/>
    <w:rsid w:val="00F43C01"/>
    <w:rsid w:val="00F452DC"/>
    <w:rsid w:val="00F47A27"/>
    <w:rsid w:val="00F47AD9"/>
    <w:rsid w:val="00F50324"/>
    <w:rsid w:val="00F538FD"/>
    <w:rsid w:val="00F56127"/>
    <w:rsid w:val="00F57166"/>
    <w:rsid w:val="00F60158"/>
    <w:rsid w:val="00F6128C"/>
    <w:rsid w:val="00F62EEB"/>
    <w:rsid w:val="00F62F4A"/>
    <w:rsid w:val="00F63AB7"/>
    <w:rsid w:val="00F65387"/>
    <w:rsid w:val="00F67247"/>
    <w:rsid w:val="00F70C62"/>
    <w:rsid w:val="00F70F01"/>
    <w:rsid w:val="00F71046"/>
    <w:rsid w:val="00F773C2"/>
    <w:rsid w:val="00F81233"/>
    <w:rsid w:val="00F826AB"/>
    <w:rsid w:val="00F82E7C"/>
    <w:rsid w:val="00F82F0B"/>
    <w:rsid w:val="00F872E9"/>
    <w:rsid w:val="00F905FD"/>
    <w:rsid w:val="00F91F7C"/>
    <w:rsid w:val="00F9573F"/>
    <w:rsid w:val="00F95A20"/>
    <w:rsid w:val="00F969A1"/>
    <w:rsid w:val="00FA3953"/>
    <w:rsid w:val="00FA472B"/>
    <w:rsid w:val="00FA6948"/>
    <w:rsid w:val="00FB07D3"/>
    <w:rsid w:val="00FB2248"/>
    <w:rsid w:val="00FB4639"/>
    <w:rsid w:val="00FB508D"/>
    <w:rsid w:val="00FB6263"/>
    <w:rsid w:val="00FB62BE"/>
    <w:rsid w:val="00FB7FF7"/>
    <w:rsid w:val="00FC31AF"/>
    <w:rsid w:val="00FC4600"/>
    <w:rsid w:val="00FC5A7F"/>
    <w:rsid w:val="00FD1833"/>
    <w:rsid w:val="00FD2A8C"/>
    <w:rsid w:val="00FE299D"/>
    <w:rsid w:val="00FE48F9"/>
    <w:rsid w:val="00FE5EEC"/>
    <w:rsid w:val="00FE6C41"/>
    <w:rsid w:val="00FE7CD8"/>
    <w:rsid w:val="00FF3119"/>
    <w:rsid w:val="00FF6117"/>
    <w:rsid w:val="00FF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C68A6"/>
  <w15:chartTrackingRefBased/>
  <w15:docId w15:val="{0D946F53-4BDD-4EFC-80D5-9D094C7E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4"/>
    </w:rPr>
  </w:style>
  <w:style w:type="paragraph" w:styleId="Heading1">
    <w:name w:val="heading 1"/>
    <w:basedOn w:val="Normal"/>
    <w:next w:val="Normal"/>
    <w:qFormat/>
    <w:pPr>
      <w:keepNext/>
      <w:spacing w:before="240"/>
      <w:jc w:val="center"/>
      <w:outlineLvl w:val="0"/>
    </w:pPr>
    <w:rPr>
      <w:b/>
      <w:sz w:val="28"/>
    </w:rPr>
  </w:style>
  <w:style w:type="paragraph" w:styleId="Heading2">
    <w:name w:val="heading 2"/>
    <w:basedOn w:val="Normal"/>
    <w:next w:val="Normal"/>
    <w:qFormat/>
    <w:pPr>
      <w:keepNext/>
      <w:ind w:left="-990"/>
      <w:jc w:val="center"/>
      <w:outlineLvl w:val="1"/>
    </w:pPr>
    <w:rPr>
      <w:rFonts w:ascii=".VnTimeH" w:hAnsi=".VnTimeH"/>
      <w:sz w:val="32"/>
    </w:rPr>
  </w:style>
  <w:style w:type="paragraph" w:styleId="Heading3">
    <w:name w:val="heading 3"/>
    <w:basedOn w:val="Normal"/>
    <w:next w:val="Normal"/>
    <w:qFormat/>
    <w:pPr>
      <w:keepNext/>
      <w:ind w:left="-990"/>
      <w:jc w:val="center"/>
      <w:outlineLvl w:val="2"/>
    </w:pPr>
    <w:rPr>
      <w:b/>
      <w:sz w:val="28"/>
    </w:rPr>
  </w:style>
  <w:style w:type="paragraph" w:styleId="Heading4">
    <w:name w:val="heading 4"/>
    <w:basedOn w:val="Normal"/>
    <w:next w:val="Normal"/>
    <w:qFormat/>
    <w:pPr>
      <w:keepNext/>
      <w:ind w:left="-990"/>
      <w:outlineLvl w:val="3"/>
    </w:pPr>
    <w:rPr>
      <w:i/>
      <w:sz w:val="28"/>
    </w:rPr>
  </w:style>
  <w:style w:type="paragraph" w:styleId="Heading5">
    <w:name w:val="heading 5"/>
    <w:basedOn w:val="Normal"/>
    <w:next w:val="Normal"/>
    <w:qFormat/>
    <w:pPr>
      <w:keepNext/>
      <w:ind w:left="-990"/>
      <w:outlineLvl w:val="4"/>
    </w:pPr>
    <w:rPr>
      <w:b/>
      <w:i/>
      <w:sz w:val="28"/>
    </w:rPr>
  </w:style>
  <w:style w:type="paragraph" w:styleId="Heading6">
    <w:name w:val="heading 6"/>
    <w:basedOn w:val="Normal"/>
    <w:next w:val="Normal"/>
    <w:qFormat/>
    <w:pPr>
      <w:keepNext/>
      <w:ind w:left="-990"/>
      <w:outlineLvl w:val="5"/>
    </w:pPr>
    <w:rPr>
      <w:rFonts w:ascii=".VnTimeH" w:hAnsi=".VnTimeH"/>
      <w:b/>
      <w:sz w:val="26"/>
    </w:rPr>
  </w:style>
  <w:style w:type="paragraph" w:styleId="Heading7">
    <w:name w:val="heading 7"/>
    <w:basedOn w:val="Normal"/>
    <w:next w:val="Normal"/>
    <w:qFormat/>
    <w:pPr>
      <w:keepNext/>
      <w:ind w:left="-990" w:firstLine="990"/>
      <w:jc w:val="both"/>
      <w:outlineLvl w:val="6"/>
    </w:pPr>
    <w:rPr>
      <w:b/>
      <w:sz w:val="28"/>
    </w:rPr>
  </w:style>
  <w:style w:type="paragraph" w:styleId="Heading8">
    <w:name w:val="heading 8"/>
    <w:basedOn w:val="Normal"/>
    <w:next w:val="Normal"/>
    <w:qFormat/>
    <w:pPr>
      <w:keepNext/>
      <w:ind w:left="-990" w:firstLine="990"/>
      <w:jc w:val="both"/>
      <w:outlineLvl w:val="7"/>
    </w:pPr>
    <w:rPr>
      <w:b/>
      <w:i/>
      <w:sz w:val="28"/>
    </w:rPr>
  </w:style>
  <w:style w:type="paragraph" w:styleId="Heading9">
    <w:name w:val="heading 9"/>
    <w:basedOn w:val="Normal"/>
    <w:next w:val="Normal"/>
    <w:qFormat/>
    <w:pPr>
      <w:keepNext/>
      <w:ind w:left="-990"/>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i/>
      <w:sz w:val="28"/>
    </w:rPr>
  </w:style>
  <w:style w:type="paragraph" w:styleId="BodyTextIndent">
    <w:name w:val="Body Text Indent"/>
    <w:basedOn w:val="Normal"/>
    <w:link w:val="BodyTextIndentChar"/>
    <w:pPr>
      <w:ind w:left="-990"/>
    </w:pPr>
    <w:rPr>
      <w:sz w:val="28"/>
      <w:lang w:val="x-none" w:eastAsia="x-none"/>
    </w:rPr>
  </w:style>
  <w:style w:type="paragraph" w:styleId="BodyText2">
    <w:name w:val="Body Text 2"/>
    <w:basedOn w:val="Normal"/>
    <w:pPr>
      <w:jc w:val="both"/>
    </w:pPr>
    <w:rPr>
      <w:sz w:val="28"/>
    </w:rPr>
  </w:style>
  <w:style w:type="paragraph" w:styleId="BodyTextIndent2">
    <w:name w:val="Body Text Indent 2"/>
    <w:basedOn w:val="Normal"/>
    <w:pPr>
      <w:ind w:firstLine="720"/>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ind w:firstLine="720"/>
      <w:jc w:val="both"/>
    </w:pPr>
    <w:rPr>
      <w:sz w:val="26"/>
    </w:rPr>
  </w:style>
  <w:style w:type="paragraph" w:styleId="BodyText3">
    <w:name w:val="Body Text 3"/>
    <w:basedOn w:val="Normal"/>
    <w:pPr>
      <w:jc w:val="both"/>
    </w:pPr>
    <w:rPr>
      <w:i/>
      <w:sz w:val="26"/>
    </w:rPr>
  </w:style>
  <w:style w:type="table" w:styleId="TableGrid">
    <w:name w:val="Table Grid"/>
    <w:basedOn w:val="TableNormal"/>
    <w:rsid w:val="00CE7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CC6988"/>
    <w:pPr>
      <w:pageBreakBefore/>
      <w:spacing w:before="100" w:beforeAutospacing="1" w:after="100" w:afterAutospacing="1"/>
      <w:jc w:val="both"/>
    </w:pPr>
    <w:rPr>
      <w:rFonts w:ascii="Tahoma" w:hAnsi="Tahoma"/>
      <w:sz w:val="20"/>
    </w:rPr>
  </w:style>
  <w:style w:type="character" w:customStyle="1" w:styleId="BodyTextIndentChar">
    <w:name w:val="Body Text Indent Char"/>
    <w:link w:val="BodyTextIndent"/>
    <w:locked/>
    <w:rsid w:val="007F0340"/>
    <w:rPr>
      <w:rFonts w:ascii=".VnTime" w:hAnsi=".VnTime"/>
      <w:sz w:val="28"/>
    </w:rPr>
  </w:style>
  <w:style w:type="paragraph" w:customStyle="1" w:styleId="rtejustify">
    <w:name w:val="rtejustify"/>
    <w:basedOn w:val="Normal"/>
    <w:rsid w:val="007F323E"/>
    <w:pPr>
      <w:spacing w:before="100" w:beforeAutospacing="1" w:after="100" w:afterAutospacing="1"/>
    </w:pPr>
    <w:rPr>
      <w:rFonts w:ascii="Times New Roman" w:hAnsi="Times New Roman"/>
      <w:szCs w:val="24"/>
      <w:lang w:val="en-CA" w:eastAsia="en-CA"/>
    </w:rPr>
  </w:style>
  <w:style w:type="paragraph" w:customStyle="1" w:styleId="DefaultParagraphFontParaCharCharCharCharChar">
    <w:name w:val="Default Paragraph Font Para Char Char Char Char Char"/>
    <w:autoRedefine/>
    <w:rsid w:val="001C4644"/>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qFormat/>
    <w:rsid w:val="0099697A"/>
    <w:rPr>
      <w:rFonts w:ascii="Tahoma" w:hAnsi="Tahoma" w:cs="Tahoma"/>
      <w:sz w:val="16"/>
      <w:szCs w:val="16"/>
    </w:rPr>
  </w:style>
  <w:style w:type="character" w:customStyle="1" w:styleId="BalloonTextChar">
    <w:name w:val="Balloon Text Char"/>
    <w:link w:val="BalloonText"/>
    <w:qFormat/>
    <w:rsid w:val="0099697A"/>
    <w:rPr>
      <w:rFonts w:ascii="Tahoma" w:hAnsi="Tahoma" w:cs="Tahoma"/>
      <w:sz w:val="16"/>
      <w:szCs w:val="16"/>
    </w:rPr>
  </w:style>
  <w:style w:type="character" w:customStyle="1" w:styleId="HeaderChar">
    <w:name w:val="Header Char"/>
    <w:link w:val="Header"/>
    <w:uiPriority w:val="99"/>
    <w:rsid w:val="00C76B9E"/>
    <w:rPr>
      <w:rFonts w:ascii=".VnTime" w:hAnsi=".VnTime"/>
      <w:sz w:val="24"/>
    </w:rPr>
  </w:style>
  <w:style w:type="paragraph" w:styleId="NormalWeb">
    <w:name w:val="Normal (Web)"/>
    <w:basedOn w:val="Normal"/>
    <w:uiPriority w:val="99"/>
    <w:unhideWhenUsed/>
    <w:rsid w:val="003F6318"/>
    <w:pPr>
      <w:spacing w:before="100" w:beforeAutospacing="1" w:after="100" w:afterAutospacing="1"/>
    </w:pPr>
    <w:rPr>
      <w:rFonts w:ascii="Times New Roman" w:hAnsi="Times New Roman"/>
      <w:szCs w:val="24"/>
    </w:rPr>
  </w:style>
  <w:style w:type="character" w:styleId="Emphasis">
    <w:name w:val="Emphasis"/>
    <w:uiPriority w:val="20"/>
    <w:qFormat/>
    <w:rsid w:val="003F6318"/>
    <w:rPr>
      <w:i/>
      <w:iCs/>
    </w:rPr>
  </w:style>
  <w:style w:type="character" w:customStyle="1" w:styleId="fontstyle01">
    <w:name w:val="fontstyle01"/>
    <w:qFormat/>
    <w:rsid w:val="002B4A65"/>
    <w:rPr>
      <w:rFonts w:ascii="TimesNewRomanPSMT" w:hAnsi="TimesNewRomanPSMT" w:hint="default"/>
      <w:b w:val="0"/>
      <w:bCs w:val="0"/>
      <w:i w:val="0"/>
      <w:iCs w:val="0"/>
      <w:color w:val="000000"/>
      <w:sz w:val="30"/>
      <w:szCs w:val="30"/>
    </w:rPr>
  </w:style>
  <w:style w:type="paragraph" w:styleId="Revision">
    <w:name w:val="Revision"/>
    <w:hidden/>
    <w:uiPriority w:val="99"/>
    <w:semiHidden/>
    <w:rsid w:val="007343CB"/>
    <w:rPr>
      <w:rFonts w:ascii=".VnTime" w:hAnsi=".VnTime"/>
      <w:sz w:val="24"/>
    </w:rPr>
  </w:style>
  <w:style w:type="paragraph" w:customStyle="1" w:styleId="Mcnidung">
    <w:name w:val="Mục nội dung"/>
    <w:basedOn w:val="Normal"/>
    <w:link w:val="McnidungChar2"/>
    <w:qFormat/>
    <w:rsid w:val="00C370AD"/>
    <w:pPr>
      <w:spacing w:line="288" w:lineRule="auto"/>
      <w:ind w:firstLine="720"/>
      <w:jc w:val="both"/>
    </w:pPr>
    <w:rPr>
      <w:rFonts w:ascii="Times New Roman" w:hAnsi="Times New Roman"/>
      <w:noProof/>
      <w:sz w:val="28"/>
      <w:szCs w:val="28"/>
      <w:lang w:val="pt-BR"/>
    </w:rPr>
  </w:style>
  <w:style w:type="character" w:customStyle="1" w:styleId="McnidungChar2">
    <w:name w:val="Mục nội dung Char2"/>
    <w:link w:val="Mcnidung"/>
    <w:rsid w:val="00C370AD"/>
    <w:rPr>
      <w:noProof/>
      <w:sz w:val="28"/>
      <w:szCs w:val="28"/>
      <w:lang w:val="pt-BR"/>
    </w:rPr>
  </w:style>
  <w:style w:type="character" w:styleId="FootnoteReference">
    <w:name w:val="footnote reference"/>
    <w:unhideWhenUsed/>
    <w:rsid w:val="00EE6D88"/>
    <w:rPr>
      <w:vertAlign w:val="superscript"/>
    </w:rPr>
  </w:style>
  <w:style w:type="paragraph" w:styleId="FootnoteText">
    <w:name w:val="footnote text"/>
    <w:basedOn w:val="Normal"/>
    <w:link w:val="FootnoteTextChar"/>
    <w:unhideWhenUsed/>
    <w:rsid w:val="00EE6D88"/>
    <w:rPr>
      <w:rFonts w:ascii="Times New Roman" w:hAnsi="Times New Roman"/>
      <w:sz w:val="20"/>
    </w:rPr>
  </w:style>
  <w:style w:type="character" w:customStyle="1" w:styleId="FootnoteTextChar">
    <w:name w:val="Footnote Text Char"/>
    <w:basedOn w:val="DefaultParagraphFont"/>
    <w:link w:val="FootnoteText"/>
    <w:rsid w:val="00EE6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28187">
      <w:bodyDiv w:val="1"/>
      <w:marLeft w:val="0"/>
      <w:marRight w:val="0"/>
      <w:marTop w:val="0"/>
      <w:marBottom w:val="0"/>
      <w:divBdr>
        <w:top w:val="none" w:sz="0" w:space="0" w:color="auto"/>
        <w:left w:val="none" w:sz="0" w:space="0" w:color="auto"/>
        <w:bottom w:val="none" w:sz="0" w:space="0" w:color="auto"/>
        <w:right w:val="none" w:sz="0" w:space="0" w:color="auto"/>
      </w:divBdr>
    </w:div>
    <w:div w:id="773356488">
      <w:bodyDiv w:val="1"/>
      <w:marLeft w:val="0"/>
      <w:marRight w:val="0"/>
      <w:marTop w:val="0"/>
      <w:marBottom w:val="0"/>
      <w:divBdr>
        <w:top w:val="none" w:sz="0" w:space="0" w:color="auto"/>
        <w:left w:val="none" w:sz="0" w:space="0" w:color="auto"/>
        <w:bottom w:val="none" w:sz="0" w:space="0" w:color="auto"/>
        <w:right w:val="none" w:sz="0" w:space="0" w:color="auto"/>
      </w:divBdr>
    </w:div>
    <w:div w:id="1392775688">
      <w:bodyDiv w:val="1"/>
      <w:marLeft w:val="0"/>
      <w:marRight w:val="0"/>
      <w:marTop w:val="0"/>
      <w:marBottom w:val="0"/>
      <w:divBdr>
        <w:top w:val="none" w:sz="0" w:space="0" w:color="auto"/>
        <w:left w:val="none" w:sz="0" w:space="0" w:color="auto"/>
        <w:bottom w:val="none" w:sz="0" w:space="0" w:color="auto"/>
        <w:right w:val="none" w:sz="0" w:space="0" w:color="auto"/>
      </w:divBdr>
    </w:div>
    <w:div w:id="1733577309">
      <w:bodyDiv w:val="1"/>
      <w:marLeft w:val="0"/>
      <w:marRight w:val="0"/>
      <w:marTop w:val="0"/>
      <w:marBottom w:val="0"/>
      <w:divBdr>
        <w:top w:val="none" w:sz="0" w:space="0" w:color="auto"/>
        <w:left w:val="none" w:sz="0" w:space="0" w:color="auto"/>
        <w:bottom w:val="none" w:sz="0" w:space="0" w:color="auto"/>
        <w:right w:val="none" w:sz="0" w:space="0" w:color="auto"/>
      </w:divBdr>
    </w:div>
    <w:div w:id="202972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Së N«ng NghiÖp vµ PTNT Hµ TÜnh               Céng hoµ x· héi chñ nghÜa viÖt nam</vt:lpstr>
    </vt:vector>
  </TitlesOfParts>
  <Company>Computer</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N«ng NghiÖp vµ PTNT Hµ TÜnh               Céng hoµ x· héi chñ nghÜa viÖt nam</dc:title>
  <dc:subject/>
  <dc:creator>Ulysses R. Gotera</dc:creator>
  <cp:keywords>FoxChit SOFTWARE SOLUTIONS</cp:keywords>
  <cp:lastModifiedBy>NGUYENHAISON</cp:lastModifiedBy>
  <cp:revision>7</cp:revision>
  <cp:lastPrinted>2024-01-24T00:19:00Z</cp:lastPrinted>
  <dcterms:created xsi:type="dcterms:W3CDTF">2024-01-22T09:46:00Z</dcterms:created>
  <dcterms:modified xsi:type="dcterms:W3CDTF">2024-01-24T00:21:00Z</dcterms:modified>
</cp:coreProperties>
</file>