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2" w:type="dxa"/>
        <w:tblLook w:val="01E0" w:firstRow="1" w:lastRow="1" w:firstColumn="1" w:lastColumn="1" w:noHBand="0" w:noVBand="0"/>
      </w:tblPr>
      <w:tblGrid>
        <w:gridCol w:w="3220"/>
        <w:gridCol w:w="6160"/>
      </w:tblGrid>
      <w:tr w:rsidR="00632C33" w:rsidTr="0051735D">
        <w:tc>
          <w:tcPr>
            <w:tcW w:w="3220" w:type="dxa"/>
          </w:tcPr>
          <w:p w:rsidR="00632C33" w:rsidRPr="0051735D" w:rsidRDefault="00632C33" w:rsidP="0051735D">
            <w:pPr>
              <w:jc w:val="center"/>
              <w:rPr>
                <w:b/>
                <w:sz w:val="26"/>
                <w:szCs w:val="26"/>
              </w:rPr>
            </w:pPr>
            <w:r w:rsidRPr="0051735D">
              <w:rPr>
                <w:b/>
                <w:sz w:val="26"/>
                <w:szCs w:val="26"/>
              </w:rPr>
              <w:t>ỦY BAN NHÂN DÂN</w:t>
            </w:r>
          </w:p>
          <w:p w:rsidR="00632C33" w:rsidRPr="0051735D" w:rsidRDefault="00632C33" w:rsidP="0051735D">
            <w:pPr>
              <w:jc w:val="center"/>
              <w:rPr>
                <w:b/>
                <w:sz w:val="26"/>
                <w:szCs w:val="26"/>
              </w:rPr>
            </w:pPr>
            <w:r w:rsidRPr="0051735D">
              <w:rPr>
                <w:b/>
                <w:sz w:val="26"/>
                <w:szCs w:val="26"/>
              </w:rPr>
              <w:t>TỈNH HÀ TĨNH</w:t>
            </w:r>
          </w:p>
          <w:p w:rsidR="00CD0AC6" w:rsidRPr="0051735D" w:rsidRDefault="004666C3" w:rsidP="005173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46990</wp:posOffset>
                      </wp:positionV>
                      <wp:extent cx="711200" cy="0"/>
                      <wp:effectExtent l="6350" t="8890" r="6350" b="101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8455F1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3.7pt" to="10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Vx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"/>
                  </w:pict>
                </mc:Fallback>
              </mc:AlternateContent>
            </w:r>
          </w:p>
          <w:p w:rsidR="00632C33" w:rsidRPr="0051735D" w:rsidRDefault="00632C33" w:rsidP="00D1420B">
            <w:pPr>
              <w:spacing w:before="120"/>
              <w:jc w:val="center"/>
              <w:rPr>
                <w:sz w:val="26"/>
                <w:szCs w:val="26"/>
                <w:vertAlign w:val="subscript"/>
              </w:rPr>
            </w:pPr>
            <w:r w:rsidRPr="0051735D">
              <w:rPr>
                <w:sz w:val="26"/>
                <w:szCs w:val="26"/>
              </w:rPr>
              <w:t xml:space="preserve">Số:  </w:t>
            </w:r>
            <w:r w:rsidR="00CF0D31">
              <w:rPr>
                <w:sz w:val="26"/>
                <w:szCs w:val="26"/>
              </w:rPr>
              <w:t xml:space="preserve"> </w:t>
            </w:r>
            <w:r w:rsidR="007217A6">
              <w:rPr>
                <w:sz w:val="26"/>
                <w:szCs w:val="26"/>
              </w:rPr>
              <w:t xml:space="preserve">    </w:t>
            </w:r>
            <w:r w:rsidR="00AA207C">
              <w:rPr>
                <w:sz w:val="26"/>
                <w:szCs w:val="26"/>
              </w:rPr>
              <w:t xml:space="preserve"> </w:t>
            </w:r>
            <w:r w:rsidR="007217A6">
              <w:rPr>
                <w:sz w:val="26"/>
                <w:szCs w:val="26"/>
              </w:rPr>
              <w:t xml:space="preserve"> </w:t>
            </w:r>
            <w:r w:rsidR="004C5916">
              <w:rPr>
                <w:sz w:val="26"/>
                <w:szCs w:val="26"/>
              </w:rPr>
              <w:t xml:space="preserve"> </w:t>
            </w:r>
            <w:r w:rsidR="00D1420B">
              <w:rPr>
                <w:sz w:val="26"/>
                <w:szCs w:val="26"/>
              </w:rPr>
              <w:t xml:space="preserve">  </w:t>
            </w:r>
            <w:r w:rsidR="00E33EEB" w:rsidRPr="0051735D">
              <w:rPr>
                <w:sz w:val="26"/>
                <w:szCs w:val="26"/>
              </w:rPr>
              <w:t>/</w:t>
            </w:r>
            <w:r w:rsidR="00513D44">
              <w:rPr>
                <w:sz w:val="26"/>
                <w:szCs w:val="26"/>
              </w:rPr>
              <w:t>TB</w:t>
            </w:r>
            <w:r w:rsidR="00533B19" w:rsidRPr="0051735D">
              <w:rPr>
                <w:sz w:val="26"/>
                <w:szCs w:val="26"/>
              </w:rPr>
              <w:t>-</w:t>
            </w:r>
            <w:r w:rsidRPr="0051735D">
              <w:rPr>
                <w:sz w:val="26"/>
                <w:szCs w:val="26"/>
              </w:rPr>
              <w:t>UBND</w:t>
            </w:r>
          </w:p>
        </w:tc>
        <w:tc>
          <w:tcPr>
            <w:tcW w:w="6160" w:type="dxa"/>
          </w:tcPr>
          <w:p w:rsidR="00632C33" w:rsidRPr="0051735D" w:rsidRDefault="00632C33" w:rsidP="0051735D">
            <w:pPr>
              <w:jc w:val="center"/>
              <w:rPr>
                <w:b/>
                <w:sz w:val="26"/>
              </w:rPr>
            </w:pPr>
            <w:r w:rsidRPr="0051735D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1735D">
                  <w:rPr>
                    <w:b/>
                    <w:sz w:val="26"/>
                  </w:rPr>
                  <w:t>NAM</w:t>
                </w:r>
              </w:smartTag>
            </w:smartTag>
          </w:p>
          <w:p w:rsidR="00632C33" w:rsidRPr="00AA207C" w:rsidRDefault="00632C33" w:rsidP="0051735D">
            <w:pPr>
              <w:jc w:val="center"/>
              <w:rPr>
                <w:b/>
              </w:rPr>
            </w:pPr>
            <w:r w:rsidRPr="00AA207C">
              <w:rPr>
                <w:b/>
              </w:rPr>
              <w:t xml:space="preserve">Độc lập </w:t>
            </w:r>
            <w:r w:rsidR="00D05B4D" w:rsidRPr="00AA207C">
              <w:rPr>
                <w:b/>
              </w:rPr>
              <w:t>-</w:t>
            </w:r>
            <w:r w:rsidRPr="00AA207C">
              <w:rPr>
                <w:b/>
              </w:rPr>
              <w:t xml:space="preserve"> Tự do </w:t>
            </w:r>
            <w:r w:rsidR="00D05B4D" w:rsidRPr="00AA207C">
              <w:rPr>
                <w:b/>
              </w:rPr>
              <w:t>-</w:t>
            </w:r>
            <w:r w:rsidRPr="00AA207C">
              <w:rPr>
                <w:b/>
              </w:rPr>
              <w:t xml:space="preserve"> Hạnh phúc</w:t>
            </w:r>
          </w:p>
          <w:p w:rsidR="00CD0AC6" w:rsidRPr="0051735D" w:rsidRDefault="004666C3" w:rsidP="0051735D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46990</wp:posOffset>
                      </wp:positionV>
                      <wp:extent cx="2044700" cy="0"/>
                      <wp:effectExtent l="12700" t="8890" r="9525" b="1016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5D4CFA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7pt" to="229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dF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6J4TEE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"/>
                  </w:pict>
                </mc:Fallback>
              </mc:AlternateContent>
            </w:r>
          </w:p>
          <w:p w:rsidR="00632C33" w:rsidRPr="00AA207C" w:rsidRDefault="00435D86" w:rsidP="00AA207C">
            <w:pPr>
              <w:spacing w:before="120"/>
              <w:rPr>
                <w:i/>
              </w:rPr>
            </w:pPr>
            <w:r w:rsidRPr="0051735D">
              <w:rPr>
                <w:i/>
                <w:sz w:val="26"/>
              </w:rPr>
              <w:t xml:space="preserve">          </w:t>
            </w:r>
            <w:r w:rsidR="001C1A45" w:rsidRPr="0051735D">
              <w:rPr>
                <w:i/>
                <w:sz w:val="26"/>
              </w:rPr>
              <w:t xml:space="preserve">   </w:t>
            </w:r>
            <w:r w:rsidR="00BE0C70" w:rsidRPr="0051735D">
              <w:rPr>
                <w:i/>
                <w:sz w:val="26"/>
              </w:rPr>
              <w:t xml:space="preserve"> </w:t>
            </w:r>
            <w:r w:rsidR="001C1A45" w:rsidRPr="0051735D">
              <w:rPr>
                <w:i/>
                <w:sz w:val="26"/>
              </w:rPr>
              <w:t xml:space="preserve"> </w:t>
            </w:r>
            <w:r w:rsidR="00632C33" w:rsidRPr="00AA207C">
              <w:rPr>
                <w:i/>
              </w:rPr>
              <w:t xml:space="preserve">Hà Tĩnh, ngày </w:t>
            </w:r>
            <w:r w:rsidR="003C73BF" w:rsidRPr="00AA207C">
              <w:rPr>
                <w:i/>
              </w:rPr>
              <w:t xml:space="preserve"> </w:t>
            </w:r>
            <w:r w:rsidR="007217A6" w:rsidRPr="00AA207C">
              <w:rPr>
                <w:i/>
              </w:rPr>
              <w:t xml:space="preserve">   </w:t>
            </w:r>
            <w:r w:rsidR="003C73BF" w:rsidRPr="00AA207C">
              <w:rPr>
                <w:i/>
              </w:rPr>
              <w:t xml:space="preserve"> </w:t>
            </w:r>
            <w:r w:rsidR="00632C33" w:rsidRPr="00AA207C">
              <w:rPr>
                <w:i/>
              </w:rPr>
              <w:t xml:space="preserve"> </w:t>
            </w:r>
            <w:r w:rsidR="00D1420B" w:rsidRPr="00AA207C">
              <w:rPr>
                <w:i/>
              </w:rPr>
              <w:t xml:space="preserve"> </w:t>
            </w:r>
            <w:r w:rsidR="00632C33" w:rsidRPr="00AA207C">
              <w:rPr>
                <w:i/>
              </w:rPr>
              <w:t xml:space="preserve">tháng </w:t>
            </w:r>
            <w:r w:rsidR="00681E92" w:rsidRPr="00AA207C">
              <w:rPr>
                <w:i/>
              </w:rPr>
              <w:t xml:space="preserve"> </w:t>
            </w:r>
            <w:r w:rsidR="007217A6" w:rsidRPr="00AA207C">
              <w:rPr>
                <w:i/>
              </w:rPr>
              <w:t xml:space="preserve"> </w:t>
            </w:r>
            <w:r w:rsidR="00D1420B" w:rsidRPr="00AA207C">
              <w:rPr>
                <w:i/>
              </w:rPr>
              <w:t xml:space="preserve"> </w:t>
            </w:r>
            <w:r w:rsidR="007217A6" w:rsidRPr="00AA207C">
              <w:rPr>
                <w:i/>
              </w:rPr>
              <w:t xml:space="preserve"> </w:t>
            </w:r>
            <w:r w:rsidR="003C73BF" w:rsidRPr="00AA207C">
              <w:rPr>
                <w:i/>
              </w:rPr>
              <w:t xml:space="preserve"> </w:t>
            </w:r>
            <w:r w:rsidR="00632C33" w:rsidRPr="00AA207C">
              <w:rPr>
                <w:i/>
              </w:rPr>
              <w:t xml:space="preserve">năm </w:t>
            </w:r>
            <w:r w:rsidR="00D1420B" w:rsidRPr="00AA207C">
              <w:rPr>
                <w:i/>
              </w:rPr>
              <w:t>2024</w:t>
            </w:r>
          </w:p>
        </w:tc>
      </w:tr>
    </w:tbl>
    <w:p w:rsidR="00923E91" w:rsidRDefault="00923E91"/>
    <w:p w:rsidR="001D624D" w:rsidRPr="00AA207C" w:rsidRDefault="001D624D"/>
    <w:p w:rsidR="001C1A45" w:rsidRPr="00AA207C" w:rsidRDefault="00513D44" w:rsidP="001D624D">
      <w:pPr>
        <w:jc w:val="center"/>
        <w:rPr>
          <w:b/>
        </w:rPr>
      </w:pPr>
      <w:r w:rsidRPr="00AA207C">
        <w:rPr>
          <w:b/>
        </w:rPr>
        <w:t>THÔNG BÁO</w:t>
      </w:r>
    </w:p>
    <w:p w:rsidR="00F16332" w:rsidRDefault="0004487E" w:rsidP="00355836">
      <w:pPr>
        <w:jc w:val="center"/>
        <w:rPr>
          <w:b/>
        </w:rPr>
      </w:pPr>
      <w:r w:rsidRPr="00AA207C">
        <w:rPr>
          <w:b/>
        </w:rPr>
        <w:t>Hoãn</w:t>
      </w:r>
      <w:r w:rsidR="007217A6" w:rsidRPr="00AA207C">
        <w:rPr>
          <w:b/>
        </w:rPr>
        <w:t xml:space="preserve"> </w:t>
      </w:r>
      <w:r w:rsidR="000E3CC6">
        <w:rPr>
          <w:b/>
        </w:rPr>
        <w:t xml:space="preserve">Tổ chức </w:t>
      </w:r>
      <w:r w:rsidR="00AA207C" w:rsidRPr="00AA207C">
        <w:rPr>
          <w:b/>
        </w:rPr>
        <w:t>Hội thảo khoa học</w:t>
      </w:r>
      <w:r w:rsidR="007217A6" w:rsidRPr="00AA207C">
        <w:rPr>
          <w:b/>
        </w:rPr>
        <w:t xml:space="preserve"> </w:t>
      </w:r>
      <w:r w:rsidR="00AA207C" w:rsidRPr="00AA207C">
        <w:rPr>
          <w:b/>
        </w:rPr>
        <w:t>v</w:t>
      </w:r>
      <w:r w:rsidR="00355836" w:rsidRPr="00AA207C">
        <w:rPr>
          <w:b/>
        </w:rPr>
        <w:t>à</w:t>
      </w:r>
      <w:r w:rsidR="00AA207C" w:rsidRPr="00AA207C">
        <w:rPr>
          <w:b/>
        </w:rPr>
        <w:t xml:space="preserve"> </w:t>
      </w:r>
    </w:p>
    <w:p w:rsidR="00AA207C" w:rsidRPr="00AA207C" w:rsidRDefault="00AA207C" w:rsidP="00355836">
      <w:pPr>
        <w:jc w:val="center"/>
        <w:rPr>
          <w:b/>
        </w:rPr>
      </w:pPr>
      <w:r w:rsidRPr="00AA207C">
        <w:rPr>
          <w:b/>
        </w:rPr>
        <w:t xml:space="preserve">làm việc với Nhóm tư vấn phát triển bền vững Hà Tĩnh tại Hà Nội </w:t>
      </w:r>
    </w:p>
    <w:p w:rsidR="001C1A45" w:rsidRPr="00AA207C" w:rsidRDefault="004666C3">
      <w:r w:rsidRPr="00AA207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E0E48C" wp14:editId="26ACA1BB">
                <wp:simplePos x="0" y="0"/>
                <wp:positionH relativeFrom="column">
                  <wp:posOffset>2005965</wp:posOffset>
                </wp:positionH>
                <wp:positionV relativeFrom="paragraph">
                  <wp:posOffset>64296</wp:posOffset>
                </wp:positionV>
                <wp:extent cx="1704975" cy="0"/>
                <wp:effectExtent l="0" t="0" r="952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87D0EB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5.05pt" to="292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O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Pab54mmJE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"/>
            </w:pict>
          </mc:Fallback>
        </mc:AlternateContent>
      </w:r>
    </w:p>
    <w:p w:rsidR="005E37AC" w:rsidRPr="00AA207C" w:rsidRDefault="005E37AC"/>
    <w:p w:rsidR="00AA207C" w:rsidRPr="00AA207C" w:rsidRDefault="00AA207C" w:rsidP="00AA207C">
      <w:pPr>
        <w:spacing w:before="120" w:after="120"/>
        <w:ind w:firstLine="720"/>
        <w:jc w:val="both"/>
      </w:pPr>
      <w:r>
        <w:t>Ủy ban nhân dân tỉnh có</w:t>
      </w:r>
      <w:r w:rsidR="00355836" w:rsidRPr="00AA207C">
        <w:t xml:space="preserve"> Giấy mời số </w:t>
      </w:r>
      <w:r w:rsidRPr="00AA207C">
        <w:t>344</w:t>
      </w:r>
      <w:r w:rsidR="00355836" w:rsidRPr="00AA207C">
        <w:t xml:space="preserve">/GM-UBND ngày </w:t>
      </w:r>
      <w:r w:rsidRPr="00AA207C">
        <w:t>17/7</w:t>
      </w:r>
      <w:r w:rsidR="00355836" w:rsidRPr="00AA207C">
        <w:t>/2024</w:t>
      </w:r>
      <w:r w:rsidRPr="00AA207C">
        <w:t xml:space="preserve"> tham dự Hội thảo khoa học “Hà Tĩnh chuyển đổi xanh, tăng trưởng xanh để phát triển bền vững, thịnh vượng và an toàn trong bối cảnh mới”</w:t>
      </w:r>
      <w:r w:rsidR="00355836" w:rsidRPr="00AA207C">
        <w:t xml:space="preserve"> và </w:t>
      </w:r>
      <w:r w:rsidRPr="00AA207C">
        <w:t>Kế hoạch</w:t>
      </w:r>
      <w:r w:rsidR="00355836" w:rsidRPr="00AA207C">
        <w:t xml:space="preserve"> số </w:t>
      </w:r>
      <w:r w:rsidRPr="00AA207C">
        <w:t>3</w:t>
      </w:r>
      <w:r>
        <w:t xml:space="preserve">47/TB-UBND ngày 05/6/2024 </w:t>
      </w:r>
      <w:r w:rsidRPr="00AA207C">
        <w:t>đón tiếp và làm việc với Nhóm tư vấn phát triển bền vững, Hội đồng hương Hà Tĩnh tại Hà Nội và các đơn vị liên quan</w:t>
      </w:r>
      <w:r w:rsidR="00355836" w:rsidRPr="00AA207C">
        <w:t>; thời gian</w:t>
      </w:r>
      <w:r w:rsidRPr="00AA207C">
        <w:t xml:space="preserve"> từ ngày 20-21 tháng 7 năm 2024.</w:t>
      </w:r>
    </w:p>
    <w:p w:rsidR="00F627A8" w:rsidRPr="00AA207C" w:rsidRDefault="00513D44" w:rsidP="00AA207C">
      <w:pPr>
        <w:spacing w:before="120" w:after="120"/>
        <w:ind w:firstLine="720"/>
        <w:jc w:val="both"/>
      </w:pPr>
      <w:r w:rsidRPr="00AA207C">
        <w:t>Tuy vậy,</w:t>
      </w:r>
      <w:r w:rsidR="00AA207C" w:rsidRPr="00AA207C">
        <w:t xml:space="preserve"> do điều kiện công việc, sau khi có ý kiến thống nhất của Thường trực Tỉnh ủy và Nhóm Tư vấn phát triển bền vững Hà Tĩnh tại Hà Nội, </w:t>
      </w:r>
      <w:r w:rsidR="001C04D9" w:rsidRPr="00AA207C">
        <w:t>Ủy ban nhân dân tỉnh</w:t>
      </w:r>
      <w:r w:rsidR="007867C5">
        <w:t xml:space="preserve"> xin</w:t>
      </w:r>
      <w:r w:rsidR="001C04D9" w:rsidRPr="00AA207C">
        <w:t xml:space="preserve"> </w:t>
      </w:r>
      <w:r w:rsidR="00022798">
        <w:t xml:space="preserve">được </w:t>
      </w:r>
      <w:r w:rsidR="001C04D9" w:rsidRPr="00AA207C">
        <w:t xml:space="preserve">thông báo </w:t>
      </w:r>
      <w:r w:rsidR="00F627A8" w:rsidRPr="00AA207C">
        <w:t>hoãn</w:t>
      </w:r>
      <w:r w:rsidR="001C04D9" w:rsidRPr="00AA207C">
        <w:t xml:space="preserve"> </w:t>
      </w:r>
      <w:r w:rsidR="00AA207C" w:rsidRPr="00AA207C">
        <w:t>Hội thảo khoa học và các cuộc làm việc nêu trên</w:t>
      </w:r>
      <w:r w:rsidR="001C04D9" w:rsidRPr="00AA207C">
        <w:t>.</w:t>
      </w:r>
      <w:r w:rsidR="00F627A8" w:rsidRPr="00AA207C">
        <w:t xml:space="preserve"> </w:t>
      </w:r>
      <w:r w:rsidR="00AA207C" w:rsidRPr="00AA207C">
        <w:t>Thời gian</w:t>
      </w:r>
      <w:r w:rsidR="00494BA0">
        <w:t xml:space="preserve"> tổ chức sẽ được thông báo lại sau.</w:t>
      </w:r>
      <w:r w:rsidR="00A558FA">
        <w:t xml:space="preserve"> </w:t>
      </w:r>
    </w:p>
    <w:p w:rsidR="00A305B7" w:rsidRDefault="005838A4" w:rsidP="007867C5">
      <w:pPr>
        <w:spacing w:before="120" w:after="120"/>
        <w:ind w:firstLine="720"/>
        <w:jc w:val="both"/>
      </w:pPr>
      <w:r w:rsidRPr="00AA207C">
        <w:t>Ủy ban nhân dân tỉnh</w:t>
      </w:r>
      <w:r w:rsidR="00494BA0">
        <w:t xml:space="preserve"> </w:t>
      </w:r>
      <w:r w:rsidR="007C7581">
        <w:t xml:space="preserve">xin </w:t>
      </w:r>
      <w:r w:rsidRPr="00AA207C">
        <w:t xml:space="preserve">thông báo để các </w:t>
      </w:r>
      <w:r w:rsidR="00494BA0">
        <w:t>cơ quan, đơn vị</w:t>
      </w:r>
      <w:r w:rsidR="00FD261B">
        <w:t>, địa phương,</w:t>
      </w:r>
      <w:r w:rsidRPr="00AA207C">
        <w:t xml:space="preserve"> </w:t>
      </w:r>
      <w:r w:rsidR="00891AAE">
        <w:t xml:space="preserve">Quý </w:t>
      </w:r>
      <w:r w:rsidRPr="00AA207C">
        <w:t>đại biểu biết</w:t>
      </w:r>
      <w:r w:rsidR="00B26FDF">
        <w:t xml:space="preserve"> và mong </w:t>
      </w:r>
      <w:r w:rsidR="00FD261B">
        <w:t xml:space="preserve">nhận </w:t>
      </w:r>
      <w:r w:rsidR="00B26FDF">
        <w:t>được</w:t>
      </w:r>
      <w:r w:rsidR="00FD261B">
        <w:t xml:space="preserve"> sự</w:t>
      </w:r>
      <w:r w:rsidRPr="00AA207C">
        <w:t xml:space="preserve"> </w:t>
      </w:r>
      <w:r w:rsidR="007867C5">
        <w:t>thông cảm</w:t>
      </w:r>
      <w:r w:rsidRPr="00AA207C">
        <w:t>.</w:t>
      </w:r>
    </w:p>
    <w:p w:rsidR="005838A4" w:rsidRPr="00AA207C" w:rsidRDefault="00A305B7" w:rsidP="007867C5">
      <w:pPr>
        <w:spacing w:before="120" w:after="120"/>
        <w:ind w:firstLine="720"/>
        <w:jc w:val="both"/>
      </w:pPr>
      <w:r w:rsidRPr="00A305B7">
        <w:t>Giao Sở Kế hoạch và Đầu tư liên hệ, thông tin kịp thời đến các thành phần liên quan.</w:t>
      </w:r>
      <w:bookmarkStart w:id="0" w:name="_GoBack"/>
      <w:bookmarkEnd w:id="0"/>
      <w:r w:rsidR="005838A4" w:rsidRPr="00AA207C">
        <w:t>/.</w:t>
      </w:r>
    </w:p>
    <w:p w:rsidR="00513D44" w:rsidRPr="00494BA0" w:rsidRDefault="00513D44" w:rsidP="00513D44">
      <w:pPr>
        <w:ind w:firstLine="720"/>
        <w:jc w:val="both"/>
        <w:rPr>
          <w:sz w:val="3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076"/>
      </w:tblGrid>
      <w:tr w:rsidR="00513D44" w:rsidRPr="0051735D" w:rsidTr="00CD5E02">
        <w:tc>
          <w:tcPr>
            <w:tcW w:w="4928" w:type="dxa"/>
          </w:tcPr>
          <w:p w:rsidR="00513D44" w:rsidRPr="0051735D" w:rsidRDefault="00513D44" w:rsidP="0077191B">
            <w:pPr>
              <w:rPr>
                <w:b/>
                <w:i/>
                <w:sz w:val="24"/>
              </w:rPr>
            </w:pPr>
            <w:r w:rsidRPr="0051735D">
              <w:rPr>
                <w:b/>
                <w:i/>
                <w:sz w:val="24"/>
              </w:rPr>
              <w:t>Nơi nhận:</w:t>
            </w:r>
          </w:p>
          <w:p w:rsidR="00494BA0" w:rsidRDefault="00494BA0" w:rsidP="0077191B">
            <w:pPr>
              <w:rPr>
                <w:sz w:val="22"/>
              </w:rPr>
            </w:pPr>
            <w:r>
              <w:rPr>
                <w:sz w:val="22"/>
              </w:rPr>
              <w:t>- Thường trực Tỉnh ủy;</w:t>
            </w:r>
          </w:p>
          <w:p w:rsidR="00513D44" w:rsidRDefault="00513D44" w:rsidP="0077191B">
            <w:pPr>
              <w:rPr>
                <w:sz w:val="22"/>
              </w:rPr>
            </w:pPr>
            <w:r w:rsidRPr="0051735D">
              <w:rPr>
                <w:sz w:val="22"/>
              </w:rPr>
              <w:t>- Chủ tịch</w:t>
            </w:r>
            <w:r w:rsidR="00473EDA">
              <w:rPr>
                <w:sz w:val="22"/>
              </w:rPr>
              <w:t xml:space="preserve">, </w:t>
            </w:r>
            <w:r w:rsidR="00F627A8">
              <w:rPr>
                <w:sz w:val="22"/>
              </w:rPr>
              <w:t xml:space="preserve">các </w:t>
            </w:r>
            <w:r w:rsidR="00473EDA">
              <w:rPr>
                <w:sz w:val="22"/>
              </w:rPr>
              <w:t>PC</w:t>
            </w:r>
            <w:r w:rsidR="00CD5E02">
              <w:rPr>
                <w:sz w:val="22"/>
              </w:rPr>
              <w:t>T</w:t>
            </w:r>
            <w:r w:rsidR="00E305C9">
              <w:rPr>
                <w:sz w:val="22"/>
              </w:rPr>
              <w:t xml:space="preserve"> UBND tỉnh </w:t>
            </w:r>
            <w:r w:rsidRPr="0051735D">
              <w:rPr>
                <w:sz w:val="22"/>
              </w:rPr>
              <w:t>(để b/c);</w:t>
            </w:r>
          </w:p>
          <w:p w:rsidR="00CD5E02" w:rsidRDefault="00513D44" w:rsidP="0077191B">
            <w:pPr>
              <w:rPr>
                <w:sz w:val="22"/>
              </w:rPr>
            </w:pPr>
            <w:r>
              <w:rPr>
                <w:sz w:val="22"/>
              </w:rPr>
              <w:t xml:space="preserve">- Các thành phần theo </w:t>
            </w:r>
            <w:r w:rsidR="00CD5E02">
              <w:rPr>
                <w:sz w:val="22"/>
              </w:rPr>
              <w:t xml:space="preserve">GM số </w:t>
            </w:r>
            <w:r w:rsidR="00494BA0">
              <w:rPr>
                <w:sz w:val="22"/>
              </w:rPr>
              <w:t>344</w:t>
            </w:r>
            <w:r w:rsidR="00CD5E02" w:rsidRPr="00CD5E02">
              <w:rPr>
                <w:sz w:val="22"/>
              </w:rPr>
              <w:t>/GM-UBND</w:t>
            </w:r>
          </w:p>
          <w:p w:rsidR="00494BA0" w:rsidRDefault="00CD5E02" w:rsidP="0077191B">
            <w:pPr>
              <w:rPr>
                <w:sz w:val="22"/>
              </w:rPr>
            </w:pPr>
            <w:r w:rsidRPr="00CD5E02">
              <w:rPr>
                <w:sz w:val="22"/>
              </w:rPr>
              <w:t xml:space="preserve">ngày </w:t>
            </w:r>
            <w:r w:rsidR="00494BA0">
              <w:rPr>
                <w:sz w:val="22"/>
              </w:rPr>
              <w:t>17/7</w:t>
            </w:r>
            <w:r w:rsidR="00F627A8">
              <w:rPr>
                <w:sz w:val="22"/>
              </w:rPr>
              <w:t>/2024</w:t>
            </w:r>
            <w:r w:rsidR="00494BA0">
              <w:rPr>
                <w:sz w:val="22"/>
              </w:rPr>
              <w:t xml:space="preserve"> và Kế hoạch số 347/KH-UBND</w:t>
            </w:r>
          </w:p>
          <w:p w:rsidR="00CD5E02" w:rsidRDefault="00CD5E02" w:rsidP="0077191B">
            <w:pPr>
              <w:rPr>
                <w:sz w:val="22"/>
              </w:rPr>
            </w:pPr>
            <w:r w:rsidRPr="00CD5E02">
              <w:rPr>
                <w:sz w:val="22"/>
              </w:rPr>
              <w:t xml:space="preserve">của </w:t>
            </w:r>
            <w:r>
              <w:rPr>
                <w:sz w:val="22"/>
              </w:rPr>
              <w:t xml:space="preserve">UBND </w:t>
            </w:r>
            <w:r w:rsidRPr="00CD5E02">
              <w:rPr>
                <w:sz w:val="22"/>
              </w:rPr>
              <w:t>tỉnh</w:t>
            </w:r>
            <w:r>
              <w:rPr>
                <w:sz w:val="22"/>
              </w:rPr>
              <w:t>;</w:t>
            </w:r>
          </w:p>
          <w:p w:rsidR="00513D44" w:rsidRPr="0051735D" w:rsidRDefault="00513D44" w:rsidP="0077191B">
            <w:pPr>
              <w:rPr>
                <w:sz w:val="22"/>
              </w:rPr>
            </w:pPr>
            <w:r w:rsidRPr="0051735D">
              <w:rPr>
                <w:sz w:val="22"/>
              </w:rPr>
              <w:t>- Chánh</w:t>
            </w:r>
            <w:r w:rsidR="00D1420B">
              <w:rPr>
                <w:sz w:val="22"/>
              </w:rPr>
              <w:t xml:space="preserve"> VP</w:t>
            </w:r>
            <w:r w:rsidRPr="0051735D">
              <w:rPr>
                <w:sz w:val="22"/>
              </w:rPr>
              <w:t xml:space="preserve">, </w:t>
            </w:r>
            <w:r w:rsidR="00494BA0">
              <w:rPr>
                <w:sz w:val="22"/>
              </w:rPr>
              <w:t>các PCVP UBND tỉnh;</w:t>
            </w:r>
          </w:p>
          <w:p w:rsidR="005838A4" w:rsidRDefault="005838A4" w:rsidP="005838A4">
            <w:pPr>
              <w:rPr>
                <w:sz w:val="22"/>
              </w:rPr>
            </w:pPr>
            <w:r>
              <w:rPr>
                <w:sz w:val="22"/>
              </w:rPr>
              <w:t>- Trung tâm CB-TH tỉnh;</w:t>
            </w:r>
          </w:p>
          <w:p w:rsidR="00513D44" w:rsidRPr="00D0560F" w:rsidRDefault="00513D44" w:rsidP="00494BA0">
            <w:r w:rsidRPr="0051735D">
              <w:rPr>
                <w:sz w:val="22"/>
              </w:rPr>
              <w:t>- Lưu: VT, TH</w:t>
            </w:r>
            <w:r w:rsidR="00494BA0">
              <w:rPr>
                <w:sz w:val="22"/>
                <w:vertAlign w:val="subscript"/>
              </w:rPr>
              <w:t>3</w:t>
            </w:r>
            <w:r w:rsidRPr="0051735D">
              <w:rPr>
                <w:sz w:val="22"/>
              </w:rPr>
              <w:t>.</w:t>
            </w:r>
          </w:p>
        </w:tc>
        <w:tc>
          <w:tcPr>
            <w:tcW w:w="4076" w:type="dxa"/>
          </w:tcPr>
          <w:p w:rsidR="00F627A8" w:rsidRPr="007E523E" w:rsidRDefault="00F627A8" w:rsidP="00F627A8">
            <w:pPr>
              <w:jc w:val="center"/>
              <w:rPr>
                <w:b/>
                <w:sz w:val="26"/>
                <w:szCs w:val="26"/>
              </w:rPr>
            </w:pPr>
            <w:r w:rsidRPr="007E523E">
              <w:rPr>
                <w:b/>
                <w:sz w:val="26"/>
                <w:szCs w:val="26"/>
              </w:rPr>
              <w:t>TL. CHỦ TỊCH</w:t>
            </w:r>
          </w:p>
          <w:p w:rsidR="00F627A8" w:rsidRDefault="00F627A8" w:rsidP="00F627A8">
            <w:pPr>
              <w:jc w:val="center"/>
              <w:rPr>
                <w:b/>
                <w:sz w:val="26"/>
                <w:szCs w:val="26"/>
              </w:rPr>
            </w:pPr>
            <w:r w:rsidRPr="007E523E">
              <w:rPr>
                <w:b/>
                <w:sz w:val="26"/>
                <w:szCs w:val="26"/>
              </w:rPr>
              <w:t>CHÁNH VĂN PHÒNG</w:t>
            </w:r>
          </w:p>
          <w:p w:rsidR="00F627A8" w:rsidRPr="007E523E" w:rsidRDefault="00F627A8" w:rsidP="00F627A8">
            <w:pPr>
              <w:jc w:val="center"/>
              <w:rPr>
                <w:b/>
                <w:sz w:val="26"/>
                <w:szCs w:val="26"/>
              </w:rPr>
            </w:pPr>
          </w:p>
          <w:p w:rsidR="00F627A8" w:rsidRPr="007E523E" w:rsidRDefault="00F627A8" w:rsidP="00F627A8">
            <w:pPr>
              <w:jc w:val="center"/>
              <w:rPr>
                <w:b/>
                <w:sz w:val="26"/>
                <w:szCs w:val="26"/>
              </w:rPr>
            </w:pPr>
          </w:p>
          <w:p w:rsidR="00F627A8" w:rsidRPr="007B0AC4" w:rsidRDefault="00F627A8" w:rsidP="00F627A8">
            <w:pPr>
              <w:jc w:val="center"/>
              <w:rPr>
                <w:b/>
                <w:sz w:val="22"/>
                <w:szCs w:val="26"/>
              </w:rPr>
            </w:pPr>
          </w:p>
          <w:p w:rsidR="00F627A8" w:rsidRPr="007E523E" w:rsidRDefault="00F627A8" w:rsidP="00F627A8">
            <w:pPr>
              <w:jc w:val="center"/>
              <w:rPr>
                <w:b/>
                <w:sz w:val="26"/>
                <w:szCs w:val="26"/>
              </w:rPr>
            </w:pPr>
          </w:p>
          <w:p w:rsidR="00F627A8" w:rsidRDefault="00F627A8" w:rsidP="00F627A8">
            <w:pPr>
              <w:jc w:val="center"/>
              <w:rPr>
                <w:b/>
                <w:sz w:val="26"/>
                <w:szCs w:val="26"/>
              </w:rPr>
            </w:pPr>
          </w:p>
          <w:p w:rsidR="00F627A8" w:rsidRDefault="00F627A8" w:rsidP="00F627A8">
            <w:pPr>
              <w:jc w:val="center"/>
              <w:rPr>
                <w:b/>
                <w:sz w:val="26"/>
                <w:szCs w:val="26"/>
              </w:rPr>
            </w:pPr>
          </w:p>
          <w:p w:rsidR="00F627A8" w:rsidRPr="007E523E" w:rsidRDefault="00F627A8" w:rsidP="00F627A8">
            <w:pPr>
              <w:jc w:val="center"/>
              <w:rPr>
                <w:b/>
                <w:sz w:val="26"/>
                <w:szCs w:val="26"/>
              </w:rPr>
            </w:pPr>
          </w:p>
          <w:p w:rsidR="00513D44" w:rsidRPr="0051735D" w:rsidRDefault="00494BA0" w:rsidP="00F627A8">
            <w:pPr>
              <w:jc w:val="center"/>
              <w:rPr>
                <w:b/>
              </w:rPr>
            </w:pPr>
            <w:bookmarkStart w:id="1" w:name="v_ccv_bd_anchor_2010"/>
            <w:bookmarkEnd w:id="1"/>
            <w:r>
              <w:rPr>
                <w:b/>
              </w:rPr>
              <w:t>Lương Quốc Tuấn</w:t>
            </w:r>
          </w:p>
        </w:tc>
      </w:tr>
    </w:tbl>
    <w:p w:rsidR="00E14DBC" w:rsidRDefault="00E14DBC" w:rsidP="00513D44">
      <w:pPr>
        <w:ind w:firstLine="720"/>
      </w:pPr>
    </w:p>
    <w:sectPr w:rsidR="00E14DBC" w:rsidSect="00E14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C8" w:rsidRDefault="00F945C8">
      <w:r>
        <w:separator/>
      </w:r>
    </w:p>
  </w:endnote>
  <w:endnote w:type="continuationSeparator" w:id="0">
    <w:p w:rsidR="00F945C8" w:rsidRDefault="00F9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AC" w:rsidRDefault="00CC76AC" w:rsidP="00EE08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76AC" w:rsidRDefault="00CC7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AC" w:rsidRDefault="00CC76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AC" w:rsidRDefault="00CC7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C8" w:rsidRDefault="00F945C8">
      <w:r>
        <w:separator/>
      </w:r>
    </w:p>
  </w:footnote>
  <w:footnote w:type="continuationSeparator" w:id="0">
    <w:p w:rsidR="00F945C8" w:rsidRDefault="00F9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AC" w:rsidRDefault="00CC76AC" w:rsidP="00E320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76AC" w:rsidRDefault="00CC76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AC" w:rsidRPr="00E14DBC" w:rsidRDefault="00CC76AC" w:rsidP="00E320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14DBC">
      <w:rPr>
        <w:rStyle w:val="PageNumber"/>
        <w:sz w:val="24"/>
        <w:szCs w:val="24"/>
      </w:rPr>
      <w:fldChar w:fldCharType="begin"/>
    </w:r>
    <w:r w:rsidRPr="00E14DBC">
      <w:rPr>
        <w:rStyle w:val="PageNumber"/>
        <w:sz w:val="24"/>
        <w:szCs w:val="24"/>
      </w:rPr>
      <w:instrText xml:space="preserve">PAGE  </w:instrText>
    </w:r>
    <w:r w:rsidRPr="00E14DBC">
      <w:rPr>
        <w:rStyle w:val="PageNumber"/>
        <w:sz w:val="24"/>
        <w:szCs w:val="24"/>
      </w:rPr>
      <w:fldChar w:fldCharType="separate"/>
    </w:r>
    <w:r w:rsidR="00355836">
      <w:rPr>
        <w:rStyle w:val="PageNumber"/>
        <w:noProof/>
        <w:sz w:val="24"/>
        <w:szCs w:val="24"/>
      </w:rPr>
      <w:t>2</w:t>
    </w:r>
    <w:r w:rsidRPr="00E14DBC">
      <w:rPr>
        <w:rStyle w:val="PageNumber"/>
        <w:sz w:val="24"/>
        <w:szCs w:val="24"/>
      </w:rPr>
      <w:fldChar w:fldCharType="end"/>
    </w:r>
  </w:p>
  <w:p w:rsidR="00CC76AC" w:rsidRDefault="00CC76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AC" w:rsidRDefault="00CC7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33"/>
    <w:rsid w:val="00000B7C"/>
    <w:rsid w:val="000169CF"/>
    <w:rsid w:val="00022798"/>
    <w:rsid w:val="00027B45"/>
    <w:rsid w:val="00035536"/>
    <w:rsid w:val="00043A7F"/>
    <w:rsid w:val="0004487E"/>
    <w:rsid w:val="00045795"/>
    <w:rsid w:val="00054D6F"/>
    <w:rsid w:val="00061DEB"/>
    <w:rsid w:val="0006795A"/>
    <w:rsid w:val="00080A6D"/>
    <w:rsid w:val="00092DC5"/>
    <w:rsid w:val="000C387C"/>
    <w:rsid w:val="000D1CB2"/>
    <w:rsid w:val="000D54E8"/>
    <w:rsid w:val="000E3CC6"/>
    <w:rsid w:val="000F4274"/>
    <w:rsid w:val="00107A4D"/>
    <w:rsid w:val="00123A4E"/>
    <w:rsid w:val="00183A3A"/>
    <w:rsid w:val="001948AF"/>
    <w:rsid w:val="001A09AF"/>
    <w:rsid w:val="001B4AD9"/>
    <w:rsid w:val="001C04D9"/>
    <w:rsid w:val="001C1A45"/>
    <w:rsid w:val="001D624D"/>
    <w:rsid w:val="00200BFD"/>
    <w:rsid w:val="00217189"/>
    <w:rsid w:val="00243449"/>
    <w:rsid w:val="00254BE0"/>
    <w:rsid w:val="00255D6B"/>
    <w:rsid w:val="00257693"/>
    <w:rsid w:val="00257EC1"/>
    <w:rsid w:val="00274AB4"/>
    <w:rsid w:val="002A1925"/>
    <w:rsid w:val="002A1C14"/>
    <w:rsid w:val="002B21B0"/>
    <w:rsid w:val="002C2A8D"/>
    <w:rsid w:val="002C3E5A"/>
    <w:rsid w:val="002F19B8"/>
    <w:rsid w:val="002F7548"/>
    <w:rsid w:val="00315C12"/>
    <w:rsid w:val="00320C2E"/>
    <w:rsid w:val="003414EF"/>
    <w:rsid w:val="003519D8"/>
    <w:rsid w:val="00355836"/>
    <w:rsid w:val="00362C70"/>
    <w:rsid w:val="00371C35"/>
    <w:rsid w:val="00373CFA"/>
    <w:rsid w:val="00384216"/>
    <w:rsid w:val="003B17C6"/>
    <w:rsid w:val="003B705F"/>
    <w:rsid w:val="003C5862"/>
    <w:rsid w:val="003C73BF"/>
    <w:rsid w:val="00400EA1"/>
    <w:rsid w:val="00401BB2"/>
    <w:rsid w:val="004029BF"/>
    <w:rsid w:val="00424D55"/>
    <w:rsid w:val="0042645A"/>
    <w:rsid w:val="00435D86"/>
    <w:rsid w:val="00463ED1"/>
    <w:rsid w:val="004666C3"/>
    <w:rsid w:val="00473EDA"/>
    <w:rsid w:val="00473F54"/>
    <w:rsid w:val="00491953"/>
    <w:rsid w:val="0049258A"/>
    <w:rsid w:val="00494BA0"/>
    <w:rsid w:val="004A207C"/>
    <w:rsid w:val="004A2DF0"/>
    <w:rsid w:val="004B03DD"/>
    <w:rsid w:val="004B5825"/>
    <w:rsid w:val="004C5916"/>
    <w:rsid w:val="004D4A6F"/>
    <w:rsid w:val="004E639D"/>
    <w:rsid w:val="00513D44"/>
    <w:rsid w:val="0051735D"/>
    <w:rsid w:val="00533B19"/>
    <w:rsid w:val="0055202E"/>
    <w:rsid w:val="00553557"/>
    <w:rsid w:val="0055549B"/>
    <w:rsid w:val="00557DC8"/>
    <w:rsid w:val="005611A3"/>
    <w:rsid w:val="0057327B"/>
    <w:rsid w:val="005753BE"/>
    <w:rsid w:val="00576263"/>
    <w:rsid w:val="005838A4"/>
    <w:rsid w:val="005A0917"/>
    <w:rsid w:val="005A6C56"/>
    <w:rsid w:val="005B025A"/>
    <w:rsid w:val="005B690E"/>
    <w:rsid w:val="005C2C72"/>
    <w:rsid w:val="005C3148"/>
    <w:rsid w:val="005C4F79"/>
    <w:rsid w:val="005E07CD"/>
    <w:rsid w:val="005E37AC"/>
    <w:rsid w:val="006030ED"/>
    <w:rsid w:val="006078C8"/>
    <w:rsid w:val="0062016C"/>
    <w:rsid w:val="00625AAF"/>
    <w:rsid w:val="00632C33"/>
    <w:rsid w:val="00666A64"/>
    <w:rsid w:val="00666ED7"/>
    <w:rsid w:val="00671CBE"/>
    <w:rsid w:val="00681E92"/>
    <w:rsid w:val="0068301E"/>
    <w:rsid w:val="006916B5"/>
    <w:rsid w:val="006924C4"/>
    <w:rsid w:val="006A1978"/>
    <w:rsid w:val="006A70C6"/>
    <w:rsid w:val="006B11EB"/>
    <w:rsid w:val="006D5258"/>
    <w:rsid w:val="00710549"/>
    <w:rsid w:val="007217A6"/>
    <w:rsid w:val="00740137"/>
    <w:rsid w:val="0074627F"/>
    <w:rsid w:val="007867C5"/>
    <w:rsid w:val="00790068"/>
    <w:rsid w:val="007A1B99"/>
    <w:rsid w:val="007B3E21"/>
    <w:rsid w:val="007B4666"/>
    <w:rsid w:val="007C7581"/>
    <w:rsid w:val="00830FE6"/>
    <w:rsid w:val="008314B7"/>
    <w:rsid w:val="00850741"/>
    <w:rsid w:val="008528CE"/>
    <w:rsid w:val="00855582"/>
    <w:rsid w:val="00856082"/>
    <w:rsid w:val="0086009A"/>
    <w:rsid w:val="00862BFA"/>
    <w:rsid w:val="00864430"/>
    <w:rsid w:val="008648A9"/>
    <w:rsid w:val="00870294"/>
    <w:rsid w:val="00880D8D"/>
    <w:rsid w:val="00885D45"/>
    <w:rsid w:val="00891AAE"/>
    <w:rsid w:val="008A1DEE"/>
    <w:rsid w:val="008D4AB9"/>
    <w:rsid w:val="008D6133"/>
    <w:rsid w:val="008E03C7"/>
    <w:rsid w:val="008E1EDA"/>
    <w:rsid w:val="00917802"/>
    <w:rsid w:val="00923E91"/>
    <w:rsid w:val="00930E0D"/>
    <w:rsid w:val="00946A51"/>
    <w:rsid w:val="0095118B"/>
    <w:rsid w:val="009518BC"/>
    <w:rsid w:val="009618BE"/>
    <w:rsid w:val="009630B5"/>
    <w:rsid w:val="009C07B5"/>
    <w:rsid w:val="009C4847"/>
    <w:rsid w:val="009E1A74"/>
    <w:rsid w:val="009E6AD2"/>
    <w:rsid w:val="00A01B9A"/>
    <w:rsid w:val="00A145BD"/>
    <w:rsid w:val="00A305B7"/>
    <w:rsid w:val="00A407E7"/>
    <w:rsid w:val="00A4185A"/>
    <w:rsid w:val="00A558FA"/>
    <w:rsid w:val="00A72900"/>
    <w:rsid w:val="00A81D6D"/>
    <w:rsid w:val="00A84041"/>
    <w:rsid w:val="00A94037"/>
    <w:rsid w:val="00AA207C"/>
    <w:rsid w:val="00AA76C0"/>
    <w:rsid w:val="00AD2CB1"/>
    <w:rsid w:val="00AE06E5"/>
    <w:rsid w:val="00B17EAE"/>
    <w:rsid w:val="00B26FDF"/>
    <w:rsid w:val="00B41672"/>
    <w:rsid w:val="00B55091"/>
    <w:rsid w:val="00B5626C"/>
    <w:rsid w:val="00B67285"/>
    <w:rsid w:val="00BB4CBF"/>
    <w:rsid w:val="00BC1C96"/>
    <w:rsid w:val="00BE0C70"/>
    <w:rsid w:val="00BE7279"/>
    <w:rsid w:val="00C14E25"/>
    <w:rsid w:val="00C24532"/>
    <w:rsid w:val="00C6783A"/>
    <w:rsid w:val="00C7262E"/>
    <w:rsid w:val="00C72D67"/>
    <w:rsid w:val="00C96BDC"/>
    <w:rsid w:val="00CA1D81"/>
    <w:rsid w:val="00CA54C5"/>
    <w:rsid w:val="00CB1F6F"/>
    <w:rsid w:val="00CC281D"/>
    <w:rsid w:val="00CC76AC"/>
    <w:rsid w:val="00CD0AC6"/>
    <w:rsid w:val="00CD5E02"/>
    <w:rsid w:val="00CD631E"/>
    <w:rsid w:val="00CF0D31"/>
    <w:rsid w:val="00D0560F"/>
    <w:rsid w:val="00D05B4D"/>
    <w:rsid w:val="00D06BC3"/>
    <w:rsid w:val="00D1420B"/>
    <w:rsid w:val="00D361C0"/>
    <w:rsid w:val="00D41463"/>
    <w:rsid w:val="00D558ED"/>
    <w:rsid w:val="00D77968"/>
    <w:rsid w:val="00D77BB4"/>
    <w:rsid w:val="00DB1030"/>
    <w:rsid w:val="00DF2249"/>
    <w:rsid w:val="00DF7004"/>
    <w:rsid w:val="00DF7830"/>
    <w:rsid w:val="00E07962"/>
    <w:rsid w:val="00E144A5"/>
    <w:rsid w:val="00E14DBC"/>
    <w:rsid w:val="00E305C9"/>
    <w:rsid w:val="00E31006"/>
    <w:rsid w:val="00E320AD"/>
    <w:rsid w:val="00E33EEB"/>
    <w:rsid w:val="00E346C0"/>
    <w:rsid w:val="00E43A76"/>
    <w:rsid w:val="00E46078"/>
    <w:rsid w:val="00E5129F"/>
    <w:rsid w:val="00E53A8B"/>
    <w:rsid w:val="00E576F4"/>
    <w:rsid w:val="00E71861"/>
    <w:rsid w:val="00EC3AFF"/>
    <w:rsid w:val="00EC7390"/>
    <w:rsid w:val="00EE086B"/>
    <w:rsid w:val="00EE55C1"/>
    <w:rsid w:val="00EE7693"/>
    <w:rsid w:val="00F1292F"/>
    <w:rsid w:val="00F16332"/>
    <w:rsid w:val="00F24DD8"/>
    <w:rsid w:val="00F367F5"/>
    <w:rsid w:val="00F42DF1"/>
    <w:rsid w:val="00F6108C"/>
    <w:rsid w:val="00F627A8"/>
    <w:rsid w:val="00F66650"/>
    <w:rsid w:val="00F75FEE"/>
    <w:rsid w:val="00F92975"/>
    <w:rsid w:val="00F945C8"/>
    <w:rsid w:val="00FA0260"/>
    <w:rsid w:val="00FA4376"/>
    <w:rsid w:val="00FA7037"/>
    <w:rsid w:val="00FB77C0"/>
    <w:rsid w:val="00FD261B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66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A64"/>
  </w:style>
  <w:style w:type="paragraph" w:styleId="Header">
    <w:name w:val="header"/>
    <w:basedOn w:val="Normal"/>
    <w:rsid w:val="003C58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1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66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A64"/>
  </w:style>
  <w:style w:type="paragraph" w:styleId="Header">
    <w:name w:val="header"/>
    <w:basedOn w:val="Normal"/>
    <w:rsid w:val="003C58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1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HHC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User</dc:creator>
  <cp:lastModifiedBy>Tra Giang</cp:lastModifiedBy>
  <cp:revision>23</cp:revision>
  <cp:lastPrinted>2021-08-18T04:27:00Z</cp:lastPrinted>
  <dcterms:created xsi:type="dcterms:W3CDTF">2024-07-19T07:40:00Z</dcterms:created>
  <dcterms:modified xsi:type="dcterms:W3CDTF">2024-07-19T07:54:00Z</dcterms:modified>
</cp:coreProperties>
</file>