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80" w:type="dxa"/>
        <w:tblInd w:w="108" w:type="dxa"/>
        <w:tblLook w:val="04A0" w:firstRow="1" w:lastRow="0" w:firstColumn="1" w:lastColumn="0" w:noHBand="0" w:noVBand="1"/>
      </w:tblPr>
      <w:tblGrid>
        <w:gridCol w:w="3544"/>
        <w:gridCol w:w="5836"/>
      </w:tblGrid>
      <w:tr w:rsidR="00E30C41" w:rsidRPr="00E30C41" w14:paraId="604F773B" w14:textId="77777777" w:rsidTr="00CC4568">
        <w:tc>
          <w:tcPr>
            <w:tcW w:w="3544" w:type="dxa"/>
          </w:tcPr>
          <w:p w14:paraId="4473FB7F" w14:textId="77777777" w:rsidR="00EF0C1D" w:rsidRPr="00F63B6A" w:rsidRDefault="00EF0C1D" w:rsidP="00F32DCD">
            <w:pPr>
              <w:pStyle w:val="NormalWeb"/>
              <w:spacing w:before="0" w:beforeAutospacing="0" w:after="0" w:afterAutospacing="0"/>
              <w:jc w:val="center"/>
              <w:rPr>
                <w:rFonts w:ascii="Times New Roman" w:hAnsi="Times New Roman" w:cs="Times New Roman"/>
                <w:sz w:val="26"/>
                <w:szCs w:val="26"/>
              </w:rPr>
            </w:pPr>
            <w:r w:rsidRPr="00F63B6A">
              <w:rPr>
                <w:rFonts w:ascii="Times New Roman" w:hAnsi="Times New Roman" w:cs="Times New Roman"/>
                <w:sz w:val="26"/>
                <w:szCs w:val="26"/>
              </w:rPr>
              <w:t>UBND TỈNH HÀ TĨNH</w:t>
            </w:r>
          </w:p>
          <w:p w14:paraId="308418B2" w14:textId="77777777" w:rsidR="00E045BE" w:rsidRPr="00F63B6A" w:rsidRDefault="00EF0C1D">
            <w:pPr>
              <w:pStyle w:val="NormalWeb"/>
              <w:spacing w:before="0" w:beforeAutospacing="0" w:after="0" w:afterAutospacing="0"/>
              <w:jc w:val="center"/>
              <w:rPr>
                <w:rFonts w:ascii="Times New Roman" w:hAnsi="Times New Roman" w:cs="Times New Roman"/>
                <w:b/>
                <w:sz w:val="26"/>
                <w:szCs w:val="26"/>
              </w:rPr>
            </w:pPr>
            <w:r w:rsidRPr="00F63B6A">
              <w:rPr>
                <w:rFonts w:ascii="Times New Roman" w:hAnsi="Times New Roman" w:cs="Times New Roman"/>
                <w:b/>
                <w:sz w:val="26"/>
                <w:szCs w:val="26"/>
              </w:rPr>
              <w:t xml:space="preserve">VĂN PHÒNG </w:t>
            </w:r>
          </w:p>
          <w:p w14:paraId="56B42B2C" w14:textId="77777777" w:rsidR="00EF0C1D" w:rsidRPr="00F63B6A" w:rsidRDefault="00EF0C1D">
            <w:pPr>
              <w:pStyle w:val="NormalWeb"/>
              <w:spacing w:before="0" w:beforeAutospacing="0" w:after="0" w:afterAutospacing="0"/>
              <w:jc w:val="center"/>
              <w:rPr>
                <w:rFonts w:ascii="Times New Roman" w:hAnsi="Times New Roman" w:cs="Times New Roman"/>
                <w:b/>
                <w:bCs/>
                <w:sz w:val="28"/>
                <w:szCs w:val="20"/>
              </w:rPr>
            </w:pPr>
            <w:r w:rsidRPr="00F63B6A">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153E7227" wp14:editId="21825586">
                      <wp:simplePos x="0" y="0"/>
                      <wp:positionH relativeFrom="column">
                        <wp:posOffset>784860</wp:posOffset>
                      </wp:positionH>
                      <wp:positionV relativeFrom="paragraph">
                        <wp:posOffset>10160</wp:posOffset>
                      </wp:positionV>
                      <wp:extent cx="4857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F19C"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8pt" to="10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rergEAAEcDAAAOAAAAZHJzL2Uyb0RvYy54bWysUsFuGyEQvVfqPyDu9dpW3aQrr3Nwml7S&#10;1lLSDxgDu4vKMmgGe9d/XyC2E7W3qhwQw8w83nvM+m4anDgaYou+kYvZXArjFWrru0b+fH74cCs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"/>
                  </w:pict>
                </mc:Fallback>
              </mc:AlternateContent>
            </w:r>
          </w:p>
          <w:p w14:paraId="58E90DE6" w14:textId="0D34C743" w:rsidR="00EF0C1D" w:rsidRPr="00F63B6A" w:rsidRDefault="00EF0C1D">
            <w:pPr>
              <w:pStyle w:val="NormalWeb"/>
              <w:spacing w:before="0" w:beforeAutospacing="0" w:after="0" w:afterAutospacing="0"/>
              <w:jc w:val="center"/>
              <w:rPr>
                <w:rFonts w:ascii="Times New Roman" w:hAnsi="Times New Roman" w:cs="Times New Roman"/>
                <w:sz w:val="28"/>
                <w:szCs w:val="20"/>
              </w:rPr>
            </w:pPr>
            <w:r w:rsidRPr="00F63B6A">
              <w:rPr>
                <w:rFonts w:ascii="Times New Roman" w:hAnsi="Times New Roman" w:cs="Times New Roman"/>
                <w:sz w:val="26"/>
                <w:szCs w:val="20"/>
              </w:rPr>
              <w:t xml:space="preserve">Số:      </w:t>
            </w:r>
            <w:r w:rsidR="00D2459A" w:rsidRPr="00F63B6A">
              <w:rPr>
                <w:rFonts w:ascii="Times New Roman" w:hAnsi="Times New Roman" w:cs="Times New Roman"/>
                <w:sz w:val="26"/>
                <w:szCs w:val="20"/>
              </w:rPr>
              <w:t xml:space="preserve"> </w:t>
            </w:r>
            <w:r w:rsidRPr="00F63B6A">
              <w:rPr>
                <w:rFonts w:ascii="Times New Roman" w:hAnsi="Times New Roman" w:cs="Times New Roman"/>
                <w:sz w:val="26"/>
                <w:szCs w:val="20"/>
              </w:rPr>
              <w:t>/BC-VP</w:t>
            </w:r>
            <w:r w:rsidR="00D2459A" w:rsidRPr="00F63B6A">
              <w:rPr>
                <w:rFonts w:ascii="Times New Roman" w:hAnsi="Times New Roman" w:cs="Times New Roman"/>
                <w:sz w:val="26"/>
                <w:szCs w:val="20"/>
              </w:rPr>
              <w:t>UB</w:t>
            </w:r>
          </w:p>
          <w:p w14:paraId="7FC7255D" w14:textId="77777777" w:rsidR="00EF0C1D" w:rsidRPr="00F63B6A" w:rsidRDefault="00EF0C1D">
            <w:pPr>
              <w:pStyle w:val="NormalWeb"/>
              <w:spacing w:before="0" w:beforeAutospacing="0" w:after="0" w:afterAutospacing="0"/>
              <w:jc w:val="center"/>
              <w:rPr>
                <w:rFonts w:ascii="Times New Roman" w:hAnsi="Times New Roman" w:cs="Times New Roman"/>
                <w:bCs/>
                <w:sz w:val="26"/>
                <w:szCs w:val="26"/>
              </w:rPr>
            </w:pPr>
          </w:p>
        </w:tc>
        <w:tc>
          <w:tcPr>
            <w:tcW w:w="5836" w:type="dxa"/>
          </w:tcPr>
          <w:p w14:paraId="15F167CF" w14:textId="77777777" w:rsidR="00EF0C1D" w:rsidRPr="00F63B6A" w:rsidRDefault="00EF0C1D">
            <w:pPr>
              <w:pStyle w:val="NormalWeb"/>
              <w:spacing w:before="0" w:beforeAutospacing="0" w:after="0" w:afterAutospacing="0"/>
              <w:jc w:val="center"/>
              <w:rPr>
                <w:rFonts w:ascii="Times New Roman" w:hAnsi="Times New Roman" w:cs="Times New Roman"/>
                <w:b/>
                <w:bCs/>
                <w:sz w:val="26"/>
                <w:szCs w:val="26"/>
              </w:rPr>
            </w:pPr>
            <w:r w:rsidRPr="00F63B6A">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sidRPr="00F63B6A">
                  <w:rPr>
                    <w:rFonts w:ascii="Times New Roman" w:hAnsi="Times New Roman" w:cs="Times New Roman"/>
                    <w:b/>
                    <w:bCs/>
                    <w:sz w:val="26"/>
                    <w:szCs w:val="26"/>
                  </w:rPr>
                  <w:t>NAM</w:t>
                </w:r>
              </w:smartTag>
            </w:smartTag>
          </w:p>
          <w:p w14:paraId="58B7CA94" w14:textId="3CCD096A" w:rsidR="00975B3A" w:rsidRPr="00F63B6A" w:rsidRDefault="00EF0C1D">
            <w:pPr>
              <w:pStyle w:val="NormalWeb"/>
              <w:spacing w:before="0" w:beforeAutospacing="0" w:after="0" w:afterAutospacing="0"/>
              <w:rPr>
                <w:rFonts w:ascii="Times New Roman" w:hAnsi="Times New Roman" w:cs="Times New Roman"/>
                <w:sz w:val="28"/>
                <w:szCs w:val="20"/>
              </w:rPr>
            </w:pPr>
            <w:r w:rsidRPr="00F63B6A">
              <w:rPr>
                <w:rFonts w:ascii="Times New Roman" w:hAnsi="Times New Roman" w:cs="Times New Roman"/>
                <w:b/>
                <w:bCs/>
                <w:sz w:val="28"/>
                <w:szCs w:val="20"/>
              </w:rPr>
              <w:t xml:space="preserve">                 Độc lập- Tự do- Hạnh phúc</w:t>
            </w:r>
          </w:p>
          <w:p w14:paraId="45C4E04F" w14:textId="77777777" w:rsidR="00A82E08" w:rsidRPr="00F63B6A" w:rsidRDefault="00EF0C1D" w:rsidP="009767E6">
            <w:pPr>
              <w:pStyle w:val="NormalWeb"/>
              <w:spacing w:before="0" w:beforeAutospacing="0" w:after="0" w:afterAutospacing="0"/>
              <w:rPr>
                <w:rFonts w:ascii="Times New Roman" w:hAnsi="Times New Roman" w:cs="Times New Roman"/>
                <w:sz w:val="28"/>
                <w:szCs w:val="20"/>
              </w:rPr>
            </w:pPr>
            <w:r w:rsidRPr="00F63B6A">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0B75A16C" wp14:editId="3ABE63E8">
                      <wp:simplePos x="0" y="0"/>
                      <wp:positionH relativeFrom="column">
                        <wp:posOffset>791845</wp:posOffset>
                      </wp:positionH>
                      <wp:positionV relativeFrom="paragraph">
                        <wp:posOffset>5080</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4F806"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4pt" to="22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"/>
                  </w:pict>
                </mc:Fallback>
              </mc:AlternateContent>
            </w:r>
          </w:p>
          <w:p w14:paraId="2CDE1EC7" w14:textId="28E55A18" w:rsidR="00EF0C1D" w:rsidRPr="00F63B6A" w:rsidRDefault="00B140CF" w:rsidP="009767E6">
            <w:pPr>
              <w:pStyle w:val="NormalWeb"/>
              <w:spacing w:before="0" w:beforeAutospacing="0" w:after="0" w:afterAutospacing="0"/>
              <w:rPr>
                <w:rFonts w:ascii="Times New Roman" w:hAnsi="Times New Roman" w:cs="Times New Roman"/>
                <w:sz w:val="28"/>
                <w:szCs w:val="20"/>
              </w:rPr>
            </w:pPr>
            <w:r w:rsidRPr="00F63B6A">
              <w:rPr>
                <w:rFonts w:ascii="Times New Roman" w:hAnsi="Times New Roman" w:cs="Times New Roman"/>
                <w:sz w:val="28"/>
                <w:szCs w:val="20"/>
              </w:rPr>
              <w:t xml:space="preserve">          </w:t>
            </w:r>
            <w:r w:rsidR="00A82E08" w:rsidRPr="00F63B6A">
              <w:rPr>
                <w:rFonts w:ascii="Times New Roman" w:hAnsi="Times New Roman" w:cs="Times New Roman"/>
                <w:sz w:val="28"/>
                <w:szCs w:val="20"/>
              </w:rPr>
              <w:t xml:space="preserve"> </w:t>
            </w:r>
            <w:r w:rsidR="00EF0C1D" w:rsidRPr="00F63B6A">
              <w:rPr>
                <w:rFonts w:ascii="Times New Roman" w:hAnsi="Times New Roman" w:cs="Times New Roman"/>
                <w:i/>
                <w:iCs/>
                <w:sz w:val="28"/>
                <w:szCs w:val="20"/>
              </w:rPr>
              <w:t xml:space="preserve">Hà Tĩnh, ngày     </w:t>
            </w:r>
            <w:r w:rsidR="00CF235F" w:rsidRPr="00F63B6A">
              <w:rPr>
                <w:rFonts w:ascii="Times New Roman" w:hAnsi="Times New Roman" w:cs="Times New Roman"/>
                <w:i/>
                <w:iCs/>
                <w:sz w:val="28"/>
                <w:szCs w:val="20"/>
              </w:rPr>
              <w:t xml:space="preserve"> </w:t>
            </w:r>
            <w:r w:rsidR="00EF0C1D" w:rsidRPr="00F63B6A">
              <w:rPr>
                <w:rFonts w:ascii="Times New Roman" w:hAnsi="Times New Roman" w:cs="Times New Roman"/>
                <w:i/>
                <w:iCs/>
                <w:sz w:val="28"/>
                <w:szCs w:val="20"/>
              </w:rPr>
              <w:t xml:space="preserve"> tháng  </w:t>
            </w:r>
            <w:r w:rsidR="00205597" w:rsidRPr="00F63B6A">
              <w:rPr>
                <w:rFonts w:ascii="Times New Roman" w:hAnsi="Times New Roman" w:cs="Times New Roman"/>
                <w:i/>
                <w:iCs/>
                <w:sz w:val="28"/>
                <w:szCs w:val="20"/>
              </w:rPr>
              <w:t xml:space="preserve">   </w:t>
            </w:r>
            <w:r w:rsidR="00EF0C1D" w:rsidRPr="00F63B6A">
              <w:rPr>
                <w:rFonts w:ascii="Times New Roman" w:hAnsi="Times New Roman" w:cs="Times New Roman"/>
                <w:i/>
                <w:iCs/>
                <w:sz w:val="28"/>
                <w:szCs w:val="20"/>
              </w:rPr>
              <w:t xml:space="preserve"> năm 20</w:t>
            </w:r>
            <w:r w:rsidR="00E045BE" w:rsidRPr="00F63B6A">
              <w:rPr>
                <w:rFonts w:ascii="Times New Roman" w:hAnsi="Times New Roman" w:cs="Times New Roman"/>
                <w:i/>
                <w:iCs/>
                <w:sz w:val="28"/>
                <w:szCs w:val="20"/>
              </w:rPr>
              <w:t>2</w:t>
            </w:r>
            <w:r w:rsidR="006E63B4" w:rsidRPr="00F63B6A">
              <w:rPr>
                <w:rFonts w:ascii="Times New Roman" w:hAnsi="Times New Roman" w:cs="Times New Roman"/>
                <w:i/>
                <w:iCs/>
                <w:sz w:val="28"/>
                <w:szCs w:val="20"/>
              </w:rPr>
              <w:t>4</w:t>
            </w:r>
          </w:p>
        </w:tc>
      </w:tr>
    </w:tbl>
    <w:p w14:paraId="639E0273" w14:textId="77777777" w:rsidR="00C75196" w:rsidRPr="009767E6" w:rsidRDefault="00C75196">
      <w:pPr>
        <w:rPr>
          <w:b/>
          <w:sz w:val="2"/>
          <w:szCs w:val="28"/>
        </w:rPr>
      </w:pPr>
    </w:p>
    <w:p w14:paraId="26DF6ED8" w14:textId="77777777" w:rsidR="00F32DCD" w:rsidRPr="009767E6" w:rsidRDefault="00F32DCD">
      <w:pPr>
        <w:rPr>
          <w:b/>
          <w:sz w:val="20"/>
          <w:szCs w:val="28"/>
        </w:rPr>
      </w:pPr>
    </w:p>
    <w:p w14:paraId="3FD0E4D2" w14:textId="77777777" w:rsidR="00EF0C1D" w:rsidRPr="00E30C41" w:rsidRDefault="00EF0C1D">
      <w:pPr>
        <w:jc w:val="center"/>
        <w:rPr>
          <w:b/>
          <w:sz w:val="28"/>
          <w:szCs w:val="28"/>
        </w:rPr>
      </w:pPr>
      <w:r w:rsidRPr="00E30C41">
        <w:rPr>
          <w:b/>
          <w:sz w:val="28"/>
          <w:szCs w:val="28"/>
        </w:rPr>
        <w:t>BÁO CÁO</w:t>
      </w:r>
    </w:p>
    <w:p w14:paraId="766EF382" w14:textId="77777777" w:rsidR="00616E2F" w:rsidRPr="00E30C41" w:rsidRDefault="00EF0C1D">
      <w:pPr>
        <w:jc w:val="center"/>
        <w:rPr>
          <w:b/>
          <w:sz w:val="28"/>
          <w:szCs w:val="28"/>
        </w:rPr>
      </w:pPr>
      <w:r w:rsidRPr="00E30C41">
        <w:rPr>
          <w:b/>
          <w:sz w:val="28"/>
          <w:szCs w:val="28"/>
        </w:rPr>
        <w:t xml:space="preserve">Kết quả thực hiện nhiệm </w:t>
      </w:r>
      <w:r w:rsidR="00205597" w:rsidRPr="00E30C41">
        <w:rPr>
          <w:b/>
          <w:sz w:val="28"/>
          <w:szCs w:val="28"/>
        </w:rPr>
        <w:t>vụ Quý I</w:t>
      </w:r>
      <w:r w:rsidR="00616E2F" w:rsidRPr="00E30C41">
        <w:rPr>
          <w:b/>
          <w:sz w:val="28"/>
          <w:szCs w:val="28"/>
        </w:rPr>
        <w:t xml:space="preserve"> năm 2024</w:t>
      </w:r>
      <w:r w:rsidRPr="00E30C41">
        <w:rPr>
          <w:b/>
          <w:sz w:val="28"/>
          <w:szCs w:val="28"/>
        </w:rPr>
        <w:t>,</w:t>
      </w:r>
    </w:p>
    <w:p w14:paraId="7EC844FC" w14:textId="5FB7314D" w:rsidR="00D13C54" w:rsidRPr="00E30C41" w:rsidRDefault="003C77EE">
      <w:pPr>
        <w:jc w:val="center"/>
        <w:rPr>
          <w:b/>
          <w:sz w:val="28"/>
          <w:szCs w:val="28"/>
        </w:rPr>
      </w:pPr>
      <w:r w:rsidRPr="00E30C41">
        <w:rPr>
          <w:b/>
          <w:sz w:val="28"/>
          <w:szCs w:val="28"/>
        </w:rPr>
        <w:t>N</w:t>
      </w:r>
      <w:r w:rsidR="00EF0C1D" w:rsidRPr="00E30C41">
        <w:rPr>
          <w:b/>
          <w:sz w:val="28"/>
          <w:szCs w:val="28"/>
        </w:rPr>
        <w:t xml:space="preserve">hiệm vụ </w:t>
      </w:r>
      <w:r w:rsidRPr="00E30C41">
        <w:rPr>
          <w:b/>
          <w:sz w:val="28"/>
          <w:szCs w:val="28"/>
        </w:rPr>
        <w:t xml:space="preserve">trọng tâm </w:t>
      </w:r>
      <w:r w:rsidR="00205597" w:rsidRPr="00E30C41">
        <w:rPr>
          <w:b/>
          <w:sz w:val="28"/>
          <w:szCs w:val="28"/>
        </w:rPr>
        <w:t xml:space="preserve">Quý II </w:t>
      </w:r>
      <w:r w:rsidR="00EF0C1D" w:rsidRPr="00E30C41">
        <w:rPr>
          <w:b/>
          <w:sz w:val="28"/>
          <w:szCs w:val="28"/>
        </w:rPr>
        <w:t xml:space="preserve"> năm 20</w:t>
      </w:r>
      <w:r w:rsidR="00E045BE" w:rsidRPr="00E30C41">
        <w:rPr>
          <w:b/>
          <w:sz w:val="28"/>
          <w:szCs w:val="28"/>
        </w:rPr>
        <w:t>2</w:t>
      </w:r>
      <w:r w:rsidR="006E63B4" w:rsidRPr="00E30C41">
        <w:rPr>
          <w:b/>
          <w:sz w:val="28"/>
          <w:szCs w:val="28"/>
        </w:rPr>
        <w:t>4</w:t>
      </w:r>
    </w:p>
    <w:p w14:paraId="640B6311" w14:textId="60B8696D" w:rsidR="003E21B0" w:rsidRPr="00E30C41" w:rsidRDefault="00975B3A" w:rsidP="009767E6">
      <w:pPr>
        <w:jc w:val="center"/>
        <w:rPr>
          <w:sz w:val="2"/>
          <w:szCs w:val="28"/>
        </w:rPr>
      </w:pPr>
      <w:r w:rsidRPr="000A3A02">
        <w:rPr>
          <w:noProof/>
        </w:rPr>
        <mc:AlternateContent>
          <mc:Choice Requires="wps">
            <w:drawing>
              <wp:anchor distT="0" distB="0" distL="114300" distR="114300" simplePos="0" relativeHeight="251659776" behindDoc="0" locked="0" layoutInCell="1" allowOverlap="1" wp14:anchorId="350B938C" wp14:editId="1DB15616">
                <wp:simplePos x="0" y="0"/>
                <wp:positionH relativeFrom="margin">
                  <wp:align>center</wp:align>
                </wp:positionH>
                <wp:positionV relativeFrom="paragraph">
                  <wp:posOffset>34290</wp:posOffset>
                </wp:positionV>
                <wp:extent cx="14325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3E74E" id="Straight Connector 1" o:spid="_x0000_s1026" style="position:absolute;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pt" to="112.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HOsAEAAEgDAAAOAAAAZHJzL2Uyb0RvYy54bWysU8Fu2zAMvQ/YPwi6L06ypdi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">
                <w10:wrap anchorx="margin"/>
              </v:line>
            </w:pict>
          </mc:Fallback>
        </mc:AlternateContent>
      </w:r>
    </w:p>
    <w:p w14:paraId="23E47631" w14:textId="1DD099A9" w:rsidR="00502ECA" w:rsidRPr="00E30C41" w:rsidRDefault="00502ECA" w:rsidP="009767E6">
      <w:pPr>
        <w:jc w:val="center"/>
        <w:rPr>
          <w:sz w:val="2"/>
          <w:szCs w:val="28"/>
        </w:rPr>
      </w:pPr>
    </w:p>
    <w:p w14:paraId="0E9708AD" w14:textId="77777777" w:rsidR="00502ECA" w:rsidRPr="00E30C41" w:rsidRDefault="00502ECA" w:rsidP="009767E6">
      <w:pPr>
        <w:jc w:val="center"/>
        <w:rPr>
          <w:sz w:val="2"/>
          <w:szCs w:val="28"/>
        </w:rPr>
      </w:pPr>
    </w:p>
    <w:p w14:paraId="53348447" w14:textId="2B70A23F" w:rsidR="00502ECA" w:rsidRPr="00E30C41" w:rsidRDefault="00502ECA" w:rsidP="009767E6">
      <w:pPr>
        <w:jc w:val="center"/>
        <w:rPr>
          <w:sz w:val="2"/>
          <w:szCs w:val="28"/>
        </w:rPr>
      </w:pPr>
    </w:p>
    <w:p w14:paraId="20C370CF" w14:textId="77777777" w:rsidR="00502ECA" w:rsidRPr="00E30C41" w:rsidRDefault="00502ECA" w:rsidP="009767E6">
      <w:pPr>
        <w:jc w:val="center"/>
        <w:rPr>
          <w:sz w:val="2"/>
          <w:szCs w:val="28"/>
        </w:rPr>
      </w:pPr>
    </w:p>
    <w:p w14:paraId="04CB86F3" w14:textId="6A22377F" w:rsidR="00502ECA" w:rsidRPr="00E30C41" w:rsidRDefault="00502ECA" w:rsidP="009767E6">
      <w:pPr>
        <w:jc w:val="center"/>
        <w:rPr>
          <w:sz w:val="2"/>
          <w:szCs w:val="28"/>
        </w:rPr>
      </w:pPr>
    </w:p>
    <w:p w14:paraId="12556449" w14:textId="1B7132D9" w:rsidR="005D614A" w:rsidRPr="009767E6" w:rsidRDefault="005D614A" w:rsidP="009767E6">
      <w:pPr>
        <w:pStyle w:val="BodyTextIndent"/>
        <w:widowControl w:val="0"/>
        <w:spacing w:after="0"/>
        <w:ind w:left="0" w:firstLine="720"/>
        <w:jc w:val="both"/>
        <w:rPr>
          <w:sz w:val="14"/>
          <w:szCs w:val="28"/>
        </w:rPr>
      </w:pPr>
    </w:p>
    <w:p w14:paraId="071E0CD8" w14:textId="77777777" w:rsidR="00F32DCD" w:rsidRDefault="00F32DCD" w:rsidP="009767E6">
      <w:pPr>
        <w:pStyle w:val="BodyTextIndent"/>
        <w:widowControl w:val="0"/>
        <w:spacing w:after="0"/>
        <w:ind w:left="0"/>
        <w:jc w:val="both"/>
        <w:rPr>
          <w:sz w:val="28"/>
          <w:szCs w:val="28"/>
        </w:rPr>
      </w:pPr>
    </w:p>
    <w:p w14:paraId="0F04D246" w14:textId="41111E88" w:rsidR="00AE1469" w:rsidRPr="00E30C41" w:rsidRDefault="00AE1469">
      <w:pPr>
        <w:pStyle w:val="BodyTextIndent"/>
        <w:widowControl w:val="0"/>
        <w:spacing w:before="60" w:after="60"/>
        <w:ind w:left="0" w:firstLine="720"/>
        <w:jc w:val="both"/>
        <w:rPr>
          <w:sz w:val="28"/>
          <w:szCs w:val="28"/>
        </w:rPr>
      </w:pPr>
      <w:r w:rsidRPr="00E30C41">
        <w:rPr>
          <w:sz w:val="28"/>
          <w:szCs w:val="28"/>
        </w:rPr>
        <w:t xml:space="preserve">Thực hiện </w:t>
      </w:r>
      <w:r w:rsidR="0094639D" w:rsidRPr="00E30C41">
        <w:rPr>
          <w:sz w:val="28"/>
          <w:szCs w:val="28"/>
        </w:rPr>
        <w:t xml:space="preserve">Chương trình công tác năm </w:t>
      </w:r>
      <w:r w:rsidRPr="00E30C41">
        <w:rPr>
          <w:sz w:val="28"/>
          <w:szCs w:val="28"/>
        </w:rPr>
        <w:t>202</w:t>
      </w:r>
      <w:r w:rsidR="006E63B4" w:rsidRPr="00E30C41">
        <w:rPr>
          <w:sz w:val="28"/>
          <w:szCs w:val="28"/>
        </w:rPr>
        <w:t>4</w:t>
      </w:r>
      <w:r w:rsidRPr="00E30C41">
        <w:rPr>
          <w:sz w:val="28"/>
          <w:szCs w:val="28"/>
        </w:rPr>
        <w:t xml:space="preserve"> của Văn phòng UBND tỉnh, Văn phòng UBND tỉnh </w:t>
      </w:r>
      <w:r w:rsidR="00616E2F" w:rsidRPr="00E30C41">
        <w:rPr>
          <w:sz w:val="28"/>
          <w:szCs w:val="28"/>
        </w:rPr>
        <w:t xml:space="preserve">đã tổ chức triển khai thực hiện và tổng hợp </w:t>
      </w:r>
      <w:r w:rsidRPr="00E30C41">
        <w:rPr>
          <w:sz w:val="28"/>
          <w:szCs w:val="28"/>
        </w:rPr>
        <w:t xml:space="preserve">báo cáo </w:t>
      </w:r>
      <w:r w:rsidR="0094639D" w:rsidRPr="00E30C41">
        <w:rPr>
          <w:sz w:val="28"/>
          <w:szCs w:val="28"/>
        </w:rPr>
        <w:t xml:space="preserve">     </w:t>
      </w:r>
      <w:r w:rsidRPr="00E30C41">
        <w:rPr>
          <w:sz w:val="28"/>
          <w:szCs w:val="28"/>
        </w:rPr>
        <w:t xml:space="preserve">kết quả thực hiện nhiệm vụ </w:t>
      </w:r>
      <w:r w:rsidR="00616E2F" w:rsidRPr="00E30C41">
        <w:rPr>
          <w:sz w:val="28"/>
          <w:szCs w:val="28"/>
        </w:rPr>
        <w:t>Q</w:t>
      </w:r>
      <w:r w:rsidRPr="00E30C41">
        <w:rPr>
          <w:sz w:val="28"/>
          <w:szCs w:val="28"/>
        </w:rPr>
        <w:t xml:space="preserve">uý I </w:t>
      </w:r>
      <w:r w:rsidR="00616E2F" w:rsidRPr="00E30C41">
        <w:rPr>
          <w:sz w:val="28"/>
          <w:szCs w:val="28"/>
        </w:rPr>
        <w:t xml:space="preserve">năm 2024; xác định </w:t>
      </w:r>
      <w:r w:rsidR="003C77EE" w:rsidRPr="00E30C41">
        <w:rPr>
          <w:sz w:val="28"/>
          <w:szCs w:val="28"/>
        </w:rPr>
        <w:t>n</w:t>
      </w:r>
      <w:r w:rsidR="00616E2F" w:rsidRPr="00E30C41">
        <w:rPr>
          <w:sz w:val="28"/>
          <w:szCs w:val="28"/>
        </w:rPr>
        <w:t>hiệm vụ</w:t>
      </w:r>
      <w:r w:rsidR="003C77EE" w:rsidRPr="00E30C41">
        <w:rPr>
          <w:sz w:val="28"/>
          <w:szCs w:val="28"/>
        </w:rPr>
        <w:t xml:space="preserve"> trọng tâm</w:t>
      </w:r>
      <w:r w:rsidR="00616E2F" w:rsidRPr="00E30C41">
        <w:rPr>
          <w:sz w:val="28"/>
          <w:szCs w:val="28"/>
        </w:rPr>
        <w:t xml:space="preserve"> Quý </w:t>
      </w:r>
      <w:r w:rsidRPr="00E30C41">
        <w:rPr>
          <w:sz w:val="28"/>
          <w:szCs w:val="28"/>
        </w:rPr>
        <w:t>II năm 202</w:t>
      </w:r>
      <w:r w:rsidR="006E63B4" w:rsidRPr="00E30C41">
        <w:rPr>
          <w:sz w:val="28"/>
          <w:szCs w:val="28"/>
        </w:rPr>
        <w:t>4</w:t>
      </w:r>
      <w:r w:rsidRPr="00E30C41">
        <w:rPr>
          <w:sz w:val="28"/>
          <w:szCs w:val="28"/>
        </w:rPr>
        <w:t>, như sau:</w:t>
      </w:r>
    </w:p>
    <w:p w14:paraId="47039189" w14:textId="48CD139C" w:rsidR="00AE1469" w:rsidRPr="00E30C41" w:rsidRDefault="00AE1469">
      <w:pPr>
        <w:pStyle w:val="BodyTextIndent"/>
        <w:widowControl w:val="0"/>
        <w:spacing w:before="60" w:after="60"/>
        <w:ind w:left="0" w:firstLine="720"/>
        <w:jc w:val="both"/>
        <w:rPr>
          <w:sz w:val="28"/>
          <w:szCs w:val="28"/>
        </w:rPr>
      </w:pPr>
      <w:r w:rsidRPr="00E30C41">
        <w:rPr>
          <w:b/>
          <w:sz w:val="28"/>
          <w:szCs w:val="28"/>
        </w:rPr>
        <w:t xml:space="preserve">I. Kết quả thực hiện nhiệm vụ </w:t>
      </w:r>
      <w:r w:rsidR="006E63B4" w:rsidRPr="00E30C41">
        <w:rPr>
          <w:b/>
          <w:sz w:val="28"/>
          <w:szCs w:val="28"/>
        </w:rPr>
        <w:t>Quý I năm 2024</w:t>
      </w:r>
    </w:p>
    <w:p w14:paraId="6EF300E5" w14:textId="7F3B59E0" w:rsidR="00AE1469" w:rsidRPr="00E30C41" w:rsidRDefault="006F492F">
      <w:pPr>
        <w:spacing w:before="60" w:after="60"/>
        <w:ind w:firstLine="720"/>
        <w:jc w:val="both"/>
        <w:rPr>
          <w:sz w:val="28"/>
          <w:szCs w:val="28"/>
        </w:rPr>
      </w:pPr>
      <w:r w:rsidRPr="00E30C41">
        <w:rPr>
          <w:sz w:val="28"/>
          <w:szCs w:val="28"/>
        </w:rPr>
        <w:t>T</w:t>
      </w:r>
      <w:r w:rsidR="00AE1469" w:rsidRPr="00E30C41">
        <w:rPr>
          <w:sz w:val="28"/>
          <w:szCs w:val="28"/>
        </w:rPr>
        <w:t xml:space="preserve">rong </w:t>
      </w:r>
      <w:r w:rsidR="006E63B4" w:rsidRPr="00E30C41">
        <w:rPr>
          <w:sz w:val="28"/>
          <w:szCs w:val="28"/>
        </w:rPr>
        <w:t>Quý I năm 2024</w:t>
      </w:r>
      <w:r w:rsidR="00AE1469" w:rsidRPr="00E30C41">
        <w:rPr>
          <w:sz w:val="28"/>
          <w:szCs w:val="28"/>
        </w:rPr>
        <w:t xml:space="preserve">, Văn phòng đã </w:t>
      </w:r>
      <w:r w:rsidR="003249DE" w:rsidRPr="00E30C41">
        <w:rPr>
          <w:sz w:val="28"/>
          <w:szCs w:val="28"/>
        </w:rPr>
        <w:t xml:space="preserve">xây dựng và tổ chức thực hiện nghiêm túc Kế hoạch thực hiện nhiệm vụ năm 2024 của Văn phòng UBND tỉnh (Kế hoạch số 19/KH-VPUB ngày 16/01/2024); </w:t>
      </w:r>
      <w:r w:rsidR="00AE1469" w:rsidRPr="00E30C41">
        <w:rPr>
          <w:sz w:val="28"/>
          <w:szCs w:val="28"/>
        </w:rPr>
        <w:t>tổng hợp, thẩm tra, soát xét, tham mưu phục vụ các hoạt động của UBND tỉnh; tham mưu chỉ đạo, đôn đốc các sở, ban, ngành, địa phương thực hiện chương trình khung của UBND tỉnh. Thực hiện tốt công tác tiếp nhận, tham mưu xử lý các nội dung công việc được giao; qua đó đã tổng hợp tham mưu, phục vụ tốt công tác lãnh đạo, chỉ đạo, điều hành của UBND tỉnh</w:t>
      </w:r>
      <w:r w:rsidR="003249DE" w:rsidRPr="00E30C41">
        <w:rPr>
          <w:sz w:val="28"/>
          <w:szCs w:val="28"/>
        </w:rPr>
        <w:t>, Chủ tịch UBND tỉnh và các Phó Chủ tịch UBND tỉnh</w:t>
      </w:r>
      <w:r w:rsidR="00AE1469" w:rsidRPr="00E30C41">
        <w:rPr>
          <w:sz w:val="28"/>
          <w:szCs w:val="28"/>
        </w:rPr>
        <w:t>.</w:t>
      </w:r>
    </w:p>
    <w:p w14:paraId="7B764002" w14:textId="1360E23E" w:rsidR="00AE1469" w:rsidRPr="009767E6" w:rsidRDefault="00AE1469">
      <w:pPr>
        <w:spacing w:before="60" w:after="60"/>
        <w:ind w:firstLine="720"/>
        <w:jc w:val="both"/>
        <w:rPr>
          <w:sz w:val="28"/>
          <w:szCs w:val="28"/>
        </w:rPr>
      </w:pPr>
      <w:r w:rsidRPr="009767E6">
        <w:rPr>
          <w:sz w:val="28"/>
          <w:szCs w:val="28"/>
        </w:rPr>
        <w:t>Tính đến ngày 2</w:t>
      </w:r>
      <w:r w:rsidR="00DE35EE" w:rsidRPr="009767E6">
        <w:rPr>
          <w:sz w:val="28"/>
          <w:szCs w:val="28"/>
        </w:rPr>
        <w:t>5</w:t>
      </w:r>
      <w:r w:rsidRPr="009767E6">
        <w:rPr>
          <w:sz w:val="28"/>
          <w:szCs w:val="28"/>
        </w:rPr>
        <w:t xml:space="preserve">/3/2023 đã tiếp nhận, tham mưu xử lý </w:t>
      </w:r>
      <w:r w:rsidR="00DE35EE" w:rsidRPr="009767E6">
        <w:rPr>
          <w:sz w:val="28"/>
          <w:szCs w:val="28"/>
        </w:rPr>
        <w:t>11.95</w:t>
      </w:r>
      <w:r w:rsidR="009E1B6A" w:rsidRPr="009767E6">
        <w:rPr>
          <w:sz w:val="28"/>
          <w:szCs w:val="28"/>
        </w:rPr>
        <w:t>8</w:t>
      </w:r>
      <w:r w:rsidRPr="009767E6">
        <w:rPr>
          <w:sz w:val="28"/>
          <w:szCs w:val="28"/>
        </w:rPr>
        <w:t xml:space="preserve">  văn bản, trong đó: địa phương </w:t>
      </w:r>
      <w:r w:rsidR="00DE35EE" w:rsidRPr="009767E6">
        <w:rPr>
          <w:sz w:val="28"/>
          <w:szCs w:val="28"/>
        </w:rPr>
        <w:t>8972</w:t>
      </w:r>
      <w:r w:rsidRPr="009767E6">
        <w:rPr>
          <w:sz w:val="28"/>
          <w:szCs w:val="28"/>
        </w:rPr>
        <w:t xml:space="preserve"> văn bản; bộ ngành: 1</w:t>
      </w:r>
      <w:r w:rsidR="00DE35EE" w:rsidRPr="009767E6">
        <w:rPr>
          <w:sz w:val="28"/>
          <w:szCs w:val="28"/>
        </w:rPr>
        <w:t>480</w:t>
      </w:r>
      <w:r w:rsidRPr="009767E6">
        <w:rPr>
          <w:sz w:val="28"/>
          <w:szCs w:val="28"/>
        </w:rPr>
        <w:t xml:space="preserve">  văn bản; chính phủ </w:t>
      </w:r>
      <w:r w:rsidR="00DE35EE" w:rsidRPr="009767E6">
        <w:rPr>
          <w:sz w:val="28"/>
          <w:szCs w:val="28"/>
        </w:rPr>
        <w:t>377</w:t>
      </w:r>
      <w:r w:rsidRPr="009767E6">
        <w:rPr>
          <w:sz w:val="28"/>
          <w:szCs w:val="28"/>
        </w:rPr>
        <w:t xml:space="preserve"> văn bản; VB mật </w:t>
      </w:r>
      <w:r w:rsidR="00DE35EE" w:rsidRPr="009767E6">
        <w:rPr>
          <w:sz w:val="28"/>
          <w:szCs w:val="28"/>
        </w:rPr>
        <w:t>284</w:t>
      </w:r>
      <w:r w:rsidRPr="009767E6">
        <w:rPr>
          <w:sz w:val="28"/>
          <w:szCs w:val="28"/>
        </w:rPr>
        <w:t xml:space="preserve"> văn bản; đơn thư </w:t>
      </w:r>
      <w:r w:rsidR="00DE35EE" w:rsidRPr="009767E6">
        <w:rPr>
          <w:sz w:val="28"/>
          <w:szCs w:val="28"/>
        </w:rPr>
        <w:t>290</w:t>
      </w:r>
      <w:r w:rsidRPr="009767E6">
        <w:rPr>
          <w:sz w:val="28"/>
          <w:szCs w:val="28"/>
        </w:rPr>
        <w:t xml:space="preserve"> văn bản; giấy mời 3</w:t>
      </w:r>
      <w:r w:rsidR="00DE35EE" w:rsidRPr="009767E6">
        <w:rPr>
          <w:sz w:val="28"/>
          <w:szCs w:val="28"/>
        </w:rPr>
        <w:t>70</w:t>
      </w:r>
      <w:r w:rsidRPr="009767E6">
        <w:rPr>
          <w:sz w:val="28"/>
          <w:szCs w:val="28"/>
        </w:rPr>
        <w:t xml:space="preserve"> văn bản; hồ sơ một cửa 1</w:t>
      </w:r>
      <w:r w:rsidR="00DE35EE" w:rsidRPr="009767E6">
        <w:rPr>
          <w:sz w:val="28"/>
          <w:szCs w:val="28"/>
        </w:rPr>
        <w:t>85</w:t>
      </w:r>
      <w:r w:rsidRPr="009767E6">
        <w:rPr>
          <w:sz w:val="28"/>
          <w:szCs w:val="28"/>
        </w:rPr>
        <w:t xml:space="preserve"> hồ sơ. </w:t>
      </w:r>
      <w:r w:rsidRPr="009767E6">
        <w:rPr>
          <w:sz w:val="28"/>
          <w:szCs w:val="28"/>
          <w:lang w:val="de-DE"/>
        </w:rPr>
        <w:t xml:space="preserve">Thẩm tra, soát xét tham mưu </w:t>
      </w:r>
      <w:r w:rsidRPr="009767E6">
        <w:rPr>
          <w:sz w:val="28"/>
          <w:szCs w:val="28"/>
        </w:rPr>
        <w:t xml:space="preserve">ban hành </w:t>
      </w:r>
      <w:r w:rsidR="00CF3947" w:rsidRPr="009767E6">
        <w:rPr>
          <w:sz w:val="28"/>
          <w:szCs w:val="28"/>
        </w:rPr>
        <w:t>3.057</w:t>
      </w:r>
      <w:r w:rsidRPr="009767E6">
        <w:rPr>
          <w:sz w:val="28"/>
          <w:szCs w:val="28"/>
        </w:rPr>
        <w:t xml:space="preserve"> văn bản đi, trong đó: quyết định </w:t>
      </w:r>
      <w:r w:rsidR="00795731" w:rsidRPr="009767E6">
        <w:rPr>
          <w:sz w:val="28"/>
          <w:szCs w:val="28"/>
        </w:rPr>
        <w:t>715</w:t>
      </w:r>
      <w:r w:rsidRPr="009767E6">
        <w:rPr>
          <w:sz w:val="28"/>
          <w:szCs w:val="28"/>
        </w:rPr>
        <w:t xml:space="preserve"> văn bản; công văn </w:t>
      </w:r>
      <w:r w:rsidR="00795731" w:rsidRPr="009767E6">
        <w:rPr>
          <w:sz w:val="28"/>
          <w:szCs w:val="28"/>
        </w:rPr>
        <w:t>1552</w:t>
      </w:r>
      <w:r w:rsidRPr="009767E6">
        <w:rPr>
          <w:sz w:val="28"/>
          <w:szCs w:val="28"/>
        </w:rPr>
        <w:t xml:space="preserve"> văn bản; giấy mời 1</w:t>
      </w:r>
      <w:r w:rsidR="00795731" w:rsidRPr="009767E6">
        <w:rPr>
          <w:sz w:val="28"/>
          <w:szCs w:val="28"/>
        </w:rPr>
        <w:t>08</w:t>
      </w:r>
      <w:r w:rsidRPr="009767E6">
        <w:rPr>
          <w:sz w:val="28"/>
          <w:szCs w:val="28"/>
        </w:rPr>
        <w:t xml:space="preserve"> văn bản; quy phạm </w:t>
      </w:r>
      <w:r w:rsidR="00795731" w:rsidRPr="009767E6">
        <w:rPr>
          <w:sz w:val="28"/>
          <w:szCs w:val="28"/>
        </w:rPr>
        <w:t>05</w:t>
      </w:r>
      <w:r w:rsidRPr="009767E6">
        <w:rPr>
          <w:sz w:val="28"/>
          <w:szCs w:val="28"/>
        </w:rPr>
        <w:t xml:space="preserve"> văn bản; ban cán sự </w:t>
      </w:r>
      <w:r w:rsidR="004E2200" w:rsidRPr="009767E6">
        <w:rPr>
          <w:sz w:val="28"/>
          <w:szCs w:val="28"/>
        </w:rPr>
        <w:t>7</w:t>
      </w:r>
      <w:r w:rsidRPr="009767E6">
        <w:rPr>
          <w:sz w:val="28"/>
          <w:szCs w:val="28"/>
        </w:rPr>
        <w:t xml:space="preserve">8 văn bản, </w:t>
      </w:r>
      <w:r w:rsidR="004E2200" w:rsidRPr="009767E6">
        <w:rPr>
          <w:sz w:val="28"/>
          <w:szCs w:val="28"/>
        </w:rPr>
        <w:t>B</w:t>
      </w:r>
      <w:r w:rsidRPr="009767E6">
        <w:rPr>
          <w:sz w:val="28"/>
          <w:szCs w:val="28"/>
        </w:rPr>
        <w:t xml:space="preserve">an chỉ đạo </w:t>
      </w:r>
      <w:r w:rsidR="004E2200" w:rsidRPr="009767E6">
        <w:rPr>
          <w:sz w:val="28"/>
          <w:szCs w:val="28"/>
        </w:rPr>
        <w:t>65</w:t>
      </w:r>
      <w:r w:rsidRPr="009767E6">
        <w:rPr>
          <w:sz w:val="28"/>
          <w:szCs w:val="28"/>
        </w:rPr>
        <w:t xml:space="preserve"> văn bản, chỉ thị 03 văn bản, mật 101 văn bản, TB</w:t>
      </w:r>
      <w:r w:rsidR="009E1B6A" w:rsidRPr="009767E6">
        <w:rPr>
          <w:sz w:val="28"/>
          <w:szCs w:val="28"/>
        </w:rPr>
        <w:t xml:space="preserve"> </w:t>
      </w:r>
      <w:r w:rsidR="00CB1A90">
        <w:rPr>
          <w:sz w:val="28"/>
          <w:szCs w:val="28"/>
        </w:rPr>
        <w:t>-</w:t>
      </w:r>
      <w:r w:rsidR="009E1B6A" w:rsidRPr="009767E6">
        <w:rPr>
          <w:sz w:val="28"/>
          <w:szCs w:val="28"/>
        </w:rPr>
        <w:t xml:space="preserve"> </w:t>
      </w:r>
      <w:r w:rsidRPr="009767E6">
        <w:rPr>
          <w:sz w:val="28"/>
          <w:szCs w:val="28"/>
        </w:rPr>
        <w:t>BC</w:t>
      </w:r>
      <w:r w:rsidR="009E1B6A" w:rsidRPr="009767E6">
        <w:rPr>
          <w:sz w:val="28"/>
          <w:szCs w:val="28"/>
        </w:rPr>
        <w:t xml:space="preserve"> </w:t>
      </w:r>
      <w:r w:rsidR="00CB1A90">
        <w:rPr>
          <w:sz w:val="28"/>
          <w:szCs w:val="28"/>
        </w:rPr>
        <w:t>-</w:t>
      </w:r>
      <w:r w:rsidR="009E1B6A" w:rsidRPr="009767E6">
        <w:rPr>
          <w:sz w:val="28"/>
          <w:szCs w:val="28"/>
        </w:rPr>
        <w:t xml:space="preserve"> </w:t>
      </w:r>
      <w:r w:rsidRPr="009767E6">
        <w:rPr>
          <w:sz w:val="28"/>
          <w:szCs w:val="28"/>
        </w:rPr>
        <w:t xml:space="preserve">TT </w:t>
      </w:r>
      <w:r w:rsidR="004E2200" w:rsidRPr="009767E6">
        <w:rPr>
          <w:sz w:val="28"/>
          <w:szCs w:val="28"/>
        </w:rPr>
        <w:t>109</w:t>
      </w:r>
      <w:r w:rsidRPr="009767E6">
        <w:rPr>
          <w:sz w:val="28"/>
          <w:szCs w:val="28"/>
        </w:rPr>
        <w:t xml:space="preserve"> văn bản, công điện 0</w:t>
      </w:r>
      <w:r w:rsidR="004E2200" w:rsidRPr="009767E6">
        <w:rPr>
          <w:sz w:val="28"/>
          <w:szCs w:val="28"/>
        </w:rPr>
        <w:t>4</w:t>
      </w:r>
      <w:r w:rsidRPr="009767E6">
        <w:rPr>
          <w:sz w:val="28"/>
          <w:szCs w:val="28"/>
        </w:rPr>
        <w:t xml:space="preserve"> văn bản, chứng nh</w:t>
      </w:r>
      <w:r w:rsidR="00DE35EE" w:rsidRPr="009767E6">
        <w:rPr>
          <w:sz w:val="28"/>
          <w:szCs w:val="28"/>
        </w:rPr>
        <w:t>ậ</w:t>
      </w:r>
      <w:r w:rsidRPr="009767E6">
        <w:rPr>
          <w:sz w:val="28"/>
          <w:szCs w:val="28"/>
        </w:rPr>
        <w:t>n đầu tư 1</w:t>
      </w:r>
      <w:r w:rsidR="004E2200" w:rsidRPr="009767E6">
        <w:rPr>
          <w:sz w:val="28"/>
          <w:szCs w:val="28"/>
        </w:rPr>
        <w:t>5</w:t>
      </w:r>
      <w:r w:rsidRPr="009767E6">
        <w:rPr>
          <w:sz w:val="28"/>
          <w:szCs w:val="28"/>
        </w:rPr>
        <w:t xml:space="preserve"> bản,  Sao lục </w:t>
      </w:r>
      <w:r w:rsidR="004E2200" w:rsidRPr="009767E6">
        <w:rPr>
          <w:sz w:val="28"/>
          <w:szCs w:val="28"/>
        </w:rPr>
        <w:t>192</w:t>
      </w:r>
      <w:r w:rsidRPr="009767E6">
        <w:rPr>
          <w:sz w:val="28"/>
          <w:szCs w:val="28"/>
        </w:rPr>
        <w:t xml:space="preserve"> văn bản</w:t>
      </w:r>
      <w:r w:rsidR="009E1B6A" w:rsidRPr="009767E6">
        <w:rPr>
          <w:sz w:val="28"/>
          <w:szCs w:val="28"/>
        </w:rPr>
        <w:t>; Văn phòng 110 văn bản</w:t>
      </w:r>
      <w:r w:rsidRPr="009767E6">
        <w:rPr>
          <w:sz w:val="28"/>
          <w:szCs w:val="28"/>
        </w:rPr>
        <w:t>. Cụ thể như sau:</w:t>
      </w:r>
    </w:p>
    <w:p w14:paraId="02827F72" w14:textId="06D41502" w:rsidR="00AE1469" w:rsidRPr="00E30C41" w:rsidRDefault="00AE1469">
      <w:pPr>
        <w:pStyle w:val="BodyTextIndent"/>
        <w:widowControl w:val="0"/>
        <w:tabs>
          <w:tab w:val="left" w:pos="8640"/>
        </w:tabs>
        <w:spacing w:before="60" w:after="60"/>
        <w:ind w:left="0" w:firstLine="720"/>
        <w:jc w:val="both"/>
        <w:rPr>
          <w:b/>
          <w:sz w:val="28"/>
          <w:szCs w:val="28"/>
        </w:rPr>
      </w:pPr>
      <w:r w:rsidRPr="00E30C41">
        <w:rPr>
          <w:b/>
          <w:sz w:val="28"/>
          <w:szCs w:val="28"/>
        </w:rPr>
        <w:t>1.</w:t>
      </w:r>
      <w:r w:rsidR="009C52DC" w:rsidRPr="00E30C41">
        <w:rPr>
          <w:b/>
          <w:sz w:val="28"/>
          <w:szCs w:val="28"/>
        </w:rPr>
        <w:t xml:space="preserve"> </w:t>
      </w:r>
      <w:r w:rsidRPr="00E30C41">
        <w:rPr>
          <w:b/>
          <w:sz w:val="28"/>
          <w:szCs w:val="28"/>
        </w:rPr>
        <w:t xml:space="preserve">Về tổng hợp tham mưu phục vụ các hoạt động </w:t>
      </w:r>
      <w:r w:rsidR="00956E67" w:rsidRPr="00E30C41">
        <w:rPr>
          <w:b/>
          <w:sz w:val="28"/>
          <w:szCs w:val="28"/>
        </w:rPr>
        <w:t xml:space="preserve">của </w:t>
      </w:r>
      <w:r w:rsidRPr="00E30C41">
        <w:rPr>
          <w:b/>
          <w:sz w:val="28"/>
          <w:szCs w:val="28"/>
        </w:rPr>
        <w:t>Chủ tịch và các Phó Chủ tịch UBND tỉnh</w:t>
      </w:r>
    </w:p>
    <w:p w14:paraId="635FEF7C" w14:textId="7137F10C" w:rsidR="00AE1469" w:rsidRPr="009767E6" w:rsidRDefault="00AE1469">
      <w:pPr>
        <w:pStyle w:val="BodyTextIndent"/>
        <w:widowControl w:val="0"/>
        <w:spacing w:before="60" w:after="60"/>
        <w:ind w:left="0" w:firstLine="720"/>
        <w:jc w:val="both"/>
        <w:rPr>
          <w:sz w:val="28"/>
          <w:szCs w:val="28"/>
        </w:rPr>
      </w:pPr>
      <w:r w:rsidRPr="009767E6">
        <w:rPr>
          <w:sz w:val="28"/>
          <w:szCs w:val="28"/>
        </w:rPr>
        <w:t xml:space="preserve">- Chủ động tham mưu xây dựng và tổ chức thực hiện chương trình, </w:t>
      </w:r>
      <w:r w:rsidR="00CF235F" w:rsidRPr="009767E6">
        <w:rPr>
          <w:sz w:val="28"/>
          <w:szCs w:val="28"/>
        </w:rPr>
        <w:t xml:space="preserve">        </w:t>
      </w:r>
      <w:r w:rsidRPr="009767E6">
        <w:rPr>
          <w:sz w:val="28"/>
          <w:szCs w:val="28"/>
        </w:rPr>
        <w:t>kế hoạch hoạt động của UBND</w:t>
      </w:r>
      <w:r w:rsidR="00B475CC" w:rsidRPr="009767E6">
        <w:rPr>
          <w:sz w:val="28"/>
          <w:szCs w:val="28"/>
        </w:rPr>
        <w:t xml:space="preserve"> tỉnh</w:t>
      </w:r>
      <w:r w:rsidRPr="009767E6">
        <w:rPr>
          <w:sz w:val="28"/>
          <w:szCs w:val="28"/>
        </w:rPr>
        <w:t xml:space="preserve"> theo quy định. Công tác tổng hợp, thẩm tra, soát xét, tham mưu phục vụ các hoạt động của UBND tỉnh, Chủ tịch, các Phó Chủ tịch UBND tỉnh; thực hiện xây dựng chương trình công tác, tham mưu </w:t>
      </w:r>
      <w:r w:rsidR="00CF235F" w:rsidRPr="009767E6">
        <w:rPr>
          <w:sz w:val="28"/>
          <w:szCs w:val="28"/>
        </w:rPr>
        <w:t xml:space="preserve">     </w:t>
      </w:r>
      <w:r w:rsidRPr="009767E6">
        <w:rPr>
          <w:sz w:val="28"/>
          <w:szCs w:val="28"/>
        </w:rPr>
        <w:t xml:space="preserve">chỉ đạo, đôn đốc các sở, ban, ngành, địa phương thực hiện chương trình khung của UBND tỉnh. Thực hiện tốt công tác tiếp nhận, tham mưu xử lý các nội dung công việc được giao; qua đó đã tổng hợp tham mưu, phục vụ tốt công tác lãnh đạo, chỉ đạo, điều hành của Tỉnh ủy,  UBND tỉnh. </w:t>
      </w:r>
    </w:p>
    <w:p w14:paraId="7273554B" w14:textId="11368ED9" w:rsidR="005B254A" w:rsidRPr="00E30C41" w:rsidRDefault="005B254A">
      <w:pPr>
        <w:spacing w:before="60" w:after="60"/>
        <w:ind w:firstLine="720"/>
        <w:jc w:val="both"/>
        <w:rPr>
          <w:noProof/>
          <w:sz w:val="28"/>
          <w:szCs w:val="28"/>
        </w:rPr>
      </w:pPr>
      <w:r w:rsidRPr="00E30C41">
        <w:rPr>
          <w:noProof/>
          <w:sz w:val="28"/>
          <w:szCs w:val="28"/>
        </w:rPr>
        <w:lastRenderedPageBreak/>
        <w:t xml:space="preserve">- </w:t>
      </w:r>
      <w:r w:rsidR="00CF235F" w:rsidRPr="00E30C41">
        <w:rPr>
          <w:noProof/>
          <w:sz w:val="28"/>
          <w:szCs w:val="28"/>
        </w:rPr>
        <w:t>Thẩm tra, s</w:t>
      </w:r>
      <w:r w:rsidRPr="00E30C41">
        <w:rPr>
          <w:noProof/>
          <w:sz w:val="28"/>
          <w:szCs w:val="28"/>
        </w:rPr>
        <w:t>oát xét, tham mưu UBND tỉnh ban hành Chương trình khung số 2</w:t>
      </w:r>
      <w:r w:rsidR="00D0288A" w:rsidRPr="00E30C41">
        <w:rPr>
          <w:noProof/>
          <w:sz w:val="28"/>
          <w:szCs w:val="28"/>
        </w:rPr>
        <w:t>4</w:t>
      </w:r>
      <w:r w:rsidRPr="00E30C41">
        <w:rPr>
          <w:noProof/>
          <w:sz w:val="28"/>
          <w:szCs w:val="28"/>
        </w:rPr>
        <w:t>/CTr-UBND ngày 19/01/202</w:t>
      </w:r>
      <w:r w:rsidR="00D0288A" w:rsidRPr="00E30C41">
        <w:rPr>
          <w:noProof/>
          <w:sz w:val="28"/>
          <w:szCs w:val="28"/>
        </w:rPr>
        <w:t>4</w:t>
      </w:r>
      <w:r w:rsidRPr="00E30C41">
        <w:rPr>
          <w:noProof/>
          <w:sz w:val="28"/>
          <w:szCs w:val="28"/>
        </w:rPr>
        <w:t xml:space="preserve"> của UBND tỉnh </w:t>
      </w:r>
      <w:r w:rsidR="00AE565E" w:rsidRPr="00E30C41">
        <w:rPr>
          <w:noProof/>
          <w:sz w:val="28"/>
          <w:szCs w:val="28"/>
        </w:rPr>
        <w:t xml:space="preserve">về </w:t>
      </w:r>
      <w:r w:rsidRPr="00E30C41">
        <w:rPr>
          <w:noProof/>
          <w:sz w:val="28"/>
          <w:szCs w:val="28"/>
        </w:rPr>
        <w:t>triển khai thực hiện</w:t>
      </w:r>
      <w:r w:rsidR="00D0288A" w:rsidRPr="00E30C41">
        <w:rPr>
          <w:noProof/>
          <w:sz w:val="28"/>
          <w:szCs w:val="28"/>
        </w:rPr>
        <w:t xml:space="preserve"> </w:t>
      </w:r>
      <w:r w:rsidR="00CF235F" w:rsidRPr="00E30C41">
        <w:rPr>
          <w:noProof/>
          <w:sz w:val="28"/>
          <w:szCs w:val="28"/>
        </w:rPr>
        <w:t xml:space="preserve">       </w:t>
      </w:r>
      <w:r w:rsidRPr="00E30C41">
        <w:rPr>
          <w:noProof/>
          <w:sz w:val="28"/>
          <w:szCs w:val="28"/>
        </w:rPr>
        <w:t>kế hoạch phát triển kinh tế xã hội năm 202</w:t>
      </w:r>
      <w:r w:rsidR="00D0288A" w:rsidRPr="00E30C41">
        <w:rPr>
          <w:noProof/>
          <w:sz w:val="28"/>
          <w:szCs w:val="28"/>
        </w:rPr>
        <w:t>4</w:t>
      </w:r>
      <w:r w:rsidRPr="00E30C41">
        <w:rPr>
          <w:noProof/>
          <w:sz w:val="28"/>
          <w:szCs w:val="28"/>
        </w:rPr>
        <w:t>.</w:t>
      </w:r>
    </w:p>
    <w:p w14:paraId="4D9C08A5" w14:textId="77777777" w:rsidR="005B254A" w:rsidRPr="00E30C41" w:rsidRDefault="005B254A">
      <w:pPr>
        <w:spacing w:before="60" w:after="60"/>
        <w:ind w:firstLine="720"/>
        <w:jc w:val="both"/>
        <w:rPr>
          <w:noProof/>
          <w:sz w:val="28"/>
          <w:szCs w:val="28"/>
        </w:rPr>
      </w:pPr>
      <w:r w:rsidRPr="00E30C41">
        <w:rPr>
          <w:noProof/>
          <w:sz w:val="28"/>
          <w:szCs w:val="28"/>
        </w:rPr>
        <w:t xml:space="preserve">- Theo dõi, đôn đốc các sở, ban, ngành, địa phương triển khai thực hiện các nghị quyết của Tỉnh ủy, HĐND tỉnh, các Đề án, Kế hoạch, Văn bản chỉ đạo </w:t>
      </w:r>
      <w:r w:rsidR="00AE565E" w:rsidRPr="00E30C41">
        <w:rPr>
          <w:noProof/>
          <w:sz w:val="28"/>
          <w:szCs w:val="28"/>
        </w:rPr>
        <w:t xml:space="preserve">    </w:t>
      </w:r>
      <w:r w:rsidRPr="00E30C41">
        <w:rPr>
          <w:noProof/>
          <w:sz w:val="28"/>
          <w:szCs w:val="28"/>
        </w:rPr>
        <w:t>của UBND tỉnh; soát xét, tham mưu UBND tỉnh ban hành nhiều văn bản lãnh đạo, chỉ đạo về đẩy mạnh thực hiện các nhiệm vụ kinh tế - xã hội.</w:t>
      </w:r>
    </w:p>
    <w:p w14:paraId="6D7ECD4B" w14:textId="3496AC56" w:rsidR="00840FA1" w:rsidRPr="00B254C7" w:rsidRDefault="005B254A">
      <w:pPr>
        <w:spacing w:before="60" w:after="60"/>
        <w:ind w:firstLine="720"/>
        <w:jc w:val="both"/>
        <w:rPr>
          <w:sz w:val="28"/>
          <w:szCs w:val="20"/>
          <w:lang w:val="en-GB"/>
        </w:rPr>
      </w:pPr>
      <w:r w:rsidRPr="00E30C41">
        <w:rPr>
          <w:noProof/>
          <w:sz w:val="28"/>
          <w:szCs w:val="28"/>
        </w:rPr>
        <w:t xml:space="preserve">- Chủ trì phối hợp với các đơn vị liên quan xây dựng chương trình </w:t>
      </w:r>
      <w:r w:rsidR="00CF235F" w:rsidRPr="00E30C41">
        <w:rPr>
          <w:noProof/>
          <w:sz w:val="28"/>
          <w:szCs w:val="28"/>
        </w:rPr>
        <w:t xml:space="preserve">      </w:t>
      </w:r>
      <w:r w:rsidRPr="00E30C41">
        <w:rPr>
          <w:noProof/>
          <w:sz w:val="28"/>
          <w:szCs w:val="28"/>
        </w:rPr>
        <w:t>công tác của UBND tỉnh hàng tháng; bố trí, sắp xếp lịch làm việc cho Chủ tịch, các Phó Chủ tịch UBND tỉnh.</w:t>
      </w:r>
      <w:r w:rsidR="00840FA1" w:rsidRPr="00840FA1">
        <w:rPr>
          <w:sz w:val="28"/>
          <w:szCs w:val="20"/>
          <w:lang w:val="en-GB"/>
        </w:rPr>
        <w:t xml:space="preserve"> </w:t>
      </w:r>
      <w:r w:rsidR="00840FA1" w:rsidRPr="00B254C7">
        <w:rPr>
          <w:sz w:val="28"/>
          <w:szCs w:val="20"/>
          <w:lang w:val="en-GB"/>
        </w:rPr>
        <w:t>Tổng hợp, đăng ký các nội dung trình HĐND tỉnh. Tham mưu chỉ đạo các sở, ngành, địa phương chuẩn bị các nội dung trình HĐND tỉnh tại kỳ họp chuyên đề năm 2024.</w:t>
      </w:r>
    </w:p>
    <w:p w14:paraId="18414A3D" w14:textId="17E9FF38" w:rsidR="00D0288A" w:rsidRPr="00E30C41" w:rsidRDefault="00D0288A">
      <w:pPr>
        <w:spacing w:before="60" w:after="60"/>
        <w:ind w:firstLine="720"/>
        <w:jc w:val="both"/>
        <w:rPr>
          <w:sz w:val="28"/>
          <w:szCs w:val="28"/>
        </w:rPr>
      </w:pPr>
      <w:r w:rsidRPr="009767E6">
        <w:rPr>
          <w:sz w:val="28"/>
          <w:szCs w:val="20"/>
          <w:lang w:val="en-GB"/>
        </w:rPr>
        <w:t xml:space="preserve">- Phối hợp với các cơ quan chuyên môn tham mưu cho UBND tỉnh chuẩn bị các báo cáo kết quả về hoạt động của UBND tỉnh; </w:t>
      </w:r>
      <w:r w:rsidRPr="00E30C41">
        <w:rPr>
          <w:sz w:val="28"/>
          <w:szCs w:val="28"/>
        </w:rPr>
        <w:t>Chuẩn bị các báo cáo phục vụ giao ban Thường trực Tỉnh ủy, họp Ban Cán sự Đảng và họp UBND tỉnh phiên thường kỳ (hàng tháng) và cho ý kiến các nội dung thuộc thẩm quyền (07 cuộc)</w:t>
      </w:r>
      <w:r w:rsidR="005036EA" w:rsidRPr="00E30C41">
        <w:rPr>
          <w:sz w:val="28"/>
          <w:szCs w:val="28"/>
        </w:rPr>
        <w:t>;</w:t>
      </w:r>
      <w:r w:rsidRPr="00E30C41">
        <w:t xml:space="preserve"> </w:t>
      </w:r>
      <w:r w:rsidRPr="00E30C41">
        <w:rPr>
          <w:sz w:val="28"/>
          <w:szCs w:val="28"/>
        </w:rPr>
        <w:t xml:space="preserve">biên tập và quản lý hồ sơ, biên bản phiên họp của UBND tỉnh, các cuộc họp giao ban Chủ tịch, Phó chủ tịch UBND tỉnh; tham mưu thông báo kết luận các cuộc họp Ban Cán sự Đảng và lãnh đạo UBND tỉnh.  </w:t>
      </w:r>
    </w:p>
    <w:p w14:paraId="1C87CC95" w14:textId="6F252B7D" w:rsidR="00050C12" w:rsidRPr="00E30C41" w:rsidRDefault="00050C12">
      <w:pPr>
        <w:spacing w:before="60" w:after="60"/>
        <w:ind w:firstLine="720"/>
        <w:jc w:val="both"/>
        <w:rPr>
          <w:sz w:val="28"/>
          <w:szCs w:val="28"/>
        </w:rPr>
      </w:pPr>
      <w:r w:rsidRPr="00E30C41">
        <w:rPr>
          <w:sz w:val="28"/>
          <w:szCs w:val="28"/>
        </w:rPr>
        <w:t>- Tiếp tục kiểm tra, theo dõi, tham mưu lãnh đạo UBND tỉnh xử lý các vướng mắc và chỉ đạo các ngành, địa phương tập trung xử lý các tồn tại vướng mắc trong công tác bồi thường giải phóng mặt bằng các dự án tại Khu kinh tế Vũng Áng, thị xã Kỳ Anh (Trạm biến áp và đường dây điện 220kV, Nhà máy nhiệt điện Vũng Áng II, các dự án trọng điểm khác...); các dự án ODA (BIIG2, AFD2 (Thạch Hà, Hương Khê)</w:t>
      </w:r>
      <w:r w:rsidR="008C1C1C" w:rsidRPr="00E30C41">
        <w:rPr>
          <w:sz w:val="28"/>
          <w:szCs w:val="28"/>
        </w:rPr>
        <w:t>.</w:t>
      </w:r>
      <w:r w:rsidRPr="00E30C41">
        <w:rPr>
          <w:sz w:val="28"/>
          <w:szCs w:val="28"/>
        </w:rPr>
        <w:t xml:space="preserve"> </w:t>
      </w:r>
    </w:p>
    <w:p w14:paraId="58661C32" w14:textId="68ADB6C4" w:rsidR="00050C12" w:rsidRPr="00E30C41" w:rsidRDefault="00050C12">
      <w:pPr>
        <w:spacing w:before="60" w:after="60"/>
        <w:ind w:firstLine="720"/>
        <w:jc w:val="both"/>
        <w:rPr>
          <w:sz w:val="28"/>
          <w:szCs w:val="28"/>
        </w:rPr>
      </w:pPr>
      <w:r w:rsidRPr="00E30C41">
        <w:rPr>
          <w:sz w:val="28"/>
          <w:szCs w:val="28"/>
        </w:rPr>
        <w:t>- Tham mưu UBND tỉnh ban hành các Văn bản chỉ đạo trong các lĩnh vực: quản lý, phát triển khu kinh tế, khu công nghiệp, cụm công nghiệp; đẩy mạnh xuất khẩu gắn với phát triển dịch vụ logistics; xúc tiến đầu tư; đầu tư nước ngoài; tháo gỡ vướng mắc các dự án</w:t>
      </w:r>
      <w:r w:rsidR="0058733B" w:rsidRPr="00E30C41">
        <w:rPr>
          <w:sz w:val="28"/>
          <w:szCs w:val="28"/>
        </w:rPr>
        <w:t xml:space="preserve">: </w:t>
      </w:r>
      <w:r w:rsidRPr="00E30C41">
        <w:rPr>
          <w:sz w:val="28"/>
          <w:szCs w:val="28"/>
        </w:rPr>
        <w:t>Khu công nghiệp Phú Vinh, Khu công nghiệp Hoành Sơn, Khu công nghiệp chuyên ngành Formosa.</w:t>
      </w:r>
      <w:r w:rsidR="00C674DA" w:rsidRPr="00E30C41">
        <w:rPr>
          <w:sz w:val="28"/>
          <w:szCs w:val="28"/>
        </w:rPr>
        <w:t xml:space="preserve"> </w:t>
      </w:r>
      <w:r w:rsidRPr="00E30C41">
        <w:rPr>
          <w:sz w:val="28"/>
          <w:szCs w:val="28"/>
        </w:rPr>
        <w:t>Tham mưu triển khai, thực hiện các dự án đầu tư hạ tầng KCN Bắc Thạch Hà, KCN Vinhomes Vũng Áng, KCN Gia Lách mở rộng, KCN Bắc Hồng Lĩnh, KCN phía Tây thành phố Hà Tĩnh, KCN Hạ Vàng, KCN Kỳ Trinh Kỳ Thịnh.</w:t>
      </w:r>
      <w:r w:rsidR="00C674DA" w:rsidRPr="00E30C41">
        <w:rPr>
          <w:sz w:val="28"/>
          <w:szCs w:val="28"/>
        </w:rPr>
        <w:t xml:space="preserve"> </w:t>
      </w:r>
      <w:r w:rsidRPr="00E30C41">
        <w:rPr>
          <w:sz w:val="28"/>
          <w:szCs w:val="28"/>
        </w:rPr>
        <w:t>Tham mưu điều chỉnh Quy hoạch chung Khu kinh tế Vũng Áng, Đề án mở rộng Khu kinh tế Vũng Áng.</w:t>
      </w:r>
      <w:r w:rsidR="00C674DA" w:rsidRPr="00E30C41">
        <w:rPr>
          <w:sz w:val="28"/>
          <w:szCs w:val="28"/>
        </w:rPr>
        <w:t xml:space="preserve"> </w:t>
      </w:r>
      <w:r w:rsidRPr="00E30C41">
        <w:rPr>
          <w:sz w:val="28"/>
          <w:szCs w:val="28"/>
        </w:rPr>
        <w:t>Tham mưu chấp thuận chủ trương đầu tư, điều chỉnh chủ trương đầu tư và các nội dung liên quan đối với các dự án thuộc lĩnh vực công nghiệp, logistics.</w:t>
      </w:r>
    </w:p>
    <w:p w14:paraId="7693F6BE" w14:textId="10919850" w:rsidR="00050C12" w:rsidRPr="00E30C41" w:rsidRDefault="00050C12">
      <w:pPr>
        <w:spacing w:before="60" w:after="60"/>
        <w:ind w:firstLine="720"/>
        <w:jc w:val="both"/>
        <w:rPr>
          <w:sz w:val="28"/>
          <w:szCs w:val="28"/>
        </w:rPr>
      </w:pPr>
      <w:r w:rsidRPr="009767E6">
        <w:rPr>
          <w:sz w:val="28"/>
          <w:szCs w:val="28"/>
        </w:rPr>
        <w:t xml:space="preserve">- </w:t>
      </w:r>
      <w:r w:rsidR="008C1C1C" w:rsidRPr="009767E6">
        <w:rPr>
          <w:sz w:val="28"/>
          <w:szCs w:val="28"/>
        </w:rPr>
        <w:t>Tham mưu UBND tỉnh c</w:t>
      </w:r>
      <w:r w:rsidRPr="009767E6">
        <w:rPr>
          <w:sz w:val="28"/>
          <w:szCs w:val="28"/>
        </w:rPr>
        <w:t>hỉ đạo triển khai thực hiện các nội dung liên quan đến công tác bồi thường, giải phóng mặt bằng dự án Đường dây 500kV mạch 3 đoạn qua địa bàn tỉnh.</w:t>
      </w:r>
      <w:r w:rsidR="00C674DA" w:rsidRPr="009767E6">
        <w:rPr>
          <w:sz w:val="28"/>
          <w:szCs w:val="28"/>
        </w:rPr>
        <w:t xml:space="preserve"> </w:t>
      </w:r>
      <w:r w:rsidRPr="00E30C41">
        <w:rPr>
          <w:sz w:val="28"/>
          <w:szCs w:val="28"/>
        </w:rPr>
        <w:t>Cung cấp, bổ sung thông tin các dự án trên địa bàn tỉnh đề nghị cập nhật vào Kế hoạch thực hiện Quy hoạch điện VIII</w:t>
      </w:r>
      <w:r w:rsidR="008C1C1C" w:rsidRPr="00E30C41">
        <w:rPr>
          <w:sz w:val="28"/>
          <w:szCs w:val="28"/>
        </w:rPr>
        <w:t xml:space="preserve">, </w:t>
      </w:r>
      <w:r w:rsidRPr="00E30C41">
        <w:rPr>
          <w:sz w:val="28"/>
          <w:szCs w:val="28"/>
        </w:rPr>
        <w:t>các giải pháp bảo đảm bảo cung ứng đủ xăng dầu cho sản xuất, kinh doanh và tiêu dùng của người dân, doanh nghiệp dịp trước, trong và sau Tết Nguyên đán.</w:t>
      </w:r>
    </w:p>
    <w:p w14:paraId="23D53E9B" w14:textId="2BC327D2" w:rsidR="007B0EF3" w:rsidRPr="00E30C41" w:rsidRDefault="007B0EF3">
      <w:pPr>
        <w:spacing w:before="60" w:after="60"/>
        <w:ind w:firstLine="720"/>
        <w:jc w:val="both"/>
        <w:rPr>
          <w:rFonts w:eastAsiaTheme="minorHAnsi"/>
          <w:sz w:val="28"/>
          <w:szCs w:val="28"/>
        </w:rPr>
      </w:pPr>
      <w:r w:rsidRPr="00E30C41">
        <w:rPr>
          <w:rFonts w:eastAsiaTheme="minorHAnsi"/>
          <w:sz w:val="28"/>
          <w:szCs w:val="28"/>
        </w:rPr>
        <w:t xml:space="preserve">- </w:t>
      </w:r>
      <w:r w:rsidR="006D0763" w:rsidRPr="009767E6">
        <w:rPr>
          <w:sz w:val="28"/>
          <w:szCs w:val="28"/>
        </w:rPr>
        <w:t xml:space="preserve">Tham mưu UBND tỉnh </w:t>
      </w:r>
      <w:r w:rsidRPr="00E30C41">
        <w:rPr>
          <w:rFonts w:eastAsiaTheme="minorHAnsi"/>
          <w:sz w:val="28"/>
          <w:szCs w:val="28"/>
        </w:rPr>
        <w:t xml:space="preserve">chỉ đạo thực hiện chăm sóc lúa vụ Xuân, </w:t>
      </w:r>
      <w:r w:rsidR="006D0763" w:rsidRPr="00E30C41">
        <w:rPr>
          <w:rFonts w:eastAsiaTheme="minorHAnsi"/>
          <w:sz w:val="28"/>
          <w:szCs w:val="28"/>
        </w:rPr>
        <w:t xml:space="preserve">      </w:t>
      </w:r>
      <w:r w:rsidRPr="00E30C41">
        <w:rPr>
          <w:rFonts w:eastAsiaTheme="minorHAnsi"/>
          <w:sz w:val="28"/>
          <w:szCs w:val="28"/>
        </w:rPr>
        <w:t xml:space="preserve">theo dõi phòng trừ sâu bệnh; trồng cây đầu xuân; </w:t>
      </w:r>
      <w:r w:rsidR="006D0763" w:rsidRPr="00E30C41">
        <w:rPr>
          <w:rFonts w:eastAsiaTheme="minorHAnsi"/>
          <w:sz w:val="28"/>
          <w:szCs w:val="28"/>
        </w:rPr>
        <w:t>t</w:t>
      </w:r>
      <w:r w:rsidRPr="00E30C41">
        <w:rPr>
          <w:rFonts w:eastAsiaTheme="minorHAnsi"/>
          <w:sz w:val="28"/>
          <w:szCs w:val="28"/>
        </w:rPr>
        <w:t xml:space="preserve">iêm phòng cho gia súc gia </w:t>
      </w:r>
      <w:r w:rsidRPr="00E30C41">
        <w:rPr>
          <w:rFonts w:eastAsiaTheme="minorHAnsi"/>
          <w:sz w:val="28"/>
          <w:szCs w:val="28"/>
        </w:rPr>
        <w:lastRenderedPageBreak/>
        <w:t xml:space="preserve">cầm. Tiếp tục tham mưu chỉ đạo việc chăm sóc, theo dõi phòng trừ sâu bệnh </w:t>
      </w:r>
      <w:r w:rsidR="006D0763" w:rsidRPr="00E30C41">
        <w:rPr>
          <w:rFonts w:eastAsiaTheme="minorHAnsi"/>
          <w:sz w:val="28"/>
          <w:szCs w:val="28"/>
        </w:rPr>
        <w:t xml:space="preserve">   </w:t>
      </w:r>
      <w:r w:rsidRPr="00E30C41">
        <w:rPr>
          <w:rFonts w:eastAsiaTheme="minorHAnsi"/>
          <w:sz w:val="28"/>
          <w:szCs w:val="28"/>
        </w:rPr>
        <w:t>cho cây trồng, gieo trỉa hết diện tích cây trồng cạn theo kế hoạch.</w:t>
      </w:r>
      <w:r w:rsidR="006D0763" w:rsidRPr="00E30C41">
        <w:rPr>
          <w:rFonts w:eastAsiaTheme="minorHAnsi"/>
          <w:sz w:val="28"/>
          <w:szCs w:val="28"/>
        </w:rPr>
        <w:t xml:space="preserve"> </w:t>
      </w:r>
      <w:r w:rsidR="00700285" w:rsidRPr="00E30C41">
        <w:rPr>
          <w:rFonts w:eastAsiaTheme="minorHAnsi"/>
          <w:sz w:val="28"/>
          <w:szCs w:val="28"/>
        </w:rPr>
        <w:t>Chỉ</w:t>
      </w:r>
      <w:r w:rsidRPr="00E30C41">
        <w:rPr>
          <w:rFonts w:eastAsiaTheme="minorHAnsi"/>
          <w:sz w:val="28"/>
          <w:szCs w:val="28"/>
        </w:rPr>
        <w:t xml:space="preserve"> đạo các huyện hướng dẫn các đơn vị thực hiện xây dựng kế hoạch sản xuất kinh doanh các sản phẩm OCOP</w:t>
      </w:r>
      <w:r w:rsidR="00700285" w:rsidRPr="00E30C41">
        <w:rPr>
          <w:rFonts w:eastAsiaTheme="minorHAnsi"/>
          <w:sz w:val="28"/>
          <w:szCs w:val="28"/>
        </w:rPr>
        <w:t>;</w:t>
      </w:r>
      <w:r w:rsidRPr="00E30C41">
        <w:rPr>
          <w:rFonts w:eastAsiaTheme="minorHAnsi"/>
          <w:sz w:val="28"/>
          <w:szCs w:val="28"/>
        </w:rPr>
        <w:t xml:space="preserve"> Chỉ đạo đẩy nhanh thực hiện Đề án tỉnh nông thôn mới</w:t>
      </w:r>
      <w:r w:rsidR="00700285" w:rsidRPr="00E30C41">
        <w:rPr>
          <w:rFonts w:eastAsiaTheme="minorHAnsi"/>
          <w:sz w:val="28"/>
          <w:szCs w:val="28"/>
        </w:rPr>
        <w:t>.</w:t>
      </w:r>
    </w:p>
    <w:p w14:paraId="65E94535" w14:textId="06ADF936" w:rsidR="00332E5C" w:rsidRPr="00E30C41" w:rsidRDefault="007B0EF3">
      <w:pPr>
        <w:spacing w:before="60" w:after="60"/>
        <w:ind w:firstLine="720"/>
        <w:jc w:val="both"/>
        <w:rPr>
          <w:sz w:val="28"/>
          <w:szCs w:val="28"/>
        </w:rPr>
      </w:pPr>
      <w:r w:rsidRPr="00E30C41">
        <w:rPr>
          <w:rFonts w:eastAsiaTheme="minorHAnsi"/>
          <w:sz w:val="28"/>
          <w:szCs w:val="28"/>
        </w:rPr>
        <w:t>- Tham mưu thực hiện các nội dung liên quan đến kết quả Kiểm tra việc lãnh đạo, chỉ đạo, tổ chức thực hiện Nghị Quyết số 04-NQ/TU, ngày 07/12/2017 của Ban Chấp hành Đảng bộ tỉnh “Về tăng cường lãnh đạo, chỉ đạo công tác quản lý, bảo vệ, phát triển và khai thác hiệu quả tiềm năng, lợi thế rừng và đất lâm nghiệp đến năm 2025”</w:t>
      </w:r>
      <w:r w:rsidR="00840FA1">
        <w:rPr>
          <w:rFonts w:eastAsiaTheme="minorHAnsi"/>
          <w:sz w:val="28"/>
          <w:szCs w:val="28"/>
        </w:rPr>
        <w:t xml:space="preserve">; </w:t>
      </w:r>
      <w:r w:rsidRPr="00E30C41">
        <w:rPr>
          <w:rFonts w:eastAsiaTheme="minorHAnsi"/>
          <w:sz w:val="28"/>
          <w:szCs w:val="28"/>
        </w:rPr>
        <w:t>chỉ đạo, triển khai công tác phòng cháy, chữa cháy rừng; trình HĐND tỉnh quyết định chủ trương chuyển mục đích sử dụng rừng sang thực hiện các công trình, dự án.</w:t>
      </w:r>
      <w:r w:rsidR="00840FA1">
        <w:rPr>
          <w:rFonts w:eastAsiaTheme="minorHAnsi"/>
          <w:sz w:val="28"/>
          <w:szCs w:val="28"/>
        </w:rPr>
        <w:t xml:space="preserve"> </w:t>
      </w:r>
      <w:r w:rsidR="00332E5C" w:rsidRPr="00E30C41">
        <w:rPr>
          <w:noProof/>
          <w:sz w:val="28"/>
          <w:szCs w:val="28"/>
        </w:rPr>
        <w:t xml:space="preserve">Thẩm tra, soát xét, tham mưu </w:t>
      </w:r>
      <w:r w:rsidRPr="00E30C41">
        <w:rPr>
          <w:rFonts w:eastAsiaTheme="minorHAnsi"/>
          <w:sz w:val="28"/>
          <w:szCs w:val="28"/>
        </w:rPr>
        <w:t xml:space="preserve">xử lý các hồ sơ về xác định giá đất cụ thể; xử lý các hồ sơ về đất đai, môi trường, khoáng sản, các hồ sơ liên quan đến xây dựng đường cao tốc; cấp giấy phép khai thác, </w:t>
      </w:r>
      <w:r w:rsidR="00840FA1">
        <w:rPr>
          <w:rFonts w:eastAsiaTheme="minorHAnsi"/>
          <w:sz w:val="28"/>
          <w:szCs w:val="28"/>
        </w:rPr>
        <w:t xml:space="preserve">        </w:t>
      </w:r>
      <w:r w:rsidRPr="00E30C41">
        <w:rPr>
          <w:rFonts w:eastAsiaTheme="minorHAnsi"/>
          <w:sz w:val="28"/>
          <w:szCs w:val="28"/>
        </w:rPr>
        <w:t>sử dụng nước dưới đất</w:t>
      </w:r>
      <w:r w:rsidR="00332E5C" w:rsidRPr="00E30C41">
        <w:rPr>
          <w:rFonts w:eastAsiaTheme="minorHAnsi"/>
          <w:sz w:val="28"/>
          <w:szCs w:val="28"/>
        </w:rPr>
        <w:t>.</w:t>
      </w:r>
    </w:p>
    <w:p w14:paraId="4801A656" w14:textId="0F579202" w:rsidR="00840FA1" w:rsidRDefault="00700285">
      <w:pPr>
        <w:spacing w:before="60" w:after="60"/>
        <w:ind w:firstLine="720"/>
        <w:jc w:val="both"/>
        <w:rPr>
          <w:sz w:val="28"/>
          <w:szCs w:val="28"/>
        </w:rPr>
      </w:pPr>
      <w:r w:rsidRPr="00E30C41">
        <w:rPr>
          <w:sz w:val="28"/>
          <w:szCs w:val="28"/>
        </w:rPr>
        <w:t xml:space="preserve">- </w:t>
      </w:r>
      <w:r w:rsidR="00332E5C" w:rsidRPr="00E30C41">
        <w:rPr>
          <w:noProof/>
          <w:sz w:val="28"/>
          <w:szCs w:val="28"/>
        </w:rPr>
        <w:t xml:space="preserve">Thẩm tra, soát xét, tham mưu </w:t>
      </w:r>
      <w:r w:rsidR="00332E5C" w:rsidRPr="00E30C41">
        <w:rPr>
          <w:sz w:val="28"/>
          <w:szCs w:val="28"/>
        </w:rPr>
        <w:t xml:space="preserve">UBND tỉnh </w:t>
      </w:r>
      <w:r w:rsidR="0040082E" w:rsidRPr="00E30C41">
        <w:rPr>
          <w:sz w:val="28"/>
          <w:szCs w:val="28"/>
        </w:rPr>
        <w:t xml:space="preserve">ban hành </w:t>
      </w:r>
      <w:r w:rsidRPr="00E30C41">
        <w:rPr>
          <w:sz w:val="28"/>
          <w:szCs w:val="28"/>
        </w:rPr>
        <w:t>các văn bản</w:t>
      </w:r>
      <w:r w:rsidR="00D47BCC" w:rsidRPr="00E30C41">
        <w:rPr>
          <w:sz w:val="28"/>
          <w:szCs w:val="28"/>
        </w:rPr>
        <w:t xml:space="preserve"> </w:t>
      </w:r>
      <w:r w:rsidR="00332E5C" w:rsidRPr="00E30C41">
        <w:rPr>
          <w:sz w:val="28"/>
          <w:szCs w:val="28"/>
        </w:rPr>
        <w:t xml:space="preserve">trên </w:t>
      </w:r>
      <w:r w:rsidR="00D47BCC" w:rsidRPr="00E30C41">
        <w:rPr>
          <w:sz w:val="28"/>
          <w:szCs w:val="28"/>
        </w:rPr>
        <w:t xml:space="preserve">   </w:t>
      </w:r>
      <w:r w:rsidRPr="00E30C41">
        <w:rPr>
          <w:sz w:val="28"/>
          <w:szCs w:val="28"/>
        </w:rPr>
        <w:t>các lĩnh vực</w:t>
      </w:r>
      <w:r w:rsidR="0040082E" w:rsidRPr="00E30C41">
        <w:rPr>
          <w:sz w:val="28"/>
          <w:szCs w:val="28"/>
        </w:rPr>
        <w:t>: phòng cháy, chữa cháy và cứu nạn, cứu hộ, Công tác phòng, chống tham nhũng, tiêu cực, Công tác Giáo dục quốc phòng và an ninh,</w:t>
      </w:r>
      <w:r w:rsidR="00D47BCC" w:rsidRPr="00E30C41">
        <w:rPr>
          <w:sz w:val="28"/>
          <w:szCs w:val="28"/>
        </w:rPr>
        <w:t xml:space="preserve"> </w:t>
      </w:r>
      <w:r w:rsidR="00A73718" w:rsidRPr="00E30C41">
        <w:rPr>
          <w:sz w:val="28"/>
          <w:szCs w:val="28"/>
        </w:rPr>
        <w:t>kế hoạch đào</w:t>
      </w:r>
      <w:r w:rsidR="0040082E" w:rsidRPr="00E30C41">
        <w:rPr>
          <w:sz w:val="28"/>
          <w:szCs w:val="28"/>
        </w:rPr>
        <w:t xml:space="preserve"> tạo, bồi dưỡng, Kế hoạch Hoạt động đối ngoại và hội nhập quốc tế, Kế hoạch Thực hiện nhiệm vụ công tác tư pháp năm 2024</w:t>
      </w:r>
      <w:r w:rsidR="00840FA1">
        <w:rPr>
          <w:sz w:val="28"/>
          <w:szCs w:val="28"/>
        </w:rPr>
        <w:t>.</w:t>
      </w:r>
    </w:p>
    <w:p w14:paraId="3DC24A8A" w14:textId="4D63E897" w:rsidR="00840FA1" w:rsidRDefault="00840FA1">
      <w:pPr>
        <w:spacing w:before="60" w:after="60"/>
        <w:ind w:firstLine="720"/>
        <w:jc w:val="both"/>
        <w:rPr>
          <w:sz w:val="28"/>
          <w:szCs w:val="28"/>
        </w:rPr>
      </w:pPr>
      <w:r>
        <w:rPr>
          <w:sz w:val="28"/>
          <w:szCs w:val="28"/>
        </w:rPr>
        <w:t xml:space="preserve">- </w:t>
      </w:r>
      <w:r w:rsidR="0040082E" w:rsidRPr="00E30C41">
        <w:rPr>
          <w:sz w:val="28"/>
          <w:szCs w:val="28"/>
        </w:rPr>
        <w:t xml:space="preserve"> </w:t>
      </w:r>
      <w:r w:rsidRPr="00B254C7">
        <w:rPr>
          <w:noProof/>
          <w:sz w:val="28"/>
          <w:szCs w:val="28"/>
        </w:rPr>
        <w:t xml:space="preserve">Thẩm tra, soát xét, tham mưu </w:t>
      </w:r>
      <w:r w:rsidRPr="00B254C7">
        <w:rPr>
          <w:sz w:val="28"/>
          <w:szCs w:val="28"/>
        </w:rPr>
        <w:t xml:space="preserve">UBND tỉnh ban hành </w:t>
      </w:r>
      <w:r>
        <w:rPr>
          <w:sz w:val="28"/>
          <w:szCs w:val="28"/>
        </w:rPr>
        <w:t xml:space="preserve">Quyết định </w:t>
      </w:r>
      <w:r w:rsidR="0040082E" w:rsidRPr="00E30C41">
        <w:rPr>
          <w:sz w:val="28"/>
          <w:szCs w:val="28"/>
        </w:rPr>
        <w:t>công bố Danh mục và Quy trình nội bộ thủ tục hành chính được thay thế (lĩnh vực: Giải quyết khiếu nại, giải quyết tố cáo, tiếp công dân, xử lý đơn) thuộc thẩm quyền giải quyết của UBND tỉnh, các sở, ngành, cấp huyện, cấp xã trên địa bàn tỉnh  Quyết định công bố Danh mục và Quy trình nội bộ thủ tục hành chính được thay thế (lĩnh vực: Giải quyết khiếu nại, giải quyết tố cáo, tiếp công dân, xử lý đơn) thuộc thẩm quyền giải quyết của UBND cấp xã trên địa bàn tỉnh Hà Tĩnh, Quyết định công bố Danh mục và Quy trình nội bộ thủ tục hành chính được thay thế (lĩnh vực: Giải quyết khiếu nại, giải quyết tố cáo, tiếp công dân, xử lý đơn) thuộc thẩm quyền giải quyết của UBND cấp huyện trên địa bàn tỉnh Hà Tĩnh</w:t>
      </w:r>
      <w:r>
        <w:rPr>
          <w:sz w:val="28"/>
          <w:szCs w:val="28"/>
        </w:rPr>
        <w:t>.</w:t>
      </w:r>
    </w:p>
    <w:p w14:paraId="2946D752" w14:textId="0000E2C2" w:rsidR="0040082E" w:rsidRPr="009767E6" w:rsidRDefault="0040082E">
      <w:pPr>
        <w:spacing w:before="60" w:after="60"/>
        <w:ind w:firstLine="720"/>
        <w:jc w:val="both"/>
        <w:rPr>
          <w:sz w:val="20"/>
          <w:szCs w:val="20"/>
          <w:shd w:val="clear" w:color="auto" w:fill="FFFFFF"/>
        </w:rPr>
      </w:pPr>
      <w:r w:rsidRPr="00E30C41">
        <w:rPr>
          <w:sz w:val="28"/>
          <w:szCs w:val="28"/>
        </w:rPr>
        <w:t xml:space="preserve"> </w:t>
      </w:r>
      <w:r w:rsidR="00840FA1">
        <w:rPr>
          <w:sz w:val="28"/>
          <w:szCs w:val="28"/>
        </w:rPr>
        <w:t xml:space="preserve">- </w:t>
      </w:r>
      <w:r w:rsidR="00840FA1" w:rsidRPr="00B254C7">
        <w:rPr>
          <w:noProof/>
          <w:sz w:val="28"/>
          <w:szCs w:val="28"/>
        </w:rPr>
        <w:t xml:space="preserve">Thẩm tra, soát xét, tham mưu </w:t>
      </w:r>
      <w:r w:rsidR="00840FA1" w:rsidRPr="00B254C7">
        <w:rPr>
          <w:sz w:val="28"/>
          <w:szCs w:val="28"/>
        </w:rPr>
        <w:t xml:space="preserve">UBND tỉnh ban hành </w:t>
      </w:r>
      <w:r w:rsidRPr="00E30C41">
        <w:rPr>
          <w:sz w:val="28"/>
          <w:szCs w:val="28"/>
        </w:rPr>
        <w:t>Quyết định</w:t>
      </w:r>
      <w:r w:rsidR="00332E5C" w:rsidRPr="00E30C41">
        <w:rPr>
          <w:sz w:val="28"/>
          <w:szCs w:val="28"/>
        </w:rPr>
        <w:t xml:space="preserve"> b</w:t>
      </w:r>
      <w:r w:rsidRPr="00E30C41">
        <w:rPr>
          <w:sz w:val="28"/>
          <w:szCs w:val="28"/>
        </w:rPr>
        <w:t>an hành Phương pháp Đo lường sự hài lòng của người dân đối với sự phục vụ của cơ quan hành chính nhà nước giai đoạn 2023 - 2026, Quyết định ban hành Bảng danh mục chức danh, chức vụ lãnh đạo và tương đương cấp trưởng phòng, phó trưởng phòng thuộc chi cục và tương đương, trình Bộ Nội vụ Phương án tổng thể sắp xếp đơn vị hành chính cấp huyện, cấp xã giai đoạn 2023 - 2025 của tỉnh Hà Tĩnh… các quyết định xử phạt vi phạm hành chính thuộc thẩm quyền Chủ tịch UBND tỉnh; một số Văn bản, Quyết định liên quan đến công tác cán bộ, thành lập hội đồng kiểm tra, sát hạch; công tác thi đua khen thưởng; giao, ủy quyền các cơ quan, địa phương thực hiện nhiệm vụ theo ý kiến của lãnh đạo UBND tỉnh; y sao gửi các đơn vị Văn bản của Chính phủ và các Bộ, Ngành Trung ương; tham mưu, xử lý các văn bản mật, tuyệt mật</w:t>
      </w:r>
      <w:r w:rsidR="00332E5C" w:rsidRPr="00E30C41">
        <w:rPr>
          <w:sz w:val="28"/>
          <w:szCs w:val="28"/>
        </w:rPr>
        <w:t>,..</w:t>
      </w:r>
    </w:p>
    <w:p w14:paraId="11ACC7AB" w14:textId="1395369B" w:rsidR="009404B2" w:rsidRPr="00E30C41" w:rsidRDefault="009404B2">
      <w:pPr>
        <w:spacing w:before="60" w:after="60"/>
        <w:ind w:firstLine="720"/>
        <w:jc w:val="both"/>
        <w:rPr>
          <w:sz w:val="28"/>
          <w:szCs w:val="28"/>
        </w:rPr>
      </w:pPr>
      <w:r w:rsidRPr="00E30C41">
        <w:rPr>
          <w:sz w:val="28"/>
          <w:szCs w:val="28"/>
        </w:rPr>
        <w:t xml:space="preserve">- </w:t>
      </w:r>
      <w:r w:rsidR="00A73718" w:rsidRPr="00E30C41">
        <w:rPr>
          <w:sz w:val="28"/>
          <w:szCs w:val="28"/>
        </w:rPr>
        <w:t>K</w:t>
      </w:r>
      <w:r w:rsidRPr="00E30C41">
        <w:rPr>
          <w:sz w:val="28"/>
          <w:szCs w:val="28"/>
        </w:rPr>
        <w:t xml:space="preserve">iểm tra, theo dõi, tham mưu lãnh đạo UBND tỉnh xử lý các vướng mắc và chỉ đạo các ngành, địa phương tập trung xử lý các tồn tại vướng mắc trong công tác bồi thường giải phóng mặt bằng các dự án giao thông, trọng tâm là các </w:t>
      </w:r>
      <w:r w:rsidRPr="00E30C41">
        <w:rPr>
          <w:sz w:val="28"/>
          <w:szCs w:val="28"/>
        </w:rPr>
        <w:lastRenderedPageBreak/>
        <w:t>dự án: Đường bộ cao tốc Bắc - Nam phía Đông giai đoạn 2021-2025, Quốc lộ 8, Quốc lộ 8C; Dự án cải tạo, nâng cấp Quốc lộ 8C đoạn từ Thiên Cầm - Quốc lộ 1 và đoạn từ Quốc lộ 8 đến đường Hồ Chí Minh, dự án Cải tạo, nâng cấp QL.8 đoạn Km37-Km85+300, tỉnh Hà Tĩnh</w:t>
      </w:r>
      <w:r w:rsidR="00D47BCC" w:rsidRPr="00E30C41">
        <w:rPr>
          <w:sz w:val="28"/>
          <w:szCs w:val="28"/>
        </w:rPr>
        <w:t>.</w:t>
      </w:r>
    </w:p>
    <w:p w14:paraId="2C74AA36" w14:textId="720D867A" w:rsidR="009404B2" w:rsidRPr="00E30C41" w:rsidRDefault="009404B2">
      <w:pPr>
        <w:spacing w:before="60" w:after="60"/>
        <w:ind w:firstLine="720"/>
        <w:jc w:val="both"/>
        <w:rPr>
          <w:iCs/>
          <w:sz w:val="28"/>
          <w:szCs w:val="28"/>
        </w:rPr>
      </w:pPr>
      <w:r w:rsidRPr="00E30C41">
        <w:rPr>
          <w:sz w:val="28"/>
          <w:szCs w:val="28"/>
        </w:rPr>
        <w:t xml:space="preserve">- </w:t>
      </w:r>
      <w:r w:rsidR="00D47BCC" w:rsidRPr="00E30C41">
        <w:rPr>
          <w:noProof/>
          <w:sz w:val="28"/>
          <w:szCs w:val="28"/>
        </w:rPr>
        <w:t xml:space="preserve">Thẩm tra, soát xét, tham mưu </w:t>
      </w:r>
      <w:r w:rsidR="00D47BCC" w:rsidRPr="00E30C41">
        <w:rPr>
          <w:sz w:val="28"/>
          <w:szCs w:val="28"/>
        </w:rPr>
        <w:t xml:space="preserve">UBND tỉnh </w:t>
      </w:r>
      <w:r w:rsidRPr="00E30C41">
        <w:rPr>
          <w:sz w:val="28"/>
          <w:szCs w:val="28"/>
        </w:rPr>
        <w:t xml:space="preserve">ban hành quyết định phê duyệt kế hoạch xây dựng đường giao thông, rãnh thoát nước trên các tuyến đường và kênh mương nội đồng, phục hồi mặt đường BTXM năm 2024; </w:t>
      </w:r>
      <w:r w:rsidRPr="00E30C41">
        <w:rPr>
          <w:iCs/>
          <w:sz w:val="28"/>
          <w:szCs w:val="28"/>
        </w:rPr>
        <w:t>các Văn bản điều chỉnh quy trình thực hiện chính sách hỗ trợ xi măng làm đường giao thông, rãnh thoát nước, kênh mương nội đồng tại Nghị quyết số 44/2021/NQ-HĐND.</w:t>
      </w:r>
    </w:p>
    <w:p w14:paraId="3FBC6A3E" w14:textId="413231A7" w:rsidR="009404B2" w:rsidRPr="00E30C41" w:rsidRDefault="009404B2">
      <w:pPr>
        <w:spacing w:before="60" w:after="60"/>
        <w:ind w:firstLine="720"/>
        <w:jc w:val="both"/>
        <w:rPr>
          <w:sz w:val="28"/>
          <w:szCs w:val="28"/>
        </w:rPr>
      </w:pPr>
      <w:r w:rsidRPr="00E30C41">
        <w:rPr>
          <w:sz w:val="28"/>
          <w:szCs w:val="28"/>
        </w:rPr>
        <w:t xml:space="preserve">- Tham mưu </w:t>
      </w:r>
      <w:r w:rsidR="00D47BCC" w:rsidRPr="00E30C41">
        <w:rPr>
          <w:sz w:val="28"/>
          <w:szCs w:val="28"/>
        </w:rPr>
        <w:t xml:space="preserve">chỉ đạo </w:t>
      </w:r>
      <w:r w:rsidRPr="00E30C41">
        <w:rPr>
          <w:sz w:val="28"/>
          <w:szCs w:val="28"/>
        </w:rPr>
        <w:t xml:space="preserve">công tác bảo dưỡng thường xuyên, sửa chữa định kỳ các tuyến đường bộ, đường thuỷ nội địa năm 2024; </w:t>
      </w:r>
      <w:r w:rsidRPr="00E30C41">
        <w:rPr>
          <w:iCs/>
          <w:sz w:val="28"/>
          <w:szCs w:val="28"/>
        </w:rPr>
        <w:t xml:space="preserve">thực hiện Kế hoạch số 123/KH-UBND ngày 14/4/2023 của UBND tỉnh về bảo đảm trật tự an toàn giao thông đường sắt; </w:t>
      </w:r>
      <w:r w:rsidRPr="00E30C41">
        <w:rPr>
          <w:sz w:val="28"/>
          <w:szCs w:val="28"/>
        </w:rPr>
        <w:t>thực hiện công tác quản lý, bảo trì, vận hành khai thác cầu treo dân sinh trên địa bàn tỉnh; t</w:t>
      </w:r>
      <w:r w:rsidRPr="00E30C41">
        <w:rPr>
          <w:iCs/>
          <w:sz w:val="28"/>
          <w:szCs w:val="28"/>
        </w:rPr>
        <w:t xml:space="preserve">ích hợp các bến thuỷ nội địa vào các quy hoạch của địa phương và các nội dung liên quan đến hoạt động của các phương tiện thuỷ nội địa; tham mưu các thủ tục đấu nối, giao làm chủ nút giao các tuyến đường Quốc lộ, đường tỉnh theo đúng quy định; </w:t>
      </w:r>
      <w:r w:rsidR="00D47BCC" w:rsidRPr="00E30C41">
        <w:rPr>
          <w:iCs/>
          <w:sz w:val="28"/>
          <w:szCs w:val="28"/>
        </w:rPr>
        <w:t xml:space="preserve"> </w:t>
      </w:r>
      <w:r w:rsidRPr="00E30C41">
        <w:rPr>
          <w:iCs/>
          <w:sz w:val="28"/>
          <w:szCs w:val="28"/>
        </w:rPr>
        <w:t xml:space="preserve">giao Chủ đầu tư Tiểu dự án giải phóng mặt bằng Dự án cải tạo khu gian Hòa Duyệt - Thanh Luyện, tuyến đường sắt </w:t>
      </w:r>
      <w:r w:rsidR="00D47BCC" w:rsidRPr="00E30C41">
        <w:rPr>
          <w:iCs/>
          <w:sz w:val="28"/>
          <w:szCs w:val="28"/>
        </w:rPr>
        <w:t xml:space="preserve">   </w:t>
      </w:r>
      <w:r w:rsidRPr="00E30C41">
        <w:rPr>
          <w:iCs/>
          <w:sz w:val="28"/>
          <w:szCs w:val="28"/>
        </w:rPr>
        <w:t>Hà Nội - Thành phố Hồ Chí Minh</w:t>
      </w:r>
      <w:r w:rsidR="00D47BCC" w:rsidRPr="00E30C41">
        <w:rPr>
          <w:iCs/>
          <w:sz w:val="28"/>
          <w:szCs w:val="28"/>
        </w:rPr>
        <w:t>.</w:t>
      </w:r>
    </w:p>
    <w:p w14:paraId="0BCA33A4" w14:textId="3DA7BAC5" w:rsidR="009404B2" w:rsidRPr="00E30C41" w:rsidRDefault="009404B2">
      <w:pPr>
        <w:widowControl w:val="0"/>
        <w:spacing w:before="60" w:after="60"/>
        <w:ind w:firstLine="720"/>
        <w:jc w:val="both"/>
        <w:rPr>
          <w:sz w:val="28"/>
          <w:szCs w:val="28"/>
        </w:rPr>
      </w:pPr>
      <w:r w:rsidRPr="00E30C41">
        <w:rPr>
          <w:sz w:val="28"/>
          <w:szCs w:val="28"/>
        </w:rPr>
        <w:t xml:space="preserve">- </w:t>
      </w:r>
      <w:r w:rsidR="00D47BCC" w:rsidRPr="00E30C41">
        <w:rPr>
          <w:noProof/>
          <w:sz w:val="28"/>
          <w:szCs w:val="28"/>
        </w:rPr>
        <w:t xml:space="preserve">Thẩm tra, soát xét, tham mưu </w:t>
      </w:r>
      <w:r w:rsidRPr="00E30C41">
        <w:rPr>
          <w:sz w:val="28"/>
          <w:szCs w:val="28"/>
        </w:rPr>
        <w:t xml:space="preserve">triển khai các dự án khu đô thị trên địa bàn tỉnh: Khu đô thị tại xã Thạch Trung và thị trấn Thạch Hà, tỉnh Hà Tĩnh; Khu đô thị, thương mại dịch vụ, biệt thự sinh thái Nam cầu Phủ, thành phố Hà Tĩnh; Khu đô thị </w:t>
      </w:r>
      <w:r w:rsidRPr="00E30C41">
        <w:rPr>
          <w:sz w:val="28"/>
          <w:szCs w:val="28"/>
          <w:lang w:val="vi-VN"/>
        </w:rPr>
        <w:t>mới Xuân Thành</w:t>
      </w:r>
      <w:r w:rsidRPr="00E30C41">
        <w:rPr>
          <w:sz w:val="28"/>
          <w:szCs w:val="28"/>
        </w:rPr>
        <w:t>, huyện Nghi Xuân</w:t>
      </w:r>
      <w:r w:rsidRPr="00E30C41">
        <w:rPr>
          <w:sz w:val="28"/>
          <w:szCs w:val="28"/>
          <w:lang w:val="vi-VN"/>
        </w:rPr>
        <w:t xml:space="preserve"> - giai đoạn 2</w:t>
      </w:r>
      <w:r w:rsidRPr="00E30C41">
        <w:rPr>
          <w:sz w:val="28"/>
          <w:szCs w:val="28"/>
        </w:rPr>
        <w:t>.</w:t>
      </w:r>
    </w:p>
    <w:p w14:paraId="3895F38D" w14:textId="66B4EF01" w:rsidR="009404B2" w:rsidRPr="00E30C41" w:rsidRDefault="009404B2">
      <w:pPr>
        <w:widowControl w:val="0"/>
        <w:spacing w:before="60" w:after="60"/>
        <w:ind w:firstLine="720"/>
        <w:jc w:val="both"/>
        <w:rPr>
          <w:sz w:val="28"/>
          <w:szCs w:val="28"/>
          <w:lang w:val="vi-VN"/>
        </w:rPr>
      </w:pPr>
      <w:r w:rsidRPr="00E30C41">
        <w:rPr>
          <w:sz w:val="28"/>
          <w:szCs w:val="28"/>
        </w:rPr>
        <w:t xml:space="preserve">- </w:t>
      </w:r>
      <w:r w:rsidR="00D47BCC" w:rsidRPr="00E30C41">
        <w:rPr>
          <w:noProof/>
          <w:sz w:val="28"/>
          <w:szCs w:val="28"/>
        </w:rPr>
        <w:t xml:space="preserve">Thẩm tra, soát xét, tham mưu </w:t>
      </w:r>
      <w:r w:rsidRPr="00E30C41">
        <w:rPr>
          <w:sz w:val="28"/>
          <w:szCs w:val="28"/>
        </w:rPr>
        <w:t xml:space="preserve">triển khai các quy hoạch lớn trên địa bàn tỉnh: Trình </w:t>
      </w:r>
      <w:r w:rsidRPr="00E30C41">
        <w:rPr>
          <w:sz w:val="28"/>
          <w:szCs w:val="28"/>
          <w:lang w:val="vi-VN"/>
        </w:rPr>
        <w:t>Thủ tướng Chính phủ phê duyệt</w:t>
      </w:r>
      <w:r w:rsidRPr="00E30C41">
        <w:rPr>
          <w:sz w:val="28"/>
          <w:szCs w:val="28"/>
        </w:rPr>
        <w:t xml:space="preserve"> Điều chỉnh cục bộ Quy hoạch chung thị xã Kỳ Anh, tỉnh Hà Tĩnh đến năm 2035</w:t>
      </w:r>
      <w:r w:rsidRPr="00E30C41">
        <w:rPr>
          <w:sz w:val="28"/>
          <w:szCs w:val="28"/>
          <w:lang w:val="vi-VN"/>
        </w:rPr>
        <w:t xml:space="preserve"> và tham mưu chỉ đạo triển khai thực hiện quy hoạch theo quy định</w:t>
      </w:r>
      <w:r w:rsidR="00A75A79" w:rsidRPr="00E30C41">
        <w:rPr>
          <w:sz w:val="28"/>
          <w:szCs w:val="28"/>
        </w:rPr>
        <w:t xml:space="preserve">; </w:t>
      </w:r>
      <w:r w:rsidRPr="00E30C41">
        <w:rPr>
          <w:sz w:val="28"/>
          <w:szCs w:val="28"/>
        </w:rPr>
        <w:t>Trình Bộ Xây dựng thẩm định Điều chỉnh Quy hoạch chung xây dựng Khu kinh tế cửa khẩu quốc tế Cầu Treo, tỉnh Hà Tĩnh đến năm 2045</w:t>
      </w:r>
      <w:r w:rsidR="00A75A79" w:rsidRPr="00E30C41">
        <w:rPr>
          <w:sz w:val="28"/>
          <w:szCs w:val="28"/>
        </w:rPr>
        <w:t xml:space="preserve">; </w:t>
      </w:r>
      <w:hyperlink r:id="rId8" w:tgtFrame="Main" w:history="1">
        <w:r w:rsidRPr="00E30C41">
          <w:rPr>
            <w:sz w:val="28"/>
            <w:szCs w:val="28"/>
            <w:lang w:val="vi-VN"/>
          </w:rPr>
          <w:t>Chỉ đạo</w:t>
        </w:r>
        <w:r w:rsidRPr="00E30C41">
          <w:rPr>
            <w:sz w:val="28"/>
            <w:szCs w:val="28"/>
          </w:rPr>
          <w:t xml:space="preserve"> rà soát quy hoạch xây dựng phân khu và các quy hoạch xây dựng chưa phù hợp với quy định của pháp luật</w:t>
        </w:r>
      </w:hyperlink>
      <w:r w:rsidRPr="00E30C41">
        <w:rPr>
          <w:sz w:val="28"/>
          <w:szCs w:val="28"/>
          <w:lang w:val="vi-VN"/>
        </w:rPr>
        <w:t>;</w:t>
      </w:r>
    </w:p>
    <w:p w14:paraId="750236AB" w14:textId="237D2C25" w:rsidR="00B41AF9" w:rsidRPr="00E30C41" w:rsidRDefault="009404B2">
      <w:pPr>
        <w:spacing w:before="60" w:after="60"/>
        <w:ind w:firstLine="720"/>
        <w:jc w:val="both"/>
        <w:rPr>
          <w:sz w:val="28"/>
          <w:szCs w:val="28"/>
          <w:lang w:val="vi-VN"/>
        </w:rPr>
      </w:pPr>
      <w:r w:rsidRPr="00E30C41">
        <w:rPr>
          <w:sz w:val="28"/>
          <w:szCs w:val="28"/>
          <w:lang w:val="vi-VN"/>
        </w:rPr>
        <w:t xml:space="preserve">- </w:t>
      </w:r>
      <w:r w:rsidR="00D47BCC" w:rsidRPr="00E30C41">
        <w:rPr>
          <w:noProof/>
          <w:sz w:val="28"/>
          <w:szCs w:val="28"/>
        </w:rPr>
        <w:t xml:space="preserve">Thẩm tra, soát xét, tham mưu </w:t>
      </w:r>
      <w:r w:rsidRPr="00E30C41">
        <w:rPr>
          <w:sz w:val="28"/>
          <w:szCs w:val="28"/>
          <w:lang w:val="vi-VN"/>
        </w:rPr>
        <w:t>ban hành các Văn bản Quy phạm pháp luật, văn bản chỉ đạo triển khai thực hiện quản lý nhà nước thuộc lĩnh vực xây dựng</w:t>
      </w:r>
      <w:r w:rsidR="00A75A79" w:rsidRPr="00E30C41">
        <w:rPr>
          <w:sz w:val="28"/>
          <w:szCs w:val="28"/>
          <w:lang w:val="vi-VN"/>
        </w:rPr>
        <w:t xml:space="preserve">; </w:t>
      </w:r>
      <w:r w:rsidRPr="00E30C41">
        <w:rPr>
          <w:sz w:val="28"/>
          <w:szCs w:val="28"/>
          <w:lang w:val="vi-VN"/>
        </w:rPr>
        <w:t>phát triển nhà ở và thị trường bất động sản.</w:t>
      </w:r>
      <w:r w:rsidR="00822B59" w:rsidRPr="00E30C41">
        <w:rPr>
          <w:sz w:val="28"/>
          <w:szCs w:val="28"/>
        </w:rPr>
        <w:t xml:space="preserve"> </w:t>
      </w:r>
      <w:r w:rsidR="00B41AF9" w:rsidRPr="00E30C41">
        <w:rPr>
          <w:sz w:val="28"/>
          <w:szCs w:val="28"/>
          <w:lang w:val="vi-VN"/>
        </w:rPr>
        <w:t>Tham mưu chỉ đạo, xử lý các khó khăn, vướng mắc trong mua sắm vật tư y tế, hóa chất, sinh phẩm phục vụ công tác khám chữa bệnh;</w:t>
      </w:r>
      <w:r w:rsidR="00390BD0" w:rsidRPr="00E30C41">
        <w:rPr>
          <w:sz w:val="28"/>
          <w:szCs w:val="28"/>
          <w:lang w:val="vi-VN"/>
        </w:rPr>
        <w:t xml:space="preserve"> Ban hành Quyết định thành lập Hiệp hội Y học Hà Tĩnh, Ban hành Kế hoạch chiến lược Quốc gia về bảo vệ, chăm sóc và nâng cao sức khỏe nhân dân giai đoạn đến 2030 và tầm nhìn đến 2045.</w:t>
      </w:r>
      <w:r w:rsidR="00835295" w:rsidRPr="00E30C41">
        <w:rPr>
          <w:sz w:val="28"/>
          <w:szCs w:val="28"/>
          <w:lang w:val="vi-VN"/>
        </w:rPr>
        <w:t xml:space="preserve"> </w:t>
      </w:r>
      <w:r w:rsidR="00B41AF9" w:rsidRPr="00E30C41">
        <w:rPr>
          <w:rFonts w:eastAsia="Calibri"/>
          <w:sz w:val="28"/>
          <w:szCs w:val="28"/>
          <w:lang w:val="vi-VN"/>
        </w:rPr>
        <w:t>K</w:t>
      </w:r>
      <w:r w:rsidR="00B41AF9" w:rsidRPr="00E30C41">
        <w:rPr>
          <w:sz w:val="28"/>
          <w:szCs w:val="28"/>
          <w:lang w:val="vi-VN"/>
        </w:rPr>
        <w:t>hảo sát, chỉ đạo đánh giá và thống nhất mô hình trung tâm y tế cấp huyện; triển khai quyết liệt các nhiệm vụ, giải pháp chuyển đổi số năm 202</w:t>
      </w:r>
      <w:r w:rsidR="00835295" w:rsidRPr="00E30C41">
        <w:rPr>
          <w:sz w:val="28"/>
          <w:szCs w:val="28"/>
          <w:lang w:val="vi-VN"/>
        </w:rPr>
        <w:t>4</w:t>
      </w:r>
      <w:r w:rsidR="00B41AF9" w:rsidRPr="00E30C41">
        <w:rPr>
          <w:sz w:val="28"/>
          <w:szCs w:val="28"/>
          <w:lang w:val="vi-VN"/>
        </w:rPr>
        <w:t xml:space="preserve">; thực hiện kịp thời bố trí kinh phí quà Tết Nguyên đán </w:t>
      </w:r>
      <w:r w:rsidR="00417871" w:rsidRPr="00E30C41">
        <w:rPr>
          <w:sz w:val="28"/>
          <w:szCs w:val="28"/>
          <w:lang w:val="vi-VN"/>
        </w:rPr>
        <w:t>Giáp Thìn</w:t>
      </w:r>
      <w:r w:rsidR="00B41AF9" w:rsidRPr="00E30C41">
        <w:rPr>
          <w:sz w:val="28"/>
          <w:szCs w:val="28"/>
          <w:lang w:val="vi-VN"/>
        </w:rPr>
        <w:t xml:space="preserve"> cho người có công, đối tượng bảo trợ xã hội và hỗ trợ kinh phí cho đồng bào dân tộc ít người, gia đình có hoàn cảnh khó khăn tổ chức đón Tết</w:t>
      </w:r>
      <w:r w:rsidR="00976CC9" w:rsidRPr="00E30C41">
        <w:rPr>
          <w:sz w:val="28"/>
          <w:szCs w:val="28"/>
          <w:lang w:val="vi-VN"/>
        </w:rPr>
        <w:t>, tham mưu tổ chức Tháng Thanh niên,</w:t>
      </w:r>
    </w:p>
    <w:p w14:paraId="70F83AF3" w14:textId="141350CD" w:rsidR="00B41AF9" w:rsidRPr="00E30C41" w:rsidRDefault="00B41AF9">
      <w:pPr>
        <w:widowControl w:val="0"/>
        <w:spacing w:before="60" w:after="60"/>
        <w:ind w:firstLine="720"/>
        <w:jc w:val="both"/>
        <w:rPr>
          <w:sz w:val="28"/>
          <w:szCs w:val="28"/>
        </w:rPr>
      </w:pPr>
      <w:r w:rsidRPr="00E30C41">
        <w:rPr>
          <w:sz w:val="28"/>
          <w:szCs w:val="28"/>
          <w:lang w:val="vi-VN"/>
        </w:rPr>
        <w:t xml:space="preserve">- </w:t>
      </w:r>
      <w:r w:rsidR="00AF3711" w:rsidRPr="00E30C41">
        <w:rPr>
          <w:noProof/>
          <w:sz w:val="28"/>
          <w:szCs w:val="28"/>
        </w:rPr>
        <w:t xml:space="preserve">Thẩm tra, soát xét, tham mưu </w:t>
      </w:r>
      <w:r w:rsidR="00AF3711" w:rsidRPr="00E30C41">
        <w:rPr>
          <w:sz w:val="28"/>
          <w:szCs w:val="28"/>
        </w:rPr>
        <w:t>c</w:t>
      </w:r>
      <w:r w:rsidRPr="00E30C41">
        <w:rPr>
          <w:sz w:val="28"/>
          <w:szCs w:val="28"/>
          <w:lang w:val="vi-VN"/>
        </w:rPr>
        <w:t xml:space="preserve">hỉ đạo tổ chức các hoạt động văn hóa, thể thao mừng xuân mừng Đảng, chỉ đạo tổ chức Lễ hội chùa Hương Tích mở đầu </w:t>
      </w:r>
      <w:r w:rsidRPr="00E30C41">
        <w:rPr>
          <w:sz w:val="28"/>
          <w:szCs w:val="28"/>
          <w:lang w:val="vi-VN"/>
        </w:rPr>
        <w:lastRenderedPageBreak/>
        <w:t>năm du lịch Hà Tĩnh 202</w:t>
      </w:r>
      <w:r w:rsidR="00835295" w:rsidRPr="00E30C41">
        <w:rPr>
          <w:sz w:val="28"/>
          <w:szCs w:val="28"/>
          <w:lang w:val="vi-VN"/>
        </w:rPr>
        <w:t>4</w:t>
      </w:r>
      <w:r w:rsidRPr="00E30C41">
        <w:rPr>
          <w:sz w:val="28"/>
          <w:szCs w:val="28"/>
          <w:lang w:val="vi-VN"/>
        </w:rPr>
        <w:t xml:space="preserve"> và chỉ đạo chuẩn bị kế hoạch </w:t>
      </w:r>
      <w:r w:rsidR="00417871" w:rsidRPr="00E30C41">
        <w:rPr>
          <w:sz w:val="28"/>
          <w:szCs w:val="28"/>
          <w:lang w:val="vi-VN"/>
        </w:rPr>
        <w:t>t</w:t>
      </w:r>
      <w:r w:rsidRPr="00E30C41">
        <w:rPr>
          <w:sz w:val="28"/>
          <w:szCs w:val="28"/>
          <w:lang w:val="vi-VN"/>
        </w:rPr>
        <w:t>ổ chức các hoạt động</w:t>
      </w:r>
      <w:r w:rsidR="0037017B" w:rsidRPr="00E30C41">
        <w:rPr>
          <w:sz w:val="28"/>
          <w:szCs w:val="28"/>
          <w:lang w:val="vi-VN"/>
        </w:rPr>
        <w:t xml:space="preserve"> kỷ niệm 120 năm ngày sinh Tổng Bí thư Trần Phú, festival 10 năm dân ca Ví Dặm Nghệ </w:t>
      </w:r>
      <w:r w:rsidR="001D3831" w:rsidRPr="00E30C41">
        <w:rPr>
          <w:sz w:val="28"/>
          <w:szCs w:val="28"/>
        </w:rPr>
        <w:t>T</w:t>
      </w:r>
      <w:r w:rsidR="0037017B" w:rsidRPr="00E30C41">
        <w:rPr>
          <w:sz w:val="28"/>
          <w:szCs w:val="28"/>
          <w:lang w:val="vi-VN"/>
        </w:rPr>
        <w:t>ĩnh, 300 năm ngày sinh Hải Thượng Lãn Ông Lê Hữu Trác</w:t>
      </w:r>
      <w:r w:rsidRPr="00E30C41">
        <w:rPr>
          <w:sz w:val="28"/>
          <w:szCs w:val="28"/>
          <w:lang w:val="vi-VN"/>
        </w:rPr>
        <w:t xml:space="preserve"> và Lễ khai trương du lịch biển năm 202</w:t>
      </w:r>
      <w:r w:rsidR="0037017B" w:rsidRPr="00E30C41">
        <w:rPr>
          <w:sz w:val="28"/>
          <w:szCs w:val="28"/>
          <w:lang w:val="vi-VN"/>
        </w:rPr>
        <w:t>4</w:t>
      </w:r>
      <w:r w:rsidR="0002707E" w:rsidRPr="00E30C41">
        <w:rPr>
          <w:sz w:val="28"/>
          <w:szCs w:val="28"/>
        </w:rPr>
        <w:t>.</w:t>
      </w:r>
    </w:p>
    <w:p w14:paraId="11720E48" w14:textId="77777777" w:rsidR="001871DC" w:rsidRPr="00E30C41" w:rsidRDefault="001871DC">
      <w:pPr>
        <w:spacing w:before="60" w:after="60"/>
        <w:ind w:firstLine="720"/>
        <w:jc w:val="both"/>
        <w:rPr>
          <w:sz w:val="28"/>
          <w:szCs w:val="28"/>
          <w:lang w:val="sq-AL"/>
        </w:rPr>
      </w:pPr>
      <w:r w:rsidRPr="00E30C41">
        <w:rPr>
          <w:sz w:val="28"/>
          <w:szCs w:val="28"/>
          <w:lang w:val="sq-AL"/>
        </w:rPr>
        <w:t>- Thực hiện tốt tiếp công dân thường xuyên, tiếp nhận, xử lý đơn thư theo quy định; theo dõi, tổng hợp và đôn đốc các sở, ngành, địa phương tập trung giải quyết, xử lý dứt điểm các vụ việc. Tiếp công dân định kỳ: 17 vụ việc (Khiếu nại 02, Tố cáo: 01, Kiến nghị phản ánh: 14), có 02 đoàn đông người. Tiếp công dân thường xuyên 40 trường hợp/40 vụ việc (Khiếu nại 11, Tố cáo: 03, Kiến nghị phản ánh: 26), không có đoàn đông người. Tiếp nhận và xử lý 290 đơn (Khiếu nại 55; Tố cáo 17; kiến nghị, phản ánh 218); tham mưu UBND tỉnh văn bản giao, chuyển đơn đến các cơ quan có thẩm quyền giải quyết 147 vụ việc; còn lại 115 đơn không đủ điều kiện xử lý lập hồ sơ lưu trữ, theo dõi.</w:t>
      </w:r>
    </w:p>
    <w:p w14:paraId="5F9A907C" w14:textId="77777777" w:rsidR="001871DC" w:rsidRPr="00E30C41" w:rsidRDefault="001871DC">
      <w:pPr>
        <w:spacing w:before="60" w:after="60"/>
        <w:ind w:firstLine="720"/>
        <w:jc w:val="both"/>
        <w:rPr>
          <w:sz w:val="28"/>
          <w:szCs w:val="28"/>
          <w:lang w:val="sq-AL"/>
        </w:rPr>
      </w:pPr>
      <w:r w:rsidRPr="00E30C41">
        <w:rPr>
          <w:sz w:val="28"/>
          <w:szCs w:val="28"/>
          <w:lang w:val="vi-VN"/>
        </w:rPr>
        <w:t xml:space="preserve">- </w:t>
      </w:r>
      <w:r w:rsidRPr="00E30C41">
        <w:rPr>
          <w:sz w:val="28"/>
          <w:szCs w:val="28"/>
          <w:lang w:val="sq-AL"/>
        </w:rPr>
        <w:t xml:space="preserve">Đôn đốc các đơn vị giải quyết vụ việc thuộc thẩm quyền UBND tỉnh đã có văn bản chỉ đạo, Ban Tiếp công dân tỉnh có phiếu chuyển đơn; đôn đốc, rà soát, tổng hợp kết quả thực hiện kết luận của lãnh đạo tỉnh tại các phiên tiếp công dân định kỳ trước; chuẩn bị chương trình, hồ sơ tài liệu, điều kiện đảm bảo phục vụ lãnh đạo UBND tỉnh tiếp công dân định kỳ tháng. </w:t>
      </w:r>
    </w:p>
    <w:p w14:paraId="5A305DB2" w14:textId="05DC25D8" w:rsidR="001755D8" w:rsidRPr="00E30C41" w:rsidRDefault="0002707E">
      <w:pPr>
        <w:spacing w:before="60" w:after="60"/>
        <w:ind w:firstLine="720"/>
        <w:jc w:val="both"/>
        <w:rPr>
          <w:sz w:val="28"/>
          <w:szCs w:val="28"/>
          <w:lang w:val="nl-NL"/>
        </w:rPr>
      </w:pPr>
      <w:r w:rsidRPr="00E30C41">
        <w:rPr>
          <w:sz w:val="28"/>
          <w:szCs w:val="28"/>
        </w:rPr>
        <w:t xml:space="preserve">- </w:t>
      </w:r>
      <w:r w:rsidR="00C349E6" w:rsidRPr="00E30C41">
        <w:rPr>
          <w:sz w:val="28"/>
          <w:szCs w:val="28"/>
          <w:lang w:val="vi-VN"/>
        </w:rPr>
        <w:t xml:space="preserve">Hoạt động của Trung tâm </w:t>
      </w:r>
      <w:r w:rsidRPr="00E30C41">
        <w:rPr>
          <w:sz w:val="28"/>
          <w:szCs w:val="28"/>
        </w:rPr>
        <w:t xml:space="preserve">Phục vụ </w:t>
      </w:r>
      <w:r w:rsidR="00C349E6" w:rsidRPr="00E30C41">
        <w:rPr>
          <w:sz w:val="28"/>
          <w:szCs w:val="28"/>
          <w:lang w:val="vi-VN"/>
        </w:rPr>
        <w:t>Hành chính công</w:t>
      </w:r>
      <w:r w:rsidRPr="00E30C41">
        <w:rPr>
          <w:sz w:val="28"/>
          <w:szCs w:val="28"/>
        </w:rPr>
        <w:t xml:space="preserve">: </w:t>
      </w:r>
      <w:r w:rsidR="001755D8" w:rsidRPr="009767E6">
        <w:rPr>
          <w:rStyle w:val="fontstyle01"/>
          <w:color w:val="auto"/>
          <w:lang w:val="nl-NL"/>
        </w:rPr>
        <w:t>Phối hợp các sở, ban, ngành cập nhật, công bố danh mục, quy trình nội bộ giải quyết TTHC, đăng tải trên Website của Trung tâm và quảng bá trên ứng dụng zalo. Chủ trì, phối hợp với các sở, ban, ngành rà soát các Quyết định công bố Danh mục và quy trình nội bộ TTHC còn hiệu lực để tạo bộ mã QR.</w:t>
      </w:r>
      <w:r w:rsidRPr="009767E6">
        <w:rPr>
          <w:rStyle w:val="fontstyle01"/>
          <w:color w:val="auto"/>
          <w:lang w:val="nl-NL"/>
        </w:rPr>
        <w:t xml:space="preserve"> </w:t>
      </w:r>
      <w:r w:rsidR="001755D8" w:rsidRPr="009767E6">
        <w:rPr>
          <w:rStyle w:val="fontstyle01"/>
          <w:color w:val="auto"/>
          <w:lang w:val="nl-NL"/>
        </w:rPr>
        <w:t>Tiếp tục triển khai thực hiện số hoá hồ sơ TTHC và tái sử dụng kết quả</w:t>
      </w:r>
      <w:r w:rsidRPr="009767E6">
        <w:rPr>
          <w:rStyle w:val="fontstyle01"/>
          <w:color w:val="auto"/>
          <w:lang w:val="nl-NL"/>
        </w:rPr>
        <w:t xml:space="preserve"> </w:t>
      </w:r>
      <w:r w:rsidR="001755D8" w:rsidRPr="009767E6">
        <w:rPr>
          <w:rStyle w:val="fontstyle01"/>
          <w:color w:val="auto"/>
          <w:lang w:val="nl-NL"/>
        </w:rPr>
        <w:t>giải quyết TTHC đối với các tài khoản tiếp nhận hồ sơ, trả kết quả tại Trung tâm, nộp hồ sơ TTHC qua dịch vụ công trực tuyến.</w:t>
      </w:r>
      <w:r w:rsidR="004E7949" w:rsidRPr="009767E6">
        <w:rPr>
          <w:rStyle w:val="fontstyle01"/>
          <w:color w:val="auto"/>
          <w:lang w:val="nl-NL"/>
        </w:rPr>
        <w:t xml:space="preserve"> </w:t>
      </w:r>
      <w:r w:rsidR="001755D8" w:rsidRPr="009767E6">
        <w:rPr>
          <w:rStyle w:val="fontstyle01"/>
          <w:color w:val="auto"/>
          <w:lang w:val="nl-NL"/>
        </w:rPr>
        <w:t>Tổng hợp, tiếp thu các ý kiến kiến nghị của người dân, tổ chức, doanh</w:t>
      </w:r>
      <w:r w:rsidR="004E7949" w:rsidRPr="009767E6">
        <w:rPr>
          <w:rStyle w:val="fontstyle01"/>
          <w:color w:val="auto"/>
          <w:lang w:val="nl-NL"/>
        </w:rPr>
        <w:t xml:space="preserve"> </w:t>
      </w:r>
      <w:r w:rsidR="001755D8" w:rsidRPr="009767E6">
        <w:rPr>
          <w:rStyle w:val="fontstyle01"/>
          <w:color w:val="auto"/>
          <w:lang w:val="nl-NL"/>
        </w:rPr>
        <w:t xml:space="preserve">nghiệp về quá trình hướng dẫn, tiếp nhận, giải quyết, trả kết quả TTHC </w:t>
      </w:r>
      <w:r w:rsidR="00AF3711" w:rsidRPr="009767E6">
        <w:rPr>
          <w:rStyle w:val="fontstyle01"/>
          <w:color w:val="auto"/>
          <w:lang w:val="nl-NL"/>
        </w:rPr>
        <w:t xml:space="preserve">   </w:t>
      </w:r>
      <w:r w:rsidR="001755D8" w:rsidRPr="009767E6">
        <w:rPr>
          <w:rStyle w:val="fontstyle01"/>
          <w:color w:val="auto"/>
          <w:lang w:val="nl-NL"/>
        </w:rPr>
        <w:t>để nhắc</w:t>
      </w:r>
      <w:r w:rsidR="004E7949" w:rsidRPr="009767E6">
        <w:rPr>
          <w:rStyle w:val="fontstyle01"/>
          <w:color w:val="auto"/>
          <w:lang w:val="nl-NL"/>
        </w:rPr>
        <w:t xml:space="preserve"> </w:t>
      </w:r>
      <w:r w:rsidR="001755D8" w:rsidRPr="009767E6">
        <w:rPr>
          <w:rStyle w:val="fontstyle01"/>
          <w:color w:val="auto"/>
          <w:lang w:val="nl-NL"/>
        </w:rPr>
        <w:t>nhở, quán triệt tại Bộ phận Một cửa các sở, ngành, đơn vị</w:t>
      </w:r>
      <w:r w:rsidR="004E7949" w:rsidRPr="009767E6">
        <w:rPr>
          <w:rStyle w:val="fontstyle01"/>
          <w:color w:val="auto"/>
          <w:lang w:val="nl-NL"/>
        </w:rPr>
        <w:t>.</w:t>
      </w:r>
    </w:p>
    <w:p w14:paraId="42B9E123" w14:textId="440F7548" w:rsidR="005A616B" w:rsidRPr="00E30C41" w:rsidRDefault="00B41AF9">
      <w:pPr>
        <w:spacing w:before="60" w:after="60"/>
        <w:ind w:firstLine="720"/>
        <w:jc w:val="both"/>
        <w:rPr>
          <w:sz w:val="28"/>
          <w:szCs w:val="28"/>
          <w:lang w:val="nb-NO"/>
        </w:rPr>
      </w:pPr>
      <w:r w:rsidRPr="00E30C41">
        <w:rPr>
          <w:sz w:val="28"/>
          <w:szCs w:val="28"/>
          <w:lang w:val="sq-AL"/>
        </w:rPr>
        <w:t xml:space="preserve"> </w:t>
      </w:r>
      <w:r w:rsidR="009341DF" w:rsidRPr="00E30C41">
        <w:rPr>
          <w:sz w:val="28"/>
          <w:szCs w:val="28"/>
          <w:lang w:val="nb-NO"/>
        </w:rPr>
        <w:t xml:space="preserve">- </w:t>
      </w:r>
      <w:r w:rsidR="005A616B" w:rsidRPr="00E30C41">
        <w:rPr>
          <w:sz w:val="28"/>
          <w:szCs w:val="28"/>
          <w:lang w:val="nb-NO"/>
        </w:rPr>
        <w:t>Hoạt động của Trung tâm</w:t>
      </w:r>
      <w:r w:rsidR="00B25412" w:rsidRPr="00E30C41">
        <w:rPr>
          <w:sz w:val="28"/>
          <w:szCs w:val="28"/>
          <w:lang w:val="vi-VN"/>
        </w:rPr>
        <w:t xml:space="preserve"> </w:t>
      </w:r>
      <w:r w:rsidR="005A616B" w:rsidRPr="00E30C41">
        <w:rPr>
          <w:sz w:val="28"/>
          <w:szCs w:val="28"/>
          <w:lang w:val="nb-NO"/>
        </w:rPr>
        <w:t>H</w:t>
      </w:r>
      <w:r w:rsidR="00B25412" w:rsidRPr="00E30C41">
        <w:rPr>
          <w:sz w:val="28"/>
          <w:szCs w:val="28"/>
          <w:lang w:val="vi-VN"/>
        </w:rPr>
        <w:t xml:space="preserve">ỗ trợ  phát triển </w:t>
      </w:r>
      <w:r w:rsidR="00E96363" w:rsidRPr="00E30C41">
        <w:rPr>
          <w:sz w:val="28"/>
          <w:szCs w:val="28"/>
          <w:lang w:val="vi-VN"/>
        </w:rPr>
        <w:t>doanh nghiệp</w:t>
      </w:r>
      <w:r w:rsidR="005A616B" w:rsidRPr="00E30C41">
        <w:rPr>
          <w:sz w:val="28"/>
          <w:szCs w:val="28"/>
          <w:lang w:val="nb-NO"/>
        </w:rPr>
        <w:t xml:space="preserve"> và</w:t>
      </w:r>
      <w:r w:rsidR="00E96363" w:rsidRPr="00E30C41">
        <w:rPr>
          <w:sz w:val="28"/>
          <w:szCs w:val="28"/>
          <w:lang w:val="vi-VN"/>
        </w:rPr>
        <w:t xml:space="preserve"> xúc tiến đầu tư</w:t>
      </w:r>
      <w:r w:rsidR="00A715CC" w:rsidRPr="00E30C41">
        <w:rPr>
          <w:sz w:val="28"/>
          <w:szCs w:val="28"/>
          <w:lang w:val="nb-NO"/>
        </w:rPr>
        <w:t>:</w:t>
      </w:r>
      <w:r w:rsidR="009341DF" w:rsidRPr="00E30C41">
        <w:rPr>
          <w:sz w:val="28"/>
          <w:szCs w:val="28"/>
          <w:lang w:val="nb-NO"/>
        </w:rPr>
        <w:t xml:space="preserve"> </w:t>
      </w:r>
      <w:r w:rsidR="005A616B" w:rsidRPr="00E30C41">
        <w:rPr>
          <w:sz w:val="28"/>
          <w:szCs w:val="28"/>
          <w:lang w:val="nb-NO"/>
        </w:rPr>
        <w:t>Triển khai Chương trình Xúc tiến đầu tư tỉnh Hà Tĩnh năm 2024, thực hiện tốt các nhiệm vụ hỗ trợ, hướng dẫn nhà đầu tư theo nhiệm vụ được phân công của các nhóm, tổ công tác của UBND tỉnh, Văn phòng UBND tỉnh về xúc tiến đầu tư trên địa bàn</w:t>
      </w:r>
      <w:r w:rsidR="004A0128" w:rsidRPr="00E30C41">
        <w:rPr>
          <w:sz w:val="28"/>
          <w:szCs w:val="28"/>
          <w:lang w:val="nb-NO"/>
        </w:rPr>
        <w:t>; c</w:t>
      </w:r>
      <w:r w:rsidR="005A616B" w:rsidRPr="00E30C41">
        <w:rPr>
          <w:sz w:val="28"/>
          <w:szCs w:val="28"/>
          <w:lang w:val="nb-NO"/>
        </w:rPr>
        <w:t>hủ động theo dõi tiến độ các dự án được chấp thuận chủ trương đầu tư và các dự án đã ký Biên bản ghi nhớ tại hội nghị Quy hoạch tỉnh.</w:t>
      </w:r>
      <w:r w:rsidR="004A0128" w:rsidRPr="00E30C41">
        <w:rPr>
          <w:sz w:val="28"/>
          <w:szCs w:val="28"/>
          <w:lang w:val="nb-NO"/>
        </w:rPr>
        <w:t xml:space="preserve"> Xuất bản các ấn phẩm du lịch; tham gia quảng bá du lịch tỉnh tại các sự kiện trong và ngoài tỉnh: Hội báo Xuân Giáp Thìn, Lễ hội chùa Hương Tích, Hội nghị Xúc tiến phát triển sản phẩm du lịch Bắc Trung Bộ, Lễ hội Hoa Ban Điện Biên, Lễ hội Văn hóa, du lịch và ẩm thực quốc tế Hà Giang.</w:t>
      </w:r>
      <w:r w:rsidR="009341DF" w:rsidRPr="00E30C41">
        <w:rPr>
          <w:sz w:val="28"/>
          <w:szCs w:val="28"/>
          <w:lang w:val="nb-NO"/>
        </w:rPr>
        <w:t xml:space="preserve"> </w:t>
      </w:r>
      <w:r w:rsidR="004A0128" w:rsidRPr="00E30C41">
        <w:rPr>
          <w:sz w:val="28"/>
          <w:szCs w:val="28"/>
          <w:lang w:val="nb-NO"/>
        </w:rPr>
        <w:t>Tiếp nhận</w:t>
      </w:r>
      <w:r w:rsidR="009A6B1A" w:rsidRPr="00E30C41">
        <w:rPr>
          <w:sz w:val="28"/>
          <w:szCs w:val="28"/>
          <w:lang w:val="nb-NO"/>
        </w:rPr>
        <w:t xml:space="preserve"> 05 hồ sơ dự án,</w:t>
      </w:r>
      <w:r w:rsidR="004A0128" w:rsidRPr="00E30C41">
        <w:rPr>
          <w:sz w:val="28"/>
          <w:szCs w:val="28"/>
          <w:lang w:val="nb-NO"/>
        </w:rPr>
        <w:t xml:space="preserve"> theo dõi đôn đốc quá trình thẩm định của các sở ngành, địa phương</w:t>
      </w:r>
      <w:r w:rsidR="009A6B1A" w:rsidRPr="00E30C41">
        <w:rPr>
          <w:sz w:val="28"/>
          <w:szCs w:val="28"/>
          <w:lang w:val="nb-NO"/>
        </w:rPr>
        <w:t>; theo dõi tiến độ các dự án sau chấp thuận chủ trương đầu tư (</w:t>
      </w:r>
      <w:r w:rsidR="003C6578" w:rsidRPr="00E30C41">
        <w:rPr>
          <w:sz w:val="28"/>
          <w:szCs w:val="28"/>
          <w:lang w:val="nb-NO"/>
        </w:rPr>
        <w:t xml:space="preserve">trong quý I có </w:t>
      </w:r>
      <w:r w:rsidR="009A6B1A" w:rsidRPr="00E30C41">
        <w:rPr>
          <w:sz w:val="28"/>
          <w:szCs w:val="28"/>
          <w:lang w:val="nb-NO"/>
        </w:rPr>
        <w:t>03 dự án hết thời hạn</w:t>
      </w:r>
      <w:r w:rsidR="003C6578" w:rsidRPr="00E30C41">
        <w:rPr>
          <w:sz w:val="28"/>
          <w:szCs w:val="28"/>
          <w:lang w:val="nb-NO"/>
        </w:rPr>
        <w:t xml:space="preserve"> hoàn thanh,</w:t>
      </w:r>
      <w:r w:rsidR="009A6B1A" w:rsidRPr="00E30C41">
        <w:rPr>
          <w:sz w:val="28"/>
          <w:szCs w:val="28"/>
          <w:lang w:val="nb-NO"/>
        </w:rPr>
        <w:t xml:space="preserve"> trong đó 01 dự án cơ bản đúng tiến độ và 02 dự án chậm tiến độ)</w:t>
      </w:r>
      <w:r w:rsidR="00E7114C" w:rsidRPr="00E30C41">
        <w:rPr>
          <w:sz w:val="28"/>
          <w:szCs w:val="28"/>
          <w:lang w:val="nb-NO"/>
        </w:rPr>
        <w:t>.</w:t>
      </w:r>
      <w:r w:rsidR="00080A79" w:rsidRPr="00E30C41">
        <w:rPr>
          <w:sz w:val="28"/>
          <w:szCs w:val="28"/>
          <w:lang w:val="nb-NO"/>
        </w:rPr>
        <w:t xml:space="preserve"> Theo dõi xử lý 15 kiến nghị của doanh nghiệp</w:t>
      </w:r>
      <w:r w:rsidR="003E06F9" w:rsidRPr="00E30C41">
        <w:rPr>
          <w:sz w:val="28"/>
          <w:szCs w:val="28"/>
          <w:lang w:val="nb-NO"/>
        </w:rPr>
        <w:t xml:space="preserve"> do UBND tỉnh giao các sở ngành xử lý</w:t>
      </w:r>
      <w:r w:rsidR="00080A79" w:rsidRPr="00E30C41">
        <w:rPr>
          <w:sz w:val="28"/>
          <w:szCs w:val="28"/>
          <w:lang w:val="nb-NO"/>
        </w:rPr>
        <w:t xml:space="preserve"> (07 kiến nghị xử lý đúng hạn, 02 kiến nghị quá hạn; 02 kiến nghị xin gia hạn xử lý và 04 kiến nghị đang trong hạn xử lý)</w:t>
      </w:r>
      <w:r w:rsidR="003E06F9" w:rsidRPr="00E30C41">
        <w:rPr>
          <w:sz w:val="28"/>
          <w:szCs w:val="28"/>
          <w:lang w:val="nb-NO"/>
        </w:rPr>
        <w:t xml:space="preserve"> và 01 kiến </w:t>
      </w:r>
      <w:r w:rsidR="003E06F9" w:rsidRPr="00E30C41">
        <w:rPr>
          <w:sz w:val="28"/>
          <w:szCs w:val="28"/>
          <w:lang w:val="nb-NO"/>
        </w:rPr>
        <w:lastRenderedPageBreak/>
        <w:t xml:space="preserve">nghị của doanh nghiệp trên chuyên mục Doanh  nghiệp hỏi </w:t>
      </w:r>
      <w:r w:rsidR="00F32DCD">
        <w:rPr>
          <w:sz w:val="28"/>
          <w:szCs w:val="28"/>
          <w:lang w:val="nb-NO"/>
        </w:rPr>
        <w:t>-</w:t>
      </w:r>
      <w:r w:rsidR="003E06F9" w:rsidRPr="00E30C41">
        <w:rPr>
          <w:sz w:val="28"/>
          <w:szCs w:val="28"/>
          <w:lang w:val="nb-NO"/>
        </w:rPr>
        <w:t xml:space="preserve"> Cơ quan nhà nước trả lời. Tổ chức 02 lớp tập huấn cho doanh nghiệp tại TP Hà Tĩnh và TX Kỳ Anh. Phối hợp Sở Kế hoạch và Đầu tư xây dựng Kế hoạch triển khai khảo sát đánh giá Bộ chỉ số năng lực cạnh tranh </w:t>
      </w:r>
      <w:r w:rsidR="00995940" w:rsidRPr="00E30C41">
        <w:rPr>
          <w:sz w:val="28"/>
          <w:szCs w:val="28"/>
          <w:lang w:val="nb-NO"/>
        </w:rPr>
        <w:t>sở ban ngành cấp tỉnh và UBND huyện, thành phố, thị xã (</w:t>
      </w:r>
      <w:r w:rsidR="003E06F9" w:rsidRPr="00E30C41">
        <w:rPr>
          <w:sz w:val="28"/>
          <w:szCs w:val="28"/>
          <w:lang w:val="nb-NO"/>
        </w:rPr>
        <w:t>DDCI</w:t>
      </w:r>
      <w:r w:rsidR="00995940" w:rsidRPr="00E30C41">
        <w:rPr>
          <w:sz w:val="28"/>
          <w:szCs w:val="28"/>
          <w:lang w:val="nb-NO"/>
        </w:rPr>
        <w:t>)</w:t>
      </w:r>
      <w:r w:rsidR="003E06F9" w:rsidRPr="00E30C41">
        <w:rPr>
          <w:sz w:val="28"/>
          <w:szCs w:val="28"/>
          <w:lang w:val="nb-NO"/>
        </w:rPr>
        <w:t xml:space="preserve"> năm 2024</w:t>
      </w:r>
      <w:r w:rsidR="003C6578" w:rsidRPr="00E30C41">
        <w:rPr>
          <w:sz w:val="28"/>
          <w:szCs w:val="28"/>
          <w:lang w:val="nb-NO"/>
        </w:rPr>
        <w:t>.</w:t>
      </w:r>
    </w:p>
    <w:p w14:paraId="50074A6A" w14:textId="2A345A5D" w:rsidR="00B25412" w:rsidRPr="00E30C41" w:rsidRDefault="003964A5">
      <w:pPr>
        <w:spacing w:before="60" w:after="60"/>
        <w:ind w:firstLine="720"/>
        <w:jc w:val="both"/>
        <w:rPr>
          <w:sz w:val="28"/>
          <w:szCs w:val="28"/>
          <w:lang w:val="vi-VN"/>
        </w:rPr>
      </w:pPr>
      <w:r w:rsidRPr="00E30C41">
        <w:rPr>
          <w:sz w:val="28"/>
          <w:szCs w:val="28"/>
          <w:lang w:val="nb-NO"/>
        </w:rPr>
        <w:t xml:space="preserve">- </w:t>
      </w:r>
      <w:r w:rsidR="00B25412" w:rsidRPr="00E30C41">
        <w:rPr>
          <w:sz w:val="28"/>
          <w:szCs w:val="28"/>
          <w:lang w:val="nb-NO"/>
        </w:rPr>
        <w:t>Tiếp tục ứng dụng Công nghệ thông tin nhằm nâng cao hiệu quả tác nghiệp, hiện đại hóa hành chính</w:t>
      </w:r>
      <w:r w:rsidR="009A4461" w:rsidRPr="00E30C41">
        <w:rPr>
          <w:sz w:val="28"/>
          <w:szCs w:val="28"/>
          <w:lang w:val="nb-NO"/>
        </w:rPr>
        <w:t xml:space="preserve">. </w:t>
      </w:r>
      <w:r w:rsidR="00B25412" w:rsidRPr="00E30C41">
        <w:rPr>
          <w:sz w:val="28"/>
          <w:szCs w:val="28"/>
          <w:lang w:val="nb-NO"/>
        </w:rPr>
        <w:t>Tổ chức thực hiện và vận hành có hiệu quả các phần mềm trên toàn tỉnh như: Quản lý văn bản, chỉ đạo điều hành, Cổng Dịch vụ công của tỉnh và Cổng DVC của các huyện, thành phố, thị xã và các trang điều hành tác nghiệp, công báo điện tử. Đáp ứng yêu cầu kết nối với Trục liên thông gửi nhận văn bản của Chính phủ; Cập nhật kết nối, chia sẽ dữ liệu, liên thông cổng Dịch vụ Công quốc gia với Cổng dịch vụ công của tỉnh.Thực hiện nhắn tin công vụ triển khai ý kiến chỉ đạo của Lãnh đạo UBND tỉnh và Lãnh đạo Văn phòng</w:t>
      </w:r>
      <w:r w:rsidR="00B25412" w:rsidRPr="00E30C41">
        <w:rPr>
          <w:sz w:val="28"/>
          <w:szCs w:val="28"/>
          <w:lang w:val="vi-VN"/>
        </w:rPr>
        <w:t>. Hướng dẫn tập huấn, cấp phát chuyển giao chữ ký số tổ chức và cá nhân.</w:t>
      </w:r>
      <w:r w:rsidR="006D6C2B" w:rsidRPr="00E30C41">
        <w:rPr>
          <w:sz w:val="28"/>
          <w:szCs w:val="28"/>
          <w:lang w:val="vi-VN"/>
        </w:rPr>
        <w:t xml:space="preserve"> </w:t>
      </w:r>
      <w:r w:rsidR="00B25412" w:rsidRPr="00E30C41">
        <w:rPr>
          <w:sz w:val="28"/>
          <w:szCs w:val="28"/>
          <w:lang w:val="vi-VN"/>
        </w:rPr>
        <w:t>Theo dõi, quản lý và vận hành đảm bảo ổn định, thông suốt các thiết bị mạng, máy chủ, thiết bị lưu trữ và dịch vụ cơ bản tại Trung tâm Tích hợp Dữ liệu. Chuẩn bị đầy đủ các điều kiện để phục vụ các cuộc họp trực tuyến kết nối 03 cấp từ Trung ương về UBND tỉnh và UBND các huyện, thị xã.</w:t>
      </w:r>
    </w:p>
    <w:p w14:paraId="5A3354E5" w14:textId="770F5A8A" w:rsidR="00C75196" w:rsidRPr="00E30C41" w:rsidRDefault="00EF0C1D">
      <w:pPr>
        <w:pStyle w:val="BodyTextIndent"/>
        <w:widowControl w:val="0"/>
        <w:tabs>
          <w:tab w:val="left" w:pos="8640"/>
        </w:tabs>
        <w:spacing w:before="60" w:after="60"/>
        <w:ind w:left="0" w:firstLine="720"/>
        <w:jc w:val="both"/>
        <w:rPr>
          <w:b/>
          <w:sz w:val="28"/>
          <w:szCs w:val="28"/>
          <w:lang w:val="vi-VN"/>
        </w:rPr>
      </w:pPr>
      <w:r w:rsidRPr="00E30C41">
        <w:rPr>
          <w:b/>
          <w:sz w:val="28"/>
          <w:szCs w:val="28"/>
          <w:lang w:val="vi-VN"/>
        </w:rPr>
        <w:t>2. Về công tác nội bộ và thực hiện các nhiệm vụ khác của Văn phòng</w:t>
      </w:r>
    </w:p>
    <w:p w14:paraId="0FA9431E" w14:textId="77777777" w:rsidR="008E79CB" w:rsidRPr="009767E6" w:rsidRDefault="008E79CB">
      <w:pPr>
        <w:spacing w:before="60" w:after="60"/>
        <w:ind w:firstLine="720"/>
        <w:jc w:val="both"/>
        <w:rPr>
          <w:sz w:val="28"/>
          <w:szCs w:val="28"/>
        </w:rPr>
      </w:pPr>
      <w:r w:rsidRPr="009767E6">
        <w:rPr>
          <w:sz w:val="28"/>
          <w:szCs w:val="28"/>
        </w:rPr>
        <w:t xml:space="preserve">- Ban hành và tổ chức thực hiện các Kế hoạch: Số 14/KH-VPUB ngày 11/01/2024 về Cải cách hành chính năm 2024; số 20/KH-VPUB ngày 16/01/2024 về đào tạo, bồi dưỡng cán bộ, công chức, viên chức;  </w:t>
      </w:r>
      <w:r w:rsidRPr="009767E6">
        <w:rPr>
          <w:rStyle w:val="storyteaser"/>
          <w:bCs/>
          <w:sz w:val="28"/>
          <w:szCs w:val="28"/>
        </w:rPr>
        <w:t>số 34/KH-VPUB ngày 24/01/2024 về công tác phòng chống tham nhũng, tiêu cực          của Văn phòng UBND tỉnh năm 2024;</w:t>
      </w:r>
      <w:r w:rsidRPr="009767E6">
        <w:rPr>
          <w:sz w:val="28"/>
          <w:szCs w:val="28"/>
        </w:rPr>
        <w:t xml:space="preserve"> số 60/KH-VPUB ngày 21/02/2024        về </w:t>
      </w:r>
      <w:r w:rsidRPr="009767E6">
        <w:rPr>
          <w:sz w:val="28"/>
          <w:szCs w:val="28"/>
          <w:lang w:val="vi-VN"/>
        </w:rPr>
        <w:t>Tuyên truyền cải cách hành chính năm 2024</w:t>
      </w:r>
      <w:r w:rsidRPr="009767E6">
        <w:rPr>
          <w:sz w:val="28"/>
          <w:szCs w:val="28"/>
        </w:rPr>
        <w:t>; Kế hoạch về thực hiện công tác bảo vệ bí mật nhà nước năm 2024,..</w:t>
      </w:r>
    </w:p>
    <w:p w14:paraId="794C0BB1" w14:textId="46A5D608" w:rsidR="009D0B1F" w:rsidRPr="00E30C41" w:rsidRDefault="008E79CB">
      <w:pPr>
        <w:spacing w:before="60" w:after="60"/>
        <w:ind w:firstLine="720"/>
        <w:jc w:val="both"/>
        <w:rPr>
          <w:sz w:val="28"/>
          <w:szCs w:val="28"/>
          <w:lang w:val="fr-FR"/>
        </w:rPr>
      </w:pPr>
      <w:r w:rsidRPr="00E30C41">
        <w:rPr>
          <w:sz w:val="28"/>
          <w:szCs w:val="28"/>
        </w:rPr>
        <w:t>- Tổ chức tuyên truyền và các hoạt động chào mừng kỷ niệm 94 năm ngày thành lập Đảng Cộng sản Việt Nam (03/02/1930 - 03/02/2024) và mừng Xuân Giáp Thìn năm 2024</w:t>
      </w:r>
      <w:r w:rsidRPr="00E30C41">
        <w:rPr>
          <w:spacing w:val="-2"/>
          <w:sz w:val="28"/>
          <w:szCs w:val="28"/>
        </w:rPr>
        <w:t xml:space="preserve">; </w:t>
      </w:r>
      <w:r w:rsidRPr="00E30C41">
        <w:rPr>
          <w:sz w:val="28"/>
          <w:szCs w:val="28"/>
          <w:lang w:val="pt-BR"/>
        </w:rPr>
        <w:t xml:space="preserve">tuyên truyền Nghị quyết số 17-NQ/TU,  ngày 04/12/2023 của Ban Chấp hành Đảng bộ tỉnh về </w:t>
      </w:r>
      <w:r w:rsidRPr="00E30C41">
        <w:rPr>
          <w:sz w:val="28"/>
          <w:szCs w:val="28"/>
        </w:rPr>
        <w:t xml:space="preserve">tình hình kinh tế - xã hội, quốc phòng, an ninh năm 2023; mục tiêu, nhiệm vụ, giải pháp năm 2024; Nghị quyết số 144/NQ-HĐND, ngày 08/12/2023 của Hội đồng nhân dân tỉnh về nhiệm vụ phát triển kinh tế - xã hội năm 2024; </w:t>
      </w:r>
      <w:r w:rsidRPr="00E30C41">
        <w:rPr>
          <w:spacing w:val="-4"/>
          <w:sz w:val="28"/>
          <w:szCs w:val="28"/>
          <w:shd w:val="clear" w:color="auto" w:fill="FFFFFF"/>
        </w:rPr>
        <w:t>Ngày Quốc tế Phụ nữ (08/3)</w:t>
      </w:r>
      <w:r w:rsidRPr="00E30C41">
        <w:rPr>
          <w:sz w:val="28"/>
          <w:szCs w:val="28"/>
        </w:rPr>
        <w:t xml:space="preserve">, </w:t>
      </w:r>
      <w:r w:rsidRPr="00E30C41">
        <w:rPr>
          <w:spacing w:val="-4"/>
          <w:sz w:val="28"/>
          <w:szCs w:val="28"/>
        </w:rPr>
        <w:t>Ngày thành lập Đoàn Thanh niên Cộng sản Hồ Chí Minh (26/3), Tháng Thanh niên  năm 2024</w:t>
      </w:r>
      <w:r w:rsidR="00A867F8" w:rsidRPr="00E30C41">
        <w:rPr>
          <w:sz w:val="28"/>
          <w:szCs w:val="28"/>
          <w:lang w:val="fr-FR"/>
        </w:rPr>
        <w:t xml:space="preserve">- Thực hiện quy trình tiếp nhận, bố trí 02 viên chức vào làm công chức              Văn phòng UBND tỉnh; tiếp nhận, bố trí 02 công chức và điều động, chuyển đổi vị trí  công tác 01 công chức. Thực hiện rà soát, thông báo phân công nhiệm vụ cụ thể cán bộ, công chức các phòng chuyên môn, nghiệp vụ của Văn phòng. </w:t>
      </w:r>
    </w:p>
    <w:p w14:paraId="1352BD19" w14:textId="77777777" w:rsidR="009D0B1F" w:rsidRPr="009767E6" w:rsidRDefault="009D0B1F">
      <w:pPr>
        <w:spacing w:before="60" w:after="60"/>
        <w:ind w:firstLine="720"/>
        <w:jc w:val="both"/>
        <w:rPr>
          <w:sz w:val="28"/>
          <w:szCs w:val="28"/>
        </w:rPr>
      </w:pPr>
      <w:r w:rsidRPr="009767E6">
        <w:rPr>
          <w:sz w:val="28"/>
          <w:szCs w:val="28"/>
          <w:lang w:val="nl-NL"/>
        </w:rPr>
        <w:t xml:space="preserve">- Thực hiện </w:t>
      </w:r>
      <w:r w:rsidRPr="009767E6">
        <w:rPr>
          <w:sz w:val="28"/>
          <w:szCs w:val="28"/>
        </w:rPr>
        <w:t>rà soát, bổ sung quy hoạch cán bộ nhiệm kỳ 2021-2026; 2026-2031 theo Công văn số 2246-CV/TU, ngày 16/02/2024 của Ban Thường vụ Tỉnh ủy về rà soát, bổ sung quy hoạch cán bộ; Văn bản số 927/UBND-NC</w:t>
      </w:r>
      <w:r w:rsidRPr="009767E6">
        <w:rPr>
          <w:sz w:val="28"/>
          <w:szCs w:val="28"/>
        </w:rPr>
        <w:softHyphen/>
      </w:r>
      <w:r w:rsidRPr="009767E6">
        <w:rPr>
          <w:sz w:val="28"/>
          <w:szCs w:val="28"/>
          <w:vertAlign w:val="subscript"/>
        </w:rPr>
        <w:t>2</w:t>
      </w:r>
      <w:r w:rsidRPr="009767E6">
        <w:rPr>
          <w:sz w:val="28"/>
          <w:szCs w:val="28"/>
        </w:rPr>
        <w:t xml:space="preserve"> ngày 22/02/2024 của UBND tỉnh về việc rà soát, bổ sung quy hoạch cán bộ.      Q</w:t>
      </w:r>
      <w:r w:rsidRPr="009767E6">
        <w:rPr>
          <w:bCs/>
          <w:sz w:val="28"/>
          <w:szCs w:val="28"/>
        </w:rPr>
        <w:t xml:space="preserve">ua rà soát đã ban hành Quyết định bổ sung quy hoạch cho 05 trưởng phòng,    </w:t>
      </w:r>
      <w:r w:rsidRPr="009767E6">
        <w:rPr>
          <w:bCs/>
          <w:sz w:val="28"/>
          <w:szCs w:val="28"/>
        </w:rPr>
        <w:lastRenderedPageBreak/>
        <w:t xml:space="preserve">06 phó trưởng phòng và tương đương; đề nghị Ban Cán sự Đảng UBND tỉnh xem xét, bổ sung quy hoạch 01 đồng chí thuộc thẩm quyền. </w:t>
      </w:r>
    </w:p>
    <w:p w14:paraId="682D2F43" w14:textId="54C14BFE" w:rsidR="009D0B1F" w:rsidRPr="009767E6" w:rsidRDefault="009D0B1F">
      <w:pPr>
        <w:spacing w:before="60" w:after="60"/>
        <w:ind w:firstLine="720"/>
        <w:jc w:val="both"/>
        <w:rPr>
          <w:sz w:val="28"/>
          <w:szCs w:val="28"/>
        </w:rPr>
      </w:pPr>
      <w:r w:rsidRPr="009767E6">
        <w:rPr>
          <w:sz w:val="28"/>
          <w:szCs w:val="28"/>
        </w:rPr>
        <w:t>- Thực hiện các chế độ, chính sách cho cán bộ, công chức, viên chức và người lao động theo đúng quy định. Đ</w:t>
      </w:r>
      <w:r w:rsidRPr="009767E6">
        <w:rPr>
          <w:sz w:val="28"/>
          <w:szCs w:val="28"/>
          <w:lang w:val="fr-FR"/>
        </w:rPr>
        <w:t>ề nghị Sở Nội vụ, UBND tỉnh xem xét nâng lương thường xuyên cho 01 công chức lãnh đạo quản lý ; đề nghị nâng lương trước thời hạn cho 01 công chức; ban hành quyết định nâng lương thường xuyên cho 06 công chức; nâng lương trước thời hạn cho 02 công chức, 01 viên chức và 01 lao động hợp đồng;</w:t>
      </w:r>
      <w:r w:rsidRPr="009767E6">
        <w:rPr>
          <w:bCs/>
          <w:sz w:val="28"/>
          <w:szCs w:val="28"/>
          <w:lang w:val="fr-FR"/>
        </w:rPr>
        <w:t xml:space="preserve"> đăng ký tham gia dự tuyển Trung cấp lý luận chính trị cho 02 công chức, Cao cấp chính trị cho 01 công chức; cử</w:t>
      </w:r>
      <w:r>
        <w:rPr>
          <w:bCs/>
          <w:sz w:val="28"/>
          <w:szCs w:val="28"/>
          <w:lang w:val="fr-FR"/>
        </w:rPr>
        <w:t xml:space="preserve"> 03</w:t>
      </w:r>
      <w:r w:rsidRPr="009767E6">
        <w:rPr>
          <w:bCs/>
          <w:sz w:val="28"/>
          <w:szCs w:val="28"/>
          <w:lang w:val="fr-FR"/>
        </w:rPr>
        <w:t xml:space="preserve"> cán bộ, công chức tham gia Lớp </w:t>
      </w:r>
      <w:r w:rsidRPr="009767E6">
        <w:rPr>
          <w:sz w:val="28"/>
          <w:szCs w:val="28"/>
        </w:rPr>
        <w:t>Bồi dưỡng kỹ năng lãnh đạo quản lý Cấp Phòng và tương đương.</w:t>
      </w:r>
    </w:p>
    <w:p w14:paraId="42FB28A9" w14:textId="42A5267B" w:rsidR="00844345" w:rsidRPr="00E30C41" w:rsidRDefault="00F32C1B">
      <w:pPr>
        <w:spacing w:before="60" w:after="60"/>
        <w:ind w:firstLine="720"/>
        <w:jc w:val="both"/>
        <w:rPr>
          <w:bCs/>
          <w:sz w:val="28"/>
          <w:szCs w:val="28"/>
          <w:lang w:val="fr-FR"/>
        </w:rPr>
      </w:pPr>
      <w:r w:rsidRPr="00E30C41">
        <w:rPr>
          <w:bCs/>
          <w:sz w:val="28"/>
          <w:szCs w:val="28"/>
          <w:lang w:val="fr-FR"/>
        </w:rPr>
        <w:t xml:space="preserve">- </w:t>
      </w:r>
      <w:r w:rsidR="0034331B" w:rsidRPr="00E30C41">
        <w:rPr>
          <w:bCs/>
          <w:sz w:val="28"/>
          <w:szCs w:val="28"/>
          <w:lang w:val="fr-FR"/>
        </w:rPr>
        <w:t>Xây dựng, hoàn thiện, gửi Sở Nội vụ thẩm định, trình UBND tỉnh</w:t>
      </w:r>
      <w:r w:rsidR="00D44DDF" w:rsidRPr="00E30C41">
        <w:rPr>
          <w:bCs/>
          <w:sz w:val="28"/>
          <w:szCs w:val="28"/>
          <w:lang w:val="fr-FR"/>
        </w:rPr>
        <w:t xml:space="preserve"> </w:t>
      </w:r>
      <w:r w:rsidR="0034331B" w:rsidRPr="00E30C41">
        <w:rPr>
          <w:bCs/>
          <w:sz w:val="28"/>
          <w:szCs w:val="28"/>
          <w:lang w:val="fr-FR"/>
        </w:rPr>
        <w:t>phê duyệt Danh mục vị trí việc làm</w:t>
      </w:r>
      <w:r w:rsidR="00660089" w:rsidRPr="00E30C41">
        <w:rPr>
          <w:bCs/>
          <w:sz w:val="28"/>
          <w:szCs w:val="28"/>
          <w:lang w:val="fr-FR"/>
        </w:rPr>
        <w:t>, cơ cấu ngạch công chức</w:t>
      </w:r>
      <w:r w:rsidR="0034331B" w:rsidRPr="00E30C41">
        <w:rPr>
          <w:bCs/>
          <w:sz w:val="28"/>
          <w:szCs w:val="28"/>
          <w:lang w:val="fr-FR"/>
        </w:rPr>
        <w:t xml:space="preserve"> của Văn phòng UBND tỉnh, Trung tâm Hỗ trợ phát triển doanh nghiệp và Xúc tiến đầu tư tỉnh. Đề nghị Sở Nội vụ thẩm định, trình UBND tỉnh kiện toàn cơ cấu tổ chức Trung tâm Công báo - Tin học tỉnh. Thực hiện tốt công tác cải cách hành chính, bảo vệ</w:t>
      </w:r>
      <w:r w:rsidR="00660089" w:rsidRPr="00E30C41">
        <w:rPr>
          <w:bCs/>
          <w:sz w:val="28"/>
          <w:szCs w:val="28"/>
          <w:lang w:val="fr-FR"/>
        </w:rPr>
        <w:t xml:space="preserve">      </w:t>
      </w:r>
      <w:r w:rsidR="0034331B" w:rsidRPr="00E30C41">
        <w:rPr>
          <w:bCs/>
          <w:sz w:val="28"/>
          <w:szCs w:val="28"/>
          <w:lang w:val="fr-FR"/>
        </w:rPr>
        <w:t xml:space="preserve"> bí mật nhà nước.</w:t>
      </w:r>
    </w:p>
    <w:p w14:paraId="448199F3" w14:textId="2691FC95" w:rsidR="00A37089" w:rsidRPr="00E30C41" w:rsidRDefault="00A37089">
      <w:pPr>
        <w:spacing w:before="60" w:after="60"/>
        <w:ind w:firstLine="709"/>
        <w:jc w:val="both"/>
        <w:rPr>
          <w:sz w:val="28"/>
          <w:szCs w:val="28"/>
        </w:rPr>
      </w:pPr>
      <w:r w:rsidRPr="00E30C41">
        <w:rPr>
          <w:spacing w:val="-6"/>
          <w:sz w:val="28"/>
          <w:szCs w:val="28"/>
        </w:rPr>
        <w:t xml:space="preserve">- Thực hiện nghiêm túc </w:t>
      </w:r>
      <w:r w:rsidRPr="00E30C41">
        <w:rPr>
          <w:sz w:val="28"/>
          <w:szCs w:val="28"/>
        </w:rPr>
        <w:t>Công điện số 968/CĐ-TTg ngày 16/10/2023 của Thủ tướng Chính phủ;</w:t>
      </w:r>
      <w:r w:rsidRPr="00E30C41">
        <w:rPr>
          <w:iCs/>
          <w:sz w:val="28"/>
          <w:szCs w:val="28"/>
        </w:rPr>
        <w:t xml:space="preserve"> Kết luận số 29-KL/TU ngày 22/7/2021 của Ban Thường vụ Tỉnh ủy về </w:t>
      </w:r>
      <w:r w:rsidRPr="00E30C41">
        <w:rPr>
          <w:sz w:val="28"/>
          <w:szCs w:val="28"/>
        </w:rPr>
        <w:t xml:space="preserve">về tiếp tục siết chặt kỷ luật, kỷ cương hành chính, nâng cao đạo đức công vụ trong cán bộ, công chức, viên chức và cán bộ, chiến sỹ lực lượng vũ trang, đáp ứng yêu cầu nhiệm vụ; Công văn số 1567-CV/TU, ngày 16/02/2023 của Tỉnh ủy về chấn chỉnh kỷ luật, kỷ cương hành chính; </w:t>
      </w:r>
      <w:r w:rsidRPr="00E30C41">
        <w:rPr>
          <w:sz w:val="28"/>
          <w:szCs w:val="28"/>
          <w:lang w:val="en"/>
        </w:rPr>
        <w:t xml:space="preserve">Quyết định 52/2017/QĐ-UBND, ngày 22/11/2017 của </w:t>
      </w:r>
      <w:r w:rsidR="00660089" w:rsidRPr="00E30C41">
        <w:rPr>
          <w:sz w:val="28"/>
          <w:szCs w:val="28"/>
          <w:lang w:val="en"/>
        </w:rPr>
        <w:t>UBND</w:t>
      </w:r>
      <w:r w:rsidRPr="00E30C41">
        <w:rPr>
          <w:sz w:val="28"/>
          <w:szCs w:val="28"/>
          <w:lang w:val="en"/>
        </w:rPr>
        <w:t xml:space="preserve"> tỉnh về quy định trách nhiệm thực hiện kỷ luật, kỷ cương hành chính trong đội ngũ cán bộ, công chức, viên chức và cán bộ, chiến sĩ lực lượng vũ trang trên địa bàn tỉnh, Quyết định số 20/2019/QĐ-UBND ngày 19/4/2019 của UBND tỉnh ban hành </w:t>
      </w:r>
      <w:r w:rsidRPr="00E30C41">
        <w:rPr>
          <w:bCs/>
          <w:sz w:val="28"/>
          <w:szCs w:val="28"/>
          <w:lang w:val="nl-NL"/>
        </w:rPr>
        <w:t>Quy chế văn hóa công vụ tại các cơ quan, đơn vị trên địa bàn tỉnh</w:t>
      </w:r>
      <w:r w:rsidRPr="00E30C41">
        <w:rPr>
          <w:sz w:val="28"/>
          <w:szCs w:val="28"/>
        </w:rPr>
        <w:t>, Quy định số 113-QĐ/ĐU ngày 12/5/2022 của Đảng ủy Văn phòng</w:t>
      </w:r>
      <w:r w:rsidR="00660089" w:rsidRPr="00E30C41">
        <w:rPr>
          <w:sz w:val="28"/>
          <w:szCs w:val="28"/>
        </w:rPr>
        <w:t xml:space="preserve"> </w:t>
      </w:r>
      <w:r w:rsidRPr="00E30C41">
        <w:rPr>
          <w:sz w:val="28"/>
          <w:szCs w:val="28"/>
        </w:rPr>
        <w:t>về chuẩn mực đạo đức công vụ của cán bộ, đảng viên, công chức, viên chức và người lao động Văn phòng UBND tỉnh.</w:t>
      </w:r>
    </w:p>
    <w:p w14:paraId="7F19B4BD" w14:textId="10EA69F3" w:rsidR="00FB5D15" w:rsidRDefault="00B6543F">
      <w:pPr>
        <w:spacing w:before="60" w:after="60"/>
        <w:ind w:firstLine="720"/>
        <w:jc w:val="both"/>
        <w:rPr>
          <w:sz w:val="28"/>
          <w:szCs w:val="28"/>
          <w:lang w:val="pt-BR"/>
        </w:rPr>
      </w:pPr>
      <w:r w:rsidRPr="00E30C41">
        <w:rPr>
          <w:sz w:val="28"/>
          <w:szCs w:val="28"/>
          <w:lang w:val="pt-BR"/>
        </w:rPr>
        <w:t>- Tham mưu</w:t>
      </w:r>
      <w:r w:rsidR="002D24EF" w:rsidRPr="00E30C41">
        <w:rPr>
          <w:sz w:val="28"/>
          <w:szCs w:val="28"/>
          <w:lang w:val="pt-BR"/>
        </w:rPr>
        <w:t>,</w:t>
      </w:r>
      <w:r w:rsidRPr="00E30C41">
        <w:rPr>
          <w:sz w:val="28"/>
          <w:szCs w:val="28"/>
          <w:lang w:val="pt-BR"/>
        </w:rPr>
        <w:t xml:space="preserve"> tổ chức phục vụ trên 120 cuộc họp, làm việc của Lãnh đạo UBND tỉnh, tổ chức tiếp đón các đoàn công tác của Phó Thủ tướng Chính phủ, các Bộ ngành Trung ương và các tỉnh bạn đảm bảo chu đáo. Quản lý, sử dụng, điều động xe phục vụ hoạt động UBND tỉnh, Văn phòng chu đáo, an toàn, tiết kiệm</w:t>
      </w:r>
      <w:r w:rsidR="00572C0B" w:rsidRPr="00E30C41">
        <w:rPr>
          <w:sz w:val="28"/>
          <w:szCs w:val="28"/>
          <w:lang w:val="pt-BR"/>
        </w:rPr>
        <w:t>;</w:t>
      </w:r>
      <w:r w:rsidRPr="00E30C41">
        <w:rPr>
          <w:sz w:val="28"/>
          <w:szCs w:val="28"/>
          <w:lang w:val="pt-BR"/>
        </w:rPr>
        <w:t xml:space="preserve"> lên kế hoạch bảo dưỡng, sửa chữa, phục vụ  an toàn</w:t>
      </w:r>
      <w:r w:rsidR="001C1493" w:rsidRPr="00E30C41">
        <w:rPr>
          <w:sz w:val="28"/>
          <w:szCs w:val="28"/>
          <w:lang w:val="pt-BR"/>
        </w:rPr>
        <w:t xml:space="preserve"> </w:t>
      </w:r>
      <w:r w:rsidRPr="00E30C41">
        <w:rPr>
          <w:sz w:val="28"/>
          <w:szCs w:val="28"/>
          <w:lang w:val="pt-BR"/>
        </w:rPr>
        <w:t>tuyệt đối. Quản lý, sử dụng tốt tài sản, cơ sở vật chất, kỹ thuật, kiểm tra các phòng làm việc, trang thiết bị, phương tiện làm việc, bảo dưỡng, sửa chữa, trang thiết bị kịp thời, hiệu quả, tiết kiệm.</w:t>
      </w:r>
    </w:p>
    <w:p w14:paraId="388CEEEB" w14:textId="6AAAB5B7" w:rsidR="00373EE0" w:rsidRPr="00E30C41" w:rsidRDefault="00EF0C1D">
      <w:pPr>
        <w:spacing w:before="60" w:after="60"/>
        <w:ind w:firstLine="720"/>
        <w:jc w:val="both"/>
        <w:rPr>
          <w:b/>
          <w:sz w:val="28"/>
          <w:szCs w:val="28"/>
          <w:lang w:val="pt-BR"/>
        </w:rPr>
      </w:pPr>
      <w:r w:rsidRPr="00E30C41">
        <w:rPr>
          <w:b/>
          <w:sz w:val="28"/>
          <w:szCs w:val="28"/>
          <w:lang w:val="pt-BR"/>
        </w:rPr>
        <w:t xml:space="preserve">II. Một số nhiệm vụ trọng tâm </w:t>
      </w:r>
      <w:r w:rsidR="00B0296A" w:rsidRPr="00E30C41">
        <w:rPr>
          <w:b/>
          <w:sz w:val="28"/>
          <w:szCs w:val="28"/>
          <w:lang w:val="pt-BR"/>
        </w:rPr>
        <w:t xml:space="preserve">Quý II năm </w:t>
      </w:r>
      <w:r w:rsidRPr="00E30C41">
        <w:rPr>
          <w:b/>
          <w:sz w:val="28"/>
          <w:szCs w:val="28"/>
          <w:lang w:val="pt-BR"/>
        </w:rPr>
        <w:t xml:space="preserve"> 20</w:t>
      </w:r>
      <w:r w:rsidR="0080058E" w:rsidRPr="00E30C41">
        <w:rPr>
          <w:b/>
          <w:sz w:val="28"/>
          <w:szCs w:val="28"/>
          <w:lang w:val="pt-BR"/>
        </w:rPr>
        <w:t>2</w:t>
      </w:r>
      <w:r w:rsidR="00A07D2C" w:rsidRPr="00E30C41">
        <w:rPr>
          <w:b/>
          <w:sz w:val="28"/>
          <w:szCs w:val="28"/>
          <w:lang w:val="pt-BR"/>
        </w:rPr>
        <w:t>4</w:t>
      </w:r>
    </w:p>
    <w:p w14:paraId="3E3A42AC" w14:textId="17D7C5B3" w:rsidR="00DE3819" w:rsidRPr="00E30C41" w:rsidRDefault="00A47114">
      <w:pPr>
        <w:spacing w:before="60" w:after="60"/>
        <w:ind w:firstLine="720"/>
        <w:jc w:val="both"/>
        <w:rPr>
          <w:b/>
          <w:sz w:val="28"/>
          <w:szCs w:val="28"/>
          <w:lang w:val="pt-BR"/>
        </w:rPr>
      </w:pPr>
      <w:r w:rsidRPr="00E30C41">
        <w:rPr>
          <w:b/>
          <w:sz w:val="28"/>
          <w:szCs w:val="28"/>
          <w:lang w:val="pt-BR"/>
        </w:rPr>
        <w:t>1.</w:t>
      </w:r>
      <w:r w:rsidR="00F32C1B" w:rsidRPr="00E30C41">
        <w:rPr>
          <w:b/>
          <w:sz w:val="28"/>
          <w:szCs w:val="28"/>
          <w:lang w:val="pt-BR"/>
        </w:rPr>
        <w:t xml:space="preserve"> </w:t>
      </w:r>
      <w:r w:rsidR="00EF0C1D" w:rsidRPr="00E30C41">
        <w:rPr>
          <w:b/>
          <w:sz w:val="28"/>
          <w:szCs w:val="28"/>
          <w:lang w:val="pt-BR"/>
        </w:rPr>
        <w:t xml:space="preserve">Về tổng hợp tham mưu phục </w:t>
      </w:r>
      <w:r w:rsidR="009962F5" w:rsidRPr="00E30C41">
        <w:rPr>
          <w:b/>
          <w:sz w:val="28"/>
          <w:szCs w:val="28"/>
          <w:lang w:val="pt-BR"/>
        </w:rPr>
        <w:t xml:space="preserve">vụ các hoạt động UBND tỉnh, Chủ </w:t>
      </w:r>
      <w:r w:rsidR="00EF0C1D" w:rsidRPr="00E30C41">
        <w:rPr>
          <w:b/>
          <w:sz w:val="28"/>
          <w:szCs w:val="28"/>
          <w:lang w:val="pt-BR"/>
        </w:rPr>
        <w:t>tịch và các Phó Chủ tịch UBND tỉnh</w:t>
      </w:r>
    </w:p>
    <w:p w14:paraId="74B8520A" w14:textId="23B260BD" w:rsidR="00AC7756" w:rsidRPr="009767E6" w:rsidRDefault="00AC7756">
      <w:pPr>
        <w:spacing w:before="60" w:after="60"/>
        <w:ind w:firstLine="720"/>
        <w:jc w:val="both"/>
        <w:rPr>
          <w:sz w:val="28"/>
          <w:szCs w:val="28"/>
        </w:rPr>
      </w:pPr>
      <w:r w:rsidRPr="009767E6">
        <w:rPr>
          <w:noProof/>
          <w:sz w:val="28"/>
          <w:szCs w:val="28"/>
        </w:rPr>
        <w:t xml:space="preserve">- </w:t>
      </w:r>
      <w:r w:rsidR="00F37AF2" w:rsidRPr="00E30C41">
        <w:rPr>
          <w:noProof/>
          <w:sz w:val="28"/>
          <w:szCs w:val="28"/>
        </w:rPr>
        <w:t>Tiếp tục t</w:t>
      </w:r>
      <w:r w:rsidRPr="009767E6">
        <w:rPr>
          <w:sz w:val="28"/>
          <w:szCs w:val="28"/>
        </w:rPr>
        <w:t xml:space="preserve">heo dõi, đôn đốc các Sở, ban, ngành, địa phương triển khai thực hiện Chương trình số 24/CTr-UBND, ngày 19/01/2024 của UBND tỉnh </w:t>
      </w:r>
      <w:r w:rsidR="00F37AF2" w:rsidRPr="00E30C41">
        <w:rPr>
          <w:sz w:val="28"/>
          <w:szCs w:val="28"/>
        </w:rPr>
        <w:t xml:space="preserve">     </w:t>
      </w:r>
      <w:r w:rsidRPr="009767E6">
        <w:rPr>
          <w:sz w:val="28"/>
          <w:szCs w:val="28"/>
        </w:rPr>
        <w:t xml:space="preserve">về việc triển khai nhiệm vụ kế hoạch phát triển kinh tế - xã hội năm 2024; </w:t>
      </w:r>
      <w:r w:rsidR="00F37AF2" w:rsidRPr="00E30C41">
        <w:rPr>
          <w:sz w:val="28"/>
          <w:szCs w:val="28"/>
        </w:rPr>
        <w:t xml:space="preserve">     </w:t>
      </w:r>
      <w:r w:rsidRPr="009767E6">
        <w:rPr>
          <w:sz w:val="28"/>
          <w:szCs w:val="28"/>
        </w:rPr>
        <w:lastRenderedPageBreak/>
        <w:t xml:space="preserve">tăng cường công tác tham mưu tổ chức kiểm tra, đôn đốc các sở, ban, ngành, </w:t>
      </w:r>
      <w:r w:rsidR="007D3FEA" w:rsidRPr="00E30C41">
        <w:rPr>
          <w:sz w:val="28"/>
          <w:szCs w:val="28"/>
        </w:rPr>
        <w:t xml:space="preserve">  </w:t>
      </w:r>
      <w:r w:rsidRPr="009767E6">
        <w:rPr>
          <w:sz w:val="28"/>
          <w:szCs w:val="28"/>
        </w:rPr>
        <w:t>địa phương thực hiện các nội dung, ý kiến chỉ đạo của Chủ tịch, các Phó Chủ tịch UBND tỉnh.</w:t>
      </w:r>
    </w:p>
    <w:p w14:paraId="5E304530" w14:textId="41064A73" w:rsidR="00AC7756" w:rsidRPr="009767E6" w:rsidRDefault="00AC7756">
      <w:pPr>
        <w:spacing w:before="60" w:after="60"/>
        <w:ind w:firstLine="720"/>
        <w:jc w:val="both"/>
        <w:rPr>
          <w:sz w:val="28"/>
          <w:szCs w:val="28"/>
        </w:rPr>
      </w:pPr>
      <w:r w:rsidRPr="009767E6">
        <w:rPr>
          <w:sz w:val="28"/>
          <w:szCs w:val="28"/>
        </w:rPr>
        <w:t>- Tham mưu thực hiện nghiêm nguyên tắc, chế độ làm việc theo Quy chế làm việc của UBND tỉnh; tiếp tục tham mưu tổ chức thực hiện tốt việc theo dõi</w:t>
      </w:r>
      <w:r w:rsidR="007D3FEA" w:rsidRPr="00E30C41">
        <w:rPr>
          <w:sz w:val="28"/>
          <w:szCs w:val="28"/>
        </w:rPr>
        <w:t>, đôn đốc, kiểm tra, tổng hợp việc thực hiện</w:t>
      </w:r>
      <w:r w:rsidRPr="009767E6">
        <w:rPr>
          <w:sz w:val="28"/>
          <w:szCs w:val="28"/>
        </w:rPr>
        <w:t xml:space="preserve"> ý kiến chỉ đạo của Chính phủ, </w:t>
      </w:r>
      <w:r w:rsidR="007D3FEA" w:rsidRPr="00E30C41">
        <w:rPr>
          <w:sz w:val="28"/>
          <w:szCs w:val="28"/>
        </w:rPr>
        <w:t xml:space="preserve">       </w:t>
      </w:r>
      <w:r w:rsidRPr="009767E6">
        <w:rPr>
          <w:sz w:val="28"/>
          <w:szCs w:val="28"/>
        </w:rPr>
        <w:t>Thủ tướng Chính phủ</w:t>
      </w:r>
      <w:r w:rsidR="007D3FEA" w:rsidRPr="00E30C41">
        <w:rPr>
          <w:sz w:val="28"/>
          <w:szCs w:val="28"/>
        </w:rPr>
        <w:t>; ý kiến chỉ đạo</w:t>
      </w:r>
      <w:r w:rsidRPr="009767E6">
        <w:rPr>
          <w:sz w:val="28"/>
          <w:szCs w:val="28"/>
        </w:rPr>
        <w:t xml:space="preserve"> của UBND tỉnh, Chủ tịch UBND tỉnh</w:t>
      </w:r>
      <w:r w:rsidR="007D3FEA" w:rsidRPr="00E30C41">
        <w:rPr>
          <w:sz w:val="28"/>
          <w:szCs w:val="28"/>
        </w:rPr>
        <w:t>.</w:t>
      </w:r>
    </w:p>
    <w:p w14:paraId="7CDB3081" w14:textId="2962E8DB" w:rsidR="00AC7756" w:rsidRPr="009767E6" w:rsidRDefault="00AC7756">
      <w:pPr>
        <w:spacing w:before="60" w:after="60"/>
        <w:ind w:firstLine="720"/>
        <w:jc w:val="both"/>
        <w:rPr>
          <w:sz w:val="28"/>
          <w:szCs w:val="28"/>
          <w:lang w:val="fr-FR"/>
        </w:rPr>
      </w:pPr>
      <w:r w:rsidRPr="009767E6">
        <w:rPr>
          <w:sz w:val="28"/>
          <w:szCs w:val="28"/>
          <w:lang w:val="fr-FR"/>
        </w:rPr>
        <w:t xml:space="preserve">- Tham mưu thực hiện kiểm tra, giám sát việc giải quyết TTHC gắn với thực hiện cơ chế một cửa, một cửa liên thông và ý kiến chỉ đạo điều hành </w:t>
      </w:r>
      <w:r w:rsidR="007D3FEA" w:rsidRPr="00E30C41">
        <w:rPr>
          <w:sz w:val="28"/>
          <w:szCs w:val="28"/>
          <w:lang w:val="fr-FR"/>
        </w:rPr>
        <w:t xml:space="preserve">       </w:t>
      </w:r>
      <w:r w:rsidRPr="009767E6">
        <w:rPr>
          <w:sz w:val="28"/>
          <w:szCs w:val="28"/>
          <w:lang w:val="fr-FR"/>
        </w:rPr>
        <w:t>của UBND tỉnh đối với các sở, ban, ngành, UBND cấp huyện, cấp xã theo Quyết định số 2088/QĐ-UBND ngày 14/5/2021 của UBND tỉnh.</w:t>
      </w:r>
    </w:p>
    <w:p w14:paraId="79918735" w14:textId="77777777" w:rsidR="0080058E" w:rsidRPr="00E30C41" w:rsidRDefault="0080058E">
      <w:pPr>
        <w:spacing w:before="60" w:after="60"/>
        <w:ind w:firstLine="720"/>
        <w:jc w:val="both"/>
        <w:rPr>
          <w:b/>
          <w:sz w:val="28"/>
          <w:szCs w:val="28"/>
          <w:lang w:val="pt-BR"/>
        </w:rPr>
      </w:pPr>
      <w:r w:rsidRPr="00E30C41">
        <w:rPr>
          <w:sz w:val="28"/>
          <w:szCs w:val="28"/>
          <w:lang w:val="vi-VN"/>
        </w:rPr>
        <w:t xml:space="preserve">- Chuẩn bị tốt các nội dung </w:t>
      </w:r>
      <w:r w:rsidR="00514132" w:rsidRPr="00E30C41">
        <w:rPr>
          <w:sz w:val="28"/>
          <w:szCs w:val="28"/>
          <w:lang w:val="pt-BR"/>
        </w:rPr>
        <w:t xml:space="preserve">phục vụ </w:t>
      </w:r>
      <w:r w:rsidRPr="00E30C41">
        <w:rPr>
          <w:sz w:val="28"/>
          <w:szCs w:val="28"/>
          <w:lang w:val="vi-VN"/>
        </w:rPr>
        <w:t>Hội nghị Giao ban Chủ tịch, các Phó Chủ tịch UBND tỉnh</w:t>
      </w:r>
      <w:r w:rsidR="00514132" w:rsidRPr="00E30C41">
        <w:rPr>
          <w:sz w:val="28"/>
          <w:szCs w:val="28"/>
          <w:lang w:val="pt-BR"/>
        </w:rPr>
        <w:t>,</w:t>
      </w:r>
      <w:r w:rsidRPr="00E30C41">
        <w:rPr>
          <w:sz w:val="28"/>
          <w:szCs w:val="28"/>
          <w:lang w:val="vi-VN"/>
        </w:rPr>
        <w:t xml:space="preserve"> các cuộc họp định kỳ, đột xuất; Phối hợp chuẩn bị Báo cáo phục vụ hội nghị Ban Chấp hành Tỉnh ủy, Ban Thường vụ Tỉnh ủy</w:t>
      </w:r>
      <w:r w:rsidR="00514132" w:rsidRPr="00E30C41">
        <w:rPr>
          <w:sz w:val="28"/>
          <w:szCs w:val="28"/>
          <w:lang w:val="pt-BR"/>
        </w:rPr>
        <w:t>.</w:t>
      </w:r>
    </w:p>
    <w:p w14:paraId="5EFCF45D" w14:textId="528BF38C" w:rsidR="0080058E" w:rsidRPr="00E30C41" w:rsidRDefault="0080058E">
      <w:pPr>
        <w:spacing w:before="60" w:after="60"/>
        <w:ind w:firstLine="720"/>
        <w:jc w:val="both"/>
        <w:rPr>
          <w:sz w:val="28"/>
          <w:szCs w:val="28"/>
          <w:lang w:val="pt-BR"/>
        </w:rPr>
      </w:pPr>
      <w:r w:rsidRPr="00E30C41">
        <w:rPr>
          <w:sz w:val="28"/>
          <w:szCs w:val="28"/>
          <w:lang w:val="vi-VN"/>
        </w:rPr>
        <w:t xml:space="preserve">- </w:t>
      </w:r>
      <w:r w:rsidRPr="00E30C41">
        <w:rPr>
          <w:sz w:val="28"/>
          <w:szCs w:val="28"/>
          <w:lang w:val="pt-BR"/>
        </w:rPr>
        <w:t>Theo dõi, đôn đốc việc chuẩn bị các nội dung trình HĐND tỉnh đảm bảo chất lượng, đúng thời gian yêu cầu.</w:t>
      </w:r>
      <w:r w:rsidRPr="00E30C41">
        <w:rPr>
          <w:sz w:val="28"/>
          <w:szCs w:val="28"/>
          <w:lang w:val="vi-VN"/>
        </w:rPr>
        <w:t xml:space="preserve">Thực hiện nghiêm túc việc theo dõi, </w:t>
      </w:r>
      <w:r w:rsidR="007D3FEA" w:rsidRPr="00E30C41">
        <w:rPr>
          <w:sz w:val="28"/>
          <w:szCs w:val="28"/>
        </w:rPr>
        <w:t xml:space="preserve">       </w:t>
      </w:r>
      <w:r w:rsidR="00514132" w:rsidRPr="00E30C41">
        <w:rPr>
          <w:sz w:val="28"/>
          <w:szCs w:val="28"/>
          <w:lang w:val="pt-BR"/>
        </w:rPr>
        <w:t xml:space="preserve">   </w:t>
      </w:r>
      <w:r w:rsidRPr="00E30C41">
        <w:rPr>
          <w:sz w:val="28"/>
          <w:szCs w:val="28"/>
          <w:lang w:val="vi-VN"/>
        </w:rPr>
        <w:t>đôn đốc, kiểm tra, giám sát các Sở, ngành, địa phương thực hiện các nhiệm vụ được giao</w:t>
      </w:r>
      <w:r w:rsidR="00514132" w:rsidRPr="00E30C41">
        <w:rPr>
          <w:sz w:val="28"/>
          <w:szCs w:val="28"/>
          <w:lang w:val="pt-BR"/>
        </w:rPr>
        <w:t>.</w:t>
      </w:r>
      <w:r w:rsidRPr="00E30C41">
        <w:rPr>
          <w:sz w:val="28"/>
          <w:szCs w:val="28"/>
          <w:lang w:val="pt-BR"/>
        </w:rPr>
        <w:t xml:space="preserve"> </w:t>
      </w:r>
      <w:r w:rsidRPr="00E30C41">
        <w:rPr>
          <w:sz w:val="28"/>
          <w:szCs w:val="28"/>
          <w:lang w:val="vi-VN"/>
        </w:rPr>
        <w:t xml:space="preserve">Tổng hợp báo cáo kết quả thực hiện </w:t>
      </w:r>
      <w:r w:rsidRPr="00E30C41">
        <w:rPr>
          <w:sz w:val="28"/>
          <w:szCs w:val="28"/>
          <w:lang w:val="pt-BR"/>
        </w:rPr>
        <w:t>các</w:t>
      </w:r>
      <w:r w:rsidRPr="00E30C41">
        <w:rPr>
          <w:sz w:val="28"/>
          <w:szCs w:val="28"/>
          <w:lang w:val="vi-VN"/>
        </w:rPr>
        <w:t xml:space="preserve"> nhiệm vụ theo </w:t>
      </w:r>
      <w:r w:rsidR="003A35E1" w:rsidRPr="00E30C41">
        <w:rPr>
          <w:sz w:val="28"/>
          <w:szCs w:val="28"/>
          <w:lang w:val="pt-BR"/>
        </w:rPr>
        <w:t>kết luận</w:t>
      </w:r>
      <w:r w:rsidRPr="00E30C41">
        <w:rPr>
          <w:sz w:val="28"/>
          <w:szCs w:val="28"/>
          <w:lang w:val="vi-VN"/>
        </w:rPr>
        <w:t xml:space="preserve"> của</w:t>
      </w:r>
      <w:r w:rsidRPr="00E30C41">
        <w:rPr>
          <w:sz w:val="28"/>
          <w:szCs w:val="28"/>
          <w:lang w:val="pt-BR"/>
        </w:rPr>
        <w:t xml:space="preserve"> UBND tỉnh, lãnh đạo</w:t>
      </w:r>
      <w:r w:rsidRPr="00E30C41">
        <w:rPr>
          <w:sz w:val="28"/>
          <w:szCs w:val="28"/>
          <w:lang w:val="vi-VN"/>
        </w:rPr>
        <w:t xml:space="preserve"> UBND tỉnh</w:t>
      </w:r>
      <w:r w:rsidR="007E47FC" w:rsidRPr="00E30C41">
        <w:rPr>
          <w:sz w:val="28"/>
          <w:szCs w:val="28"/>
          <w:lang w:val="pt-BR"/>
        </w:rPr>
        <w:t>.</w:t>
      </w:r>
    </w:p>
    <w:p w14:paraId="29377438" w14:textId="77777777" w:rsidR="00533E28" w:rsidRPr="00E30C41" w:rsidRDefault="00533E28">
      <w:pPr>
        <w:spacing w:before="60" w:after="60"/>
        <w:ind w:firstLine="720"/>
        <w:contextualSpacing/>
        <w:jc w:val="both"/>
        <w:rPr>
          <w:rFonts w:eastAsiaTheme="minorHAnsi"/>
          <w:sz w:val="28"/>
          <w:szCs w:val="28"/>
          <w:lang w:val="pt-BR"/>
        </w:rPr>
      </w:pPr>
      <w:r w:rsidRPr="00E30C41">
        <w:rPr>
          <w:rFonts w:eastAsiaTheme="minorHAnsi"/>
          <w:sz w:val="28"/>
          <w:szCs w:val="28"/>
          <w:lang w:val="pt-BR"/>
        </w:rPr>
        <w:t>- Tập trung chỉ đạo chăm sóc cây vụ xuân, đánh giá và thu hoạch vụ xuân; tiếp tục chỉ đạo công tác phòng chống dịch bệnh trên gia súc gia cầm; xây dựng đề án sản xuất vụ Hè Thu</w:t>
      </w:r>
      <w:r w:rsidR="00514132" w:rsidRPr="00E30C41">
        <w:rPr>
          <w:rFonts w:eastAsiaTheme="minorHAnsi"/>
          <w:sz w:val="28"/>
          <w:szCs w:val="28"/>
          <w:lang w:val="pt-BR"/>
        </w:rPr>
        <w:t xml:space="preserve">. </w:t>
      </w:r>
      <w:r w:rsidRPr="00E30C41">
        <w:rPr>
          <w:rFonts w:eastAsiaTheme="minorHAnsi"/>
          <w:sz w:val="28"/>
          <w:szCs w:val="28"/>
          <w:lang w:val="pt-BR"/>
        </w:rPr>
        <w:t>Thực hiện tốt công tác phòng chống cháy rừng trong mùa nắng nóng.</w:t>
      </w:r>
    </w:p>
    <w:p w14:paraId="4F72596A" w14:textId="5E0B2177" w:rsidR="00533E28" w:rsidRPr="00E30C41" w:rsidRDefault="00533E28">
      <w:pPr>
        <w:spacing w:before="60" w:after="60"/>
        <w:ind w:firstLine="720"/>
        <w:contextualSpacing/>
        <w:jc w:val="both"/>
        <w:rPr>
          <w:rFonts w:eastAsiaTheme="minorHAnsi"/>
          <w:sz w:val="28"/>
          <w:szCs w:val="28"/>
          <w:lang w:val="pt-BR"/>
        </w:rPr>
      </w:pPr>
      <w:r w:rsidRPr="00E30C41">
        <w:rPr>
          <w:rFonts w:eastAsiaTheme="minorHAnsi"/>
          <w:sz w:val="28"/>
          <w:szCs w:val="28"/>
          <w:lang w:val="pt-BR"/>
        </w:rPr>
        <w:t xml:space="preserve">- </w:t>
      </w:r>
      <w:r w:rsidR="00514132" w:rsidRPr="00E30C41">
        <w:rPr>
          <w:rFonts w:eastAsiaTheme="minorHAnsi"/>
          <w:sz w:val="28"/>
          <w:szCs w:val="28"/>
          <w:lang w:val="pt-BR"/>
        </w:rPr>
        <w:t>Tham mưu c</w:t>
      </w:r>
      <w:r w:rsidRPr="00E30C41">
        <w:rPr>
          <w:rFonts w:eastAsiaTheme="minorHAnsi"/>
          <w:sz w:val="28"/>
          <w:szCs w:val="28"/>
          <w:lang w:val="pt-BR"/>
        </w:rPr>
        <w:t xml:space="preserve">hỉ đạo đẩy nhanh </w:t>
      </w:r>
      <w:r w:rsidR="00514132" w:rsidRPr="00E30C41">
        <w:rPr>
          <w:rFonts w:eastAsiaTheme="minorHAnsi"/>
          <w:sz w:val="28"/>
          <w:szCs w:val="28"/>
          <w:lang w:val="pt-BR"/>
        </w:rPr>
        <w:t xml:space="preserve">tiến độ </w:t>
      </w:r>
      <w:r w:rsidRPr="00E30C41">
        <w:rPr>
          <w:rFonts w:eastAsiaTheme="minorHAnsi"/>
          <w:sz w:val="28"/>
          <w:szCs w:val="28"/>
          <w:lang w:val="pt-BR"/>
        </w:rPr>
        <w:t xml:space="preserve">thực hiện xây dựng NTM </w:t>
      </w:r>
      <w:r w:rsidR="007D3FEA" w:rsidRPr="00E30C41">
        <w:rPr>
          <w:rFonts w:eastAsiaTheme="minorHAnsi"/>
          <w:sz w:val="28"/>
          <w:szCs w:val="28"/>
          <w:lang w:val="pt-BR"/>
        </w:rPr>
        <w:t xml:space="preserve">            </w:t>
      </w:r>
      <w:r w:rsidRPr="00E30C41">
        <w:rPr>
          <w:rFonts w:eastAsiaTheme="minorHAnsi"/>
          <w:sz w:val="28"/>
          <w:szCs w:val="28"/>
          <w:lang w:val="pt-BR"/>
        </w:rPr>
        <w:t>tại các địa phương; r</w:t>
      </w:r>
      <w:r w:rsidR="00514132" w:rsidRPr="00E30C41">
        <w:rPr>
          <w:rFonts w:eastAsiaTheme="minorHAnsi"/>
          <w:sz w:val="28"/>
          <w:szCs w:val="28"/>
          <w:lang w:val="pt-BR"/>
        </w:rPr>
        <w:t>à</w:t>
      </w:r>
      <w:r w:rsidRPr="00E30C41">
        <w:rPr>
          <w:rFonts w:eastAsiaTheme="minorHAnsi"/>
          <w:sz w:val="28"/>
          <w:szCs w:val="28"/>
          <w:lang w:val="pt-BR"/>
        </w:rPr>
        <w:t xml:space="preserve"> soát</w:t>
      </w:r>
      <w:r w:rsidR="00514132" w:rsidRPr="00E30C41">
        <w:rPr>
          <w:rFonts w:eastAsiaTheme="minorHAnsi"/>
          <w:sz w:val="28"/>
          <w:szCs w:val="28"/>
          <w:lang w:val="pt-BR"/>
        </w:rPr>
        <w:t>,</w:t>
      </w:r>
      <w:r w:rsidRPr="00E30C41">
        <w:rPr>
          <w:rFonts w:eastAsiaTheme="minorHAnsi"/>
          <w:sz w:val="28"/>
          <w:szCs w:val="28"/>
          <w:lang w:val="pt-BR"/>
        </w:rPr>
        <w:t xml:space="preserve"> đánh giá mức độ đạt tiêu ch</w:t>
      </w:r>
      <w:r w:rsidR="00514132" w:rsidRPr="00E30C41">
        <w:rPr>
          <w:rFonts w:eastAsiaTheme="minorHAnsi"/>
          <w:sz w:val="28"/>
          <w:szCs w:val="28"/>
          <w:lang w:val="pt-BR"/>
        </w:rPr>
        <w:t>í</w:t>
      </w:r>
      <w:r w:rsidRPr="00E30C41">
        <w:rPr>
          <w:rFonts w:eastAsiaTheme="minorHAnsi"/>
          <w:sz w:val="28"/>
          <w:szCs w:val="28"/>
          <w:lang w:val="pt-BR"/>
        </w:rPr>
        <w:t xml:space="preserve"> NTM theo Bộ tiêu chí của tỉnh giai đoạn 2022-2025; tập trung chỉ đạo thực hiện </w:t>
      </w:r>
      <w:r w:rsidRPr="00E30C41">
        <w:rPr>
          <w:rFonts w:eastAsiaTheme="minorHAnsi"/>
          <w:spacing w:val="-2"/>
          <w:sz w:val="28"/>
          <w:szCs w:val="28"/>
          <w:lang w:val="pt-BR"/>
        </w:rPr>
        <w:t>Quyết định 148/QĐ-TTg ngày 24 tháng 02 năm 2023 của Thủ tướng Chính phủ về việc ban hành Bộ tiêu chí và quy trình đánh giá, phân hạng sản phẩm Chương trình Mỗi xã một sản phẩm (OCOP).</w:t>
      </w:r>
    </w:p>
    <w:p w14:paraId="26D335D8" w14:textId="77777777" w:rsidR="00AC7756" w:rsidRPr="00E30C41" w:rsidRDefault="009962F5">
      <w:pPr>
        <w:spacing w:before="60" w:after="60"/>
        <w:ind w:firstLine="720"/>
        <w:jc w:val="both"/>
        <w:rPr>
          <w:sz w:val="28"/>
          <w:szCs w:val="28"/>
          <w:lang w:val="pt-BR"/>
        </w:rPr>
      </w:pPr>
      <w:r w:rsidRPr="00E30C41">
        <w:rPr>
          <w:sz w:val="28"/>
          <w:szCs w:val="28"/>
          <w:lang w:val="pt-BR"/>
        </w:rPr>
        <w:t xml:space="preserve">- </w:t>
      </w:r>
      <w:r w:rsidR="001C5DCB" w:rsidRPr="00E30C41">
        <w:rPr>
          <w:sz w:val="28"/>
          <w:szCs w:val="28"/>
          <w:lang w:val="pt-BR"/>
        </w:rPr>
        <w:t>Tăng cường lấy ý kiến góp ý của người dân, doanh nghiệp để có thông tin hai chiều trong việc phục vụ việc giải quyết TTHC tốt hơn. Thực hiện tốt Quy chế tiếp nhận, xử lý phản ánh, kiến nghị của cá nhân, tổ chức về quy định hành chính trên địa bàn tỉnh Hà Tĩnh.</w:t>
      </w:r>
      <w:r w:rsidR="007E47FC" w:rsidRPr="00E30C41">
        <w:rPr>
          <w:sz w:val="28"/>
          <w:szCs w:val="28"/>
          <w:lang w:val="pt-BR"/>
        </w:rPr>
        <w:t xml:space="preserve"> </w:t>
      </w:r>
    </w:p>
    <w:p w14:paraId="6F02F191" w14:textId="227E8365" w:rsidR="001C5DCB" w:rsidRPr="00E30C41" w:rsidRDefault="00AC7756">
      <w:pPr>
        <w:spacing w:before="60" w:after="60"/>
        <w:ind w:firstLine="720"/>
        <w:jc w:val="both"/>
        <w:rPr>
          <w:rFonts w:eastAsiaTheme="minorHAnsi"/>
          <w:sz w:val="28"/>
          <w:szCs w:val="28"/>
          <w:lang w:val="pt-BR"/>
        </w:rPr>
      </w:pPr>
      <w:r w:rsidRPr="00E30C41">
        <w:rPr>
          <w:sz w:val="28"/>
          <w:szCs w:val="28"/>
          <w:lang w:val="pt-BR"/>
        </w:rPr>
        <w:t xml:space="preserve">- </w:t>
      </w:r>
      <w:r w:rsidR="001C5DCB" w:rsidRPr="00E30C41">
        <w:rPr>
          <w:sz w:val="28"/>
          <w:szCs w:val="28"/>
          <w:lang w:val="fr-FR"/>
        </w:rPr>
        <w:t>Tiếp tục tham mưu, ứng dụng có hiệu quả Hệ thống thông tin DVC trực tuyến của tỉnh đảm bảo hoạt động hiệu quả,</w:t>
      </w:r>
      <w:r w:rsidR="00EB41D6" w:rsidRPr="00E30C41">
        <w:rPr>
          <w:sz w:val="28"/>
          <w:szCs w:val="28"/>
          <w:lang w:val="fr-FR"/>
        </w:rPr>
        <w:t xml:space="preserve"> </w:t>
      </w:r>
      <w:r w:rsidR="001C5DCB" w:rsidRPr="00E30C41">
        <w:rPr>
          <w:sz w:val="28"/>
          <w:szCs w:val="28"/>
          <w:lang w:val="fr-FR"/>
        </w:rPr>
        <w:t>ổn định và đáp ứng đầy đủ các chức năng theo yêu cầu; thực hiện ký số tất cả văn bản điện tử khi gửi, nhận bảo đảm giá trị pháp lý của văn bản điện tử.</w:t>
      </w:r>
    </w:p>
    <w:p w14:paraId="5EFA36CB" w14:textId="77777777" w:rsidR="00EF0C1D" w:rsidRPr="00E30C41" w:rsidRDefault="009962F5">
      <w:pPr>
        <w:spacing w:before="60" w:after="60"/>
        <w:ind w:firstLine="720"/>
        <w:jc w:val="both"/>
        <w:rPr>
          <w:sz w:val="28"/>
          <w:szCs w:val="28"/>
          <w:lang w:val="pt-BR"/>
        </w:rPr>
      </w:pPr>
      <w:r w:rsidRPr="00E30C41">
        <w:rPr>
          <w:sz w:val="28"/>
          <w:szCs w:val="28"/>
          <w:lang w:val="pt-BR"/>
        </w:rPr>
        <w:t xml:space="preserve">- </w:t>
      </w:r>
      <w:r w:rsidR="001C5DCB" w:rsidRPr="00E30C41">
        <w:rPr>
          <w:sz w:val="28"/>
          <w:szCs w:val="28"/>
          <w:lang w:val="pt-BR"/>
        </w:rPr>
        <w:t>Khắc phục các sự cố phần mềm, các lỗi nhằm đáp ứng có hiệu quả trong hoạt động chỉ đạo điều hành của Ủy ban nhân dân tỉnh.</w:t>
      </w:r>
      <w:r w:rsidR="00EF0C1D" w:rsidRPr="00E30C41">
        <w:rPr>
          <w:sz w:val="28"/>
          <w:szCs w:val="28"/>
          <w:lang w:val="pt-BR"/>
        </w:rPr>
        <w:t xml:space="preserve"> </w:t>
      </w:r>
    </w:p>
    <w:p w14:paraId="4014F1F9" w14:textId="55784E3C" w:rsidR="00EF0C1D" w:rsidRPr="00E30C41" w:rsidRDefault="00EF0C1D">
      <w:pPr>
        <w:tabs>
          <w:tab w:val="left" w:pos="709"/>
        </w:tabs>
        <w:spacing w:before="60" w:after="60"/>
        <w:ind w:firstLine="720"/>
        <w:jc w:val="both"/>
        <w:rPr>
          <w:b/>
          <w:sz w:val="28"/>
          <w:szCs w:val="28"/>
          <w:lang w:val="pt-BR"/>
        </w:rPr>
      </w:pPr>
      <w:r w:rsidRPr="00E30C41">
        <w:rPr>
          <w:b/>
          <w:sz w:val="28"/>
          <w:szCs w:val="28"/>
          <w:lang w:val="pt-BR"/>
        </w:rPr>
        <w:t>2. Về công tác nội bộ và thực hiện các nhiệm vụ khác của Văn phòng</w:t>
      </w:r>
    </w:p>
    <w:p w14:paraId="6E8668BD" w14:textId="262C80C9" w:rsidR="00AC7756" w:rsidRPr="00E30C41" w:rsidRDefault="00AC7756">
      <w:pPr>
        <w:spacing w:before="60" w:after="60"/>
        <w:ind w:firstLine="720"/>
        <w:jc w:val="both"/>
        <w:rPr>
          <w:spacing w:val="-2"/>
          <w:sz w:val="28"/>
          <w:szCs w:val="28"/>
          <w:lang w:val="sq-AL"/>
        </w:rPr>
      </w:pPr>
      <w:r w:rsidRPr="009767E6">
        <w:rPr>
          <w:sz w:val="28"/>
          <w:szCs w:val="28"/>
        </w:rPr>
        <w:t xml:space="preserve">- Tiếp tục chỉ đạo </w:t>
      </w:r>
      <w:r w:rsidRPr="009767E6">
        <w:rPr>
          <w:spacing w:val="-2"/>
          <w:sz w:val="28"/>
          <w:szCs w:val="28"/>
          <w:lang w:val="sq-AL"/>
        </w:rPr>
        <w:t xml:space="preserve">triển khai thực hiện tốt các </w:t>
      </w:r>
      <w:r w:rsidRPr="009767E6">
        <w:rPr>
          <w:bCs/>
          <w:sz w:val="28"/>
          <w:szCs w:val="28"/>
        </w:rPr>
        <w:t xml:space="preserve">Kế hoạch của Văn phòng trong năm 2024: </w:t>
      </w:r>
      <w:r w:rsidRPr="009767E6">
        <w:rPr>
          <w:sz w:val="28"/>
          <w:szCs w:val="28"/>
        </w:rPr>
        <w:t>Số 14/KH-VPUB ngày 11/01/2024 về Cải cách hành chính năm 2024; s</w:t>
      </w:r>
      <w:r w:rsidRPr="009767E6">
        <w:rPr>
          <w:bCs/>
          <w:sz w:val="28"/>
          <w:szCs w:val="28"/>
        </w:rPr>
        <w:t xml:space="preserve">ố 19/KH-VPUB ngày 19/01/2024 về thực hiện nhiệm vụ năm 2024; </w:t>
      </w:r>
      <w:r w:rsidRPr="009767E6">
        <w:rPr>
          <w:sz w:val="28"/>
          <w:szCs w:val="28"/>
        </w:rPr>
        <w:lastRenderedPageBreak/>
        <w:t xml:space="preserve">số 20/KH-VPUB ngày 16/01/2024 về đào tạo, bồi dưỡng cán bộ, công chức, viên chức; </w:t>
      </w:r>
      <w:r w:rsidRPr="009767E6">
        <w:rPr>
          <w:rStyle w:val="storyteaser"/>
          <w:bCs/>
          <w:sz w:val="28"/>
          <w:szCs w:val="28"/>
        </w:rPr>
        <w:t>số 34/KH-VPUB ngày 24/01/2024 về công tác phòng chống tham nhũng, tiêu cực năm 2024;</w:t>
      </w:r>
      <w:r w:rsidRPr="009767E6">
        <w:rPr>
          <w:sz w:val="28"/>
          <w:szCs w:val="28"/>
        </w:rPr>
        <w:t xml:space="preserve"> số 60/KH-VPUB ngày 21/02/2024 về </w:t>
      </w:r>
      <w:r w:rsidRPr="009767E6">
        <w:rPr>
          <w:sz w:val="28"/>
          <w:szCs w:val="28"/>
          <w:lang w:val="vi-VN"/>
        </w:rPr>
        <w:t>Tuyên truyền cải cách hành chính năm 2024</w:t>
      </w:r>
      <w:r w:rsidRPr="009767E6">
        <w:rPr>
          <w:sz w:val="28"/>
          <w:szCs w:val="28"/>
        </w:rPr>
        <w:t>; số 114/KH-VPUB ngày 27/3/2024 về thực hiện công tác bảo vệ bí mật nhà nước năm 2024,</w:t>
      </w:r>
      <w:r w:rsidR="007D3FEA" w:rsidRPr="00E30C41">
        <w:rPr>
          <w:rStyle w:val="storyteaser"/>
          <w:bCs/>
          <w:sz w:val="28"/>
          <w:szCs w:val="28"/>
        </w:rPr>
        <w:t>…</w:t>
      </w:r>
    </w:p>
    <w:p w14:paraId="07990D8A" w14:textId="77777777" w:rsidR="00965A07" w:rsidRPr="00E30C41" w:rsidRDefault="00965A07">
      <w:pPr>
        <w:spacing w:before="60" w:after="60"/>
        <w:ind w:firstLine="709"/>
        <w:jc w:val="both"/>
        <w:rPr>
          <w:sz w:val="28"/>
          <w:szCs w:val="28"/>
        </w:rPr>
      </w:pPr>
      <w:r w:rsidRPr="00E30C41">
        <w:rPr>
          <w:spacing w:val="-6"/>
          <w:sz w:val="28"/>
          <w:szCs w:val="28"/>
        </w:rPr>
        <w:t xml:space="preserve">- Thực hiện nghiêm túc </w:t>
      </w:r>
      <w:r w:rsidRPr="00E30C41">
        <w:rPr>
          <w:sz w:val="28"/>
          <w:szCs w:val="28"/>
        </w:rPr>
        <w:t>Công điện số 968/CĐ-TTg ngày 16/10/2023 của Thủ tướng Chính phủ;</w:t>
      </w:r>
      <w:r w:rsidRPr="00E30C41">
        <w:rPr>
          <w:iCs/>
          <w:sz w:val="28"/>
          <w:szCs w:val="28"/>
        </w:rPr>
        <w:t xml:space="preserve"> Kết luận số 29-KL/TU ngày 22/7/2021 của Ban Thường vụ Tỉnh ủy Hà Tĩnh về </w:t>
      </w:r>
      <w:r w:rsidRPr="00E30C41">
        <w:rPr>
          <w:sz w:val="28"/>
          <w:szCs w:val="28"/>
        </w:rPr>
        <w:t xml:space="preserve">về tiếp tục siết chặt kỷ luật, kỷ cương hành chính, nâng cao đạo đức công vụ trong cán bộ, công chức, viên chức và cán bộ, chiến sỹ lực lượng vũ trang, đáp ứng yêu cầu nhiệm vụ; Công văn số 1567-CV/TU, ngày 16/02/2023 của Tỉnh ủy Hà Tĩnh về chấn chỉnh kỷ luật, kỷ cương hành chính; </w:t>
      </w:r>
      <w:r w:rsidRPr="00E30C41">
        <w:rPr>
          <w:sz w:val="28"/>
          <w:szCs w:val="28"/>
          <w:lang w:val="en"/>
        </w:rPr>
        <w:t xml:space="preserve">Quyết định 52/2017/QĐ-UBND, ngày 22/11/2017 của Ủy ban nhân dân tỉnh về quy định trách nhiệm thực hiện kỷ luật, kỷ cương hành chính trong đội ngũ cán bộ, công chức, viên chức và cán bộ, chiến sĩ lực lượng vũ trang trên địa bàn tỉnh, Quyết định số 20/2019/QĐ-UBND ngày 19/4/2019 của UBND tỉnh ban hành </w:t>
      </w:r>
      <w:r w:rsidRPr="00E30C41">
        <w:rPr>
          <w:bCs/>
          <w:sz w:val="28"/>
          <w:szCs w:val="28"/>
          <w:lang w:val="nl-NL"/>
        </w:rPr>
        <w:t>Quy chế văn hóa công vụ tại các cơ quan, đơn vị trên địa bàn tỉnh</w:t>
      </w:r>
      <w:r w:rsidRPr="00E30C41">
        <w:rPr>
          <w:sz w:val="28"/>
          <w:szCs w:val="28"/>
        </w:rPr>
        <w:t>, Quy định số 113-QĐ/ĐU ngày 12/5/2022 của Đảng ủy Văn phòng UBND tỉnh về chuẩn mực đạo đức công vụ của cán bộ, đảng viên, công chức, viên chức và người lao động Văn phòng UBND tỉnh.</w:t>
      </w:r>
    </w:p>
    <w:p w14:paraId="60A56DBE" w14:textId="0547A97A" w:rsidR="009A5B3C" w:rsidRPr="009767E6" w:rsidRDefault="009A5B3C">
      <w:pPr>
        <w:spacing w:before="60" w:after="60"/>
        <w:ind w:firstLine="720"/>
        <w:jc w:val="both"/>
        <w:rPr>
          <w:sz w:val="28"/>
          <w:szCs w:val="28"/>
        </w:rPr>
      </w:pPr>
      <w:r w:rsidRPr="009767E6">
        <w:rPr>
          <w:sz w:val="28"/>
          <w:szCs w:val="28"/>
          <w:lang w:val="fr-FR"/>
        </w:rPr>
        <w:t xml:space="preserve">- </w:t>
      </w:r>
      <w:r w:rsidRPr="009767E6">
        <w:rPr>
          <w:sz w:val="28"/>
          <w:szCs w:val="28"/>
          <w:lang w:val="en"/>
        </w:rPr>
        <w:t>Xây dựng, hoàn thiện, gửi Sở Nội vụ thẩm định, trình UBND tỉnh          phê duyệt Danh mục vị trí việc làm</w:t>
      </w:r>
      <w:r w:rsidR="009057B2" w:rsidRPr="00E30C41">
        <w:rPr>
          <w:sz w:val="28"/>
          <w:szCs w:val="28"/>
          <w:lang w:val="en"/>
        </w:rPr>
        <w:t>, cơ cấu viên chức</w:t>
      </w:r>
      <w:r w:rsidRPr="009767E6">
        <w:rPr>
          <w:sz w:val="28"/>
          <w:szCs w:val="28"/>
          <w:lang w:val="en"/>
        </w:rPr>
        <w:t xml:space="preserve"> của Trung tâm Công báo - Tin học tỉnh.</w:t>
      </w:r>
      <w:r w:rsidRPr="009767E6">
        <w:rPr>
          <w:sz w:val="28"/>
          <w:szCs w:val="28"/>
          <w:lang w:val="fr-FR"/>
        </w:rPr>
        <w:t xml:space="preserve"> </w:t>
      </w:r>
      <w:r w:rsidRPr="009767E6">
        <w:rPr>
          <w:sz w:val="28"/>
          <w:szCs w:val="28"/>
          <w:lang w:val="en"/>
        </w:rPr>
        <w:t>Xây dựng, hoàn thiện</w:t>
      </w:r>
      <w:r w:rsidRPr="009767E6">
        <w:rPr>
          <w:sz w:val="28"/>
          <w:szCs w:val="28"/>
          <w:lang w:val="fr-FR"/>
        </w:rPr>
        <w:t xml:space="preserve"> dự thảo khung năng lực, bản mô tả công việc từng vị trí việc làm của Văn phòng UBND tỉnh, các đơn vị trực thuộc để trình Sở Nội vụ phê duyệt theo phân cấp của UBND tỉnh. </w:t>
      </w:r>
    </w:p>
    <w:p w14:paraId="223819B8" w14:textId="0E4AD53A" w:rsidR="007D769E" w:rsidRPr="00E30C41" w:rsidRDefault="007D769E">
      <w:pPr>
        <w:spacing w:before="60" w:after="60"/>
        <w:ind w:firstLine="720"/>
        <w:jc w:val="both"/>
        <w:rPr>
          <w:sz w:val="28"/>
          <w:szCs w:val="28"/>
        </w:rPr>
      </w:pPr>
      <w:r w:rsidRPr="009767E6">
        <w:rPr>
          <w:sz w:val="28"/>
          <w:szCs w:val="28"/>
        </w:rPr>
        <w:t xml:space="preserve">- Tổ chức các hoạt động chào mừng kỷ niệm 120 năm ngày sinh đồng chí Trần Phú - Tổng Bí thư đầu tiên của Đảng (01/5/1904 - 01/5/2024); </w:t>
      </w:r>
      <w:r w:rsidRPr="009767E6">
        <w:rPr>
          <w:spacing w:val="-4"/>
          <w:sz w:val="28"/>
          <w:szCs w:val="28"/>
        </w:rPr>
        <w:t>134 năm Ngày sinh Chủ tịch Hồ Chí Minh (19/5/1890 - 19/5/2024)</w:t>
      </w:r>
      <w:r w:rsidRPr="009767E6">
        <w:rPr>
          <w:spacing w:val="-2"/>
          <w:sz w:val="28"/>
          <w:szCs w:val="28"/>
          <w:shd w:val="clear" w:color="auto" w:fill="FFFFFF"/>
          <w:lang w:val="da-DK"/>
        </w:rPr>
        <w:t xml:space="preserve">; </w:t>
      </w:r>
      <w:r w:rsidRPr="009767E6">
        <w:rPr>
          <w:spacing w:val="-4"/>
          <w:sz w:val="28"/>
          <w:szCs w:val="28"/>
        </w:rPr>
        <w:t xml:space="preserve">138 năm Ngày Quốc tế lao động (01/5/1886 - 01/5/2024); 49 năm Ngày Giải phóng hoàn toàn Miền Nam thống nhất đất nước (30/4/1975 - 30/4/2024), </w:t>
      </w:r>
      <w:r w:rsidRPr="00E30C41">
        <w:rPr>
          <w:sz w:val="28"/>
          <w:szCs w:val="28"/>
          <w:lang w:val="fr-FR"/>
        </w:rPr>
        <w:t xml:space="preserve">ngày Môi trường thế giới (05/6), ngày Đại dương thế giới (08/6), Tuần lễ biển Hải đảo Việt Nam năm 2024, </w:t>
      </w:r>
      <w:r w:rsidRPr="009767E6">
        <w:rPr>
          <w:sz w:val="28"/>
          <w:szCs w:val="28"/>
        </w:rPr>
        <w:t xml:space="preserve">100 năm thành lập Đô thị trung tâm Hà Tĩnh (11/6/1924 - 11/6/2024) và 05 năm thành phố được cộng nhận đô thị loại II (2019 - 2024), gắn với các hoạt động kỷ niệm 17 năm thành lập thành phố (28/5/2007 - 28/5/2024), </w:t>
      </w:r>
      <w:r w:rsidRPr="009767E6">
        <w:rPr>
          <w:spacing w:val="-4"/>
          <w:sz w:val="28"/>
          <w:szCs w:val="28"/>
        </w:rPr>
        <w:t>76 năm Ngày Chủ tịch Hồ Chí Minh</w:t>
      </w:r>
      <w:r w:rsidRPr="00E30C41">
        <w:rPr>
          <w:spacing w:val="-4"/>
          <w:sz w:val="28"/>
          <w:szCs w:val="28"/>
        </w:rPr>
        <w:t xml:space="preserve"> </w:t>
      </w:r>
      <w:r w:rsidRPr="009767E6">
        <w:rPr>
          <w:spacing w:val="-4"/>
          <w:sz w:val="28"/>
          <w:szCs w:val="28"/>
        </w:rPr>
        <w:t>ra Lời kêu gọi thi đua ái quốc - Ngày truyền thống Thi đua yêu nước (11/6/1948-11/6/2024)</w:t>
      </w:r>
      <w:r w:rsidRPr="009767E6">
        <w:rPr>
          <w:sz w:val="28"/>
          <w:szCs w:val="28"/>
        </w:rPr>
        <w:t xml:space="preserve">; 67 năm Ngày Bác Hồ về thăm Hà Tĩnh (15/6/1957-15/6/2024); tuyên truyền các nhiệm vụ, giải pháp phát triển kinh tế - xã hội </w:t>
      </w:r>
      <w:r w:rsidR="00F32DCD">
        <w:rPr>
          <w:sz w:val="28"/>
          <w:szCs w:val="28"/>
        </w:rPr>
        <w:t xml:space="preserve">   </w:t>
      </w:r>
      <w:r w:rsidRPr="009767E6">
        <w:rPr>
          <w:sz w:val="28"/>
          <w:szCs w:val="28"/>
        </w:rPr>
        <w:t>năm 2024.</w:t>
      </w:r>
    </w:p>
    <w:p w14:paraId="6B62223D" w14:textId="77777777" w:rsidR="009057B2" w:rsidRPr="00E30C41" w:rsidRDefault="009057B2">
      <w:pPr>
        <w:spacing w:before="60" w:after="60"/>
        <w:ind w:firstLine="720"/>
        <w:jc w:val="both"/>
        <w:rPr>
          <w:sz w:val="28"/>
          <w:szCs w:val="28"/>
          <w:lang w:val="fr-FR"/>
        </w:rPr>
      </w:pPr>
      <w:r w:rsidRPr="00E30C41">
        <w:rPr>
          <w:sz w:val="28"/>
          <w:szCs w:val="28"/>
          <w:lang w:val="fr-FR"/>
        </w:rPr>
        <w:t>- Tổ chức vận hành tốt hoạt động của Trung tâm Phục vụ hành chính công tỉnh để phục vụ tốt việc giải quyết TTHC cho người dân, tổ chức, doanh nghiệp; Trang cấp đồng phục cho cán bộ, công chức, viên chức làm việc tại Trung tâm; đảm bảo an ninh trật tự, an toàn, phòng chống thiên tai trong mùa mưa bão.</w:t>
      </w:r>
    </w:p>
    <w:p w14:paraId="2EC85D65" w14:textId="77777777" w:rsidR="009057B2" w:rsidRPr="00E30C41" w:rsidRDefault="009057B2">
      <w:pPr>
        <w:pStyle w:val="BodyTextIndent"/>
        <w:widowControl w:val="0"/>
        <w:tabs>
          <w:tab w:val="left" w:pos="8640"/>
        </w:tabs>
        <w:spacing w:before="60" w:after="60"/>
        <w:ind w:left="0" w:firstLine="720"/>
        <w:jc w:val="both"/>
        <w:rPr>
          <w:sz w:val="28"/>
          <w:szCs w:val="28"/>
          <w:lang w:val="fr-FR"/>
        </w:rPr>
      </w:pPr>
      <w:r w:rsidRPr="00E30C41">
        <w:rPr>
          <w:sz w:val="28"/>
          <w:szCs w:val="28"/>
          <w:lang w:val="fr-FR"/>
        </w:rPr>
        <w:t xml:space="preserve">- Thực hiện tốt công tác CCHC, kiểm soát TTHC và áp dụng hệ thống quản lý chất lượng theo tiêu chuẩn quốc gia TCVN ISO 9001: 2015 tại Văn phòng. Thường xuyên cập nhật thông tin của CBCCVC và người lao động vào </w:t>
      </w:r>
      <w:r w:rsidRPr="00E30C41">
        <w:rPr>
          <w:sz w:val="28"/>
          <w:szCs w:val="28"/>
          <w:lang w:val="fr-FR"/>
        </w:rPr>
        <w:lastRenderedPageBreak/>
        <w:t>phần mềm quản lý công chức tỉnh.</w:t>
      </w:r>
    </w:p>
    <w:p w14:paraId="0206E7ED" w14:textId="1B9C62FD" w:rsidR="00EF0C1D" w:rsidRPr="00E30C41" w:rsidRDefault="00EF0C1D">
      <w:pPr>
        <w:pStyle w:val="BodyTextIndent"/>
        <w:widowControl w:val="0"/>
        <w:tabs>
          <w:tab w:val="left" w:pos="8640"/>
        </w:tabs>
        <w:spacing w:before="60" w:after="60"/>
        <w:ind w:left="0" w:firstLine="720"/>
        <w:jc w:val="both"/>
        <w:rPr>
          <w:sz w:val="28"/>
          <w:szCs w:val="28"/>
          <w:lang w:val="fr-FR"/>
        </w:rPr>
      </w:pPr>
      <w:r w:rsidRPr="00E30C41">
        <w:rPr>
          <w:sz w:val="28"/>
          <w:szCs w:val="28"/>
          <w:lang w:val="pt-BR"/>
        </w:rPr>
        <w:t>- Thực hiện phục vụ tốt các cuộc họp, hội nghị của UBND tỉnh; đón tiếp các Đoàn công tác của trung ương, của tỉnh bạn...đến làm việc, tham quan, học tập kinh nghiệm tại tỉnh đảm bảo chu đáo, lịch sự.</w:t>
      </w:r>
    </w:p>
    <w:p w14:paraId="5DFC11A3" w14:textId="3390CF95" w:rsidR="00EF0C1D" w:rsidRPr="00E30C41" w:rsidRDefault="00EF0C1D">
      <w:pPr>
        <w:pStyle w:val="BodyTextIndent"/>
        <w:widowControl w:val="0"/>
        <w:tabs>
          <w:tab w:val="left" w:pos="8640"/>
        </w:tabs>
        <w:spacing w:before="60" w:after="60"/>
        <w:ind w:left="0" w:firstLine="720"/>
        <w:jc w:val="both"/>
        <w:rPr>
          <w:spacing w:val="-4"/>
          <w:sz w:val="28"/>
          <w:szCs w:val="28"/>
          <w:lang w:val="fr-FR"/>
        </w:rPr>
      </w:pPr>
      <w:r w:rsidRPr="00E30C41">
        <w:rPr>
          <w:spacing w:val="-4"/>
          <w:sz w:val="28"/>
          <w:szCs w:val="28"/>
          <w:lang w:val="fr-FR"/>
        </w:rPr>
        <w:t xml:space="preserve">Trên đây là Báo cáo kết quả thực hiện nhiệm vụ </w:t>
      </w:r>
      <w:r w:rsidR="006E63B4" w:rsidRPr="00E30C41">
        <w:rPr>
          <w:spacing w:val="-4"/>
          <w:sz w:val="28"/>
          <w:szCs w:val="28"/>
          <w:lang w:val="fr-FR"/>
        </w:rPr>
        <w:t>Quý I năm 2024</w:t>
      </w:r>
      <w:r w:rsidRPr="00E30C41">
        <w:rPr>
          <w:spacing w:val="-4"/>
          <w:sz w:val="28"/>
          <w:szCs w:val="28"/>
          <w:lang w:val="fr-FR"/>
        </w:rPr>
        <w:t xml:space="preserve">, một số nhiệm vụ trọng tâm </w:t>
      </w:r>
      <w:r w:rsidR="00B0296A" w:rsidRPr="00E30C41">
        <w:rPr>
          <w:spacing w:val="-4"/>
          <w:sz w:val="28"/>
          <w:szCs w:val="28"/>
          <w:lang w:val="fr-FR"/>
        </w:rPr>
        <w:t>Quý II năm 202</w:t>
      </w:r>
      <w:r w:rsidR="00A07D2C" w:rsidRPr="00E30C41">
        <w:rPr>
          <w:spacing w:val="-4"/>
          <w:sz w:val="28"/>
          <w:szCs w:val="28"/>
          <w:lang w:val="fr-FR"/>
        </w:rPr>
        <w:t>4</w:t>
      </w:r>
      <w:r w:rsidRPr="00E30C41">
        <w:rPr>
          <w:spacing w:val="-4"/>
          <w:sz w:val="28"/>
          <w:szCs w:val="28"/>
          <w:lang w:val="fr-FR"/>
        </w:rPr>
        <w:t xml:space="preserve"> của Văn phòng UBND tỉnh./.</w:t>
      </w:r>
    </w:p>
    <w:p w14:paraId="2A3D904E" w14:textId="77777777" w:rsidR="00EF0C1D" w:rsidRPr="00E30C41" w:rsidRDefault="00EF0C1D" w:rsidP="009767E6">
      <w:pPr>
        <w:pStyle w:val="BodyTextIndent"/>
        <w:widowControl w:val="0"/>
        <w:tabs>
          <w:tab w:val="left" w:pos="8640"/>
        </w:tabs>
        <w:spacing w:after="0"/>
        <w:ind w:left="0"/>
        <w:jc w:val="both"/>
        <w:rPr>
          <w:sz w:val="28"/>
          <w:szCs w:val="28"/>
          <w:lang w:val="fr-FR"/>
        </w:rPr>
      </w:pPr>
    </w:p>
    <w:tbl>
      <w:tblPr>
        <w:tblW w:w="9216" w:type="dxa"/>
        <w:tblInd w:w="248" w:type="dxa"/>
        <w:tblLook w:val="0000" w:firstRow="0" w:lastRow="0" w:firstColumn="0" w:lastColumn="0" w:noHBand="0" w:noVBand="0"/>
      </w:tblPr>
      <w:tblGrid>
        <w:gridCol w:w="4255"/>
        <w:gridCol w:w="4961"/>
      </w:tblGrid>
      <w:tr w:rsidR="00E30C41" w:rsidRPr="00E30C41" w14:paraId="7377F6F1" w14:textId="77777777" w:rsidTr="00B67ECA">
        <w:tc>
          <w:tcPr>
            <w:tcW w:w="4255" w:type="dxa"/>
          </w:tcPr>
          <w:p w14:paraId="16D5D502" w14:textId="637F31D2" w:rsidR="00EF0C1D" w:rsidRPr="00E30C41" w:rsidRDefault="00EF0C1D">
            <w:pPr>
              <w:rPr>
                <w:sz w:val="28"/>
                <w:szCs w:val="28"/>
                <w:lang w:val="fr-FR"/>
              </w:rPr>
            </w:pPr>
            <w:r w:rsidRPr="00E30C41">
              <w:rPr>
                <w:b/>
                <w:i/>
                <w:lang w:val="fr-FR"/>
              </w:rPr>
              <w:t>Nơi nhận</w:t>
            </w:r>
            <w:r w:rsidR="00EB3132" w:rsidRPr="00E30C41">
              <w:rPr>
                <w:b/>
                <w:lang w:val="fr-FR"/>
              </w:rPr>
              <w:t>:</w:t>
            </w:r>
          </w:p>
          <w:p w14:paraId="24596AF2" w14:textId="77777777" w:rsidR="00EF0C1D" w:rsidRPr="00E30C41" w:rsidRDefault="00EF0C1D" w:rsidP="009767E6">
            <w:pPr>
              <w:rPr>
                <w:sz w:val="22"/>
                <w:szCs w:val="22"/>
                <w:lang w:val="fr-FR"/>
              </w:rPr>
            </w:pPr>
            <w:r w:rsidRPr="00E30C41">
              <w:rPr>
                <w:sz w:val="22"/>
                <w:szCs w:val="22"/>
                <w:lang w:val="fr-FR"/>
              </w:rPr>
              <w:t>- Chủ tịch, các PCT UBND tỉnh;</w:t>
            </w:r>
          </w:p>
          <w:p w14:paraId="156888C1" w14:textId="293D71CE" w:rsidR="00EF0C1D" w:rsidRPr="00E30C41" w:rsidRDefault="00EF0C1D" w:rsidP="009767E6">
            <w:pPr>
              <w:rPr>
                <w:sz w:val="22"/>
                <w:szCs w:val="22"/>
                <w:lang w:val="fr-FR"/>
              </w:rPr>
            </w:pPr>
            <w:r w:rsidRPr="00E30C41">
              <w:rPr>
                <w:sz w:val="22"/>
                <w:szCs w:val="22"/>
                <w:lang w:val="fr-FR"/>
              </w:rPr>
              <w:t>- C</w:t>
            </w:r>
            <w:r w:rsidR="003E2E90">
              <w:rPr>
                <w:sz w:val="22"/>
                <w:szCs w:val="22"/>
                <w:lang w:val="fr-FR"/>
              </w:rPr>
              <w:t>VP, các PCVP</w:t>
            </w:r>
            <w:r w:rsidRPr="00E30C41">
              <w:rPr>
                <w:sz w:val="22"/>
                <w:szCs w:val="22"/>
                <w:lang w:val="fr-FR"/>
              </w:rPr>
              <w:t xml:space="preserve">; </w:t>
            </w:r>
          </w:p>
          <w:p w14:paraId="1A797BFA" w14:textId="68DD5822" w:rsidR="00EF0C1D" w:rsidRPr="00E30C41" w:rsidRDefault="00EF0C1D" w:rsidP="009767E6">
            <w:pPr>
              <w:rPr>
                <w:lang w:val="fr-FR"/>
              </w:rPr>
            </w:pPr>
            <w:r w:rsidRPr="00E30C41">
              <w:rPr>
                <w:sz w:val="22"/>
                <w:szCs w:val="22"/>
                <w:lang w:val="fr-FR"/>
              </w:rPr>
              <w:t xml:space="preserve">- Các phòng, đơn vị thuộc VP; </w:t>
            </w:r>
          </w:p>
          <w:p w14:paraId="4195F41F" w14:textId="77777777" w:rsidR="00EF0C1D" w:rsidRPr="00E30C41" w:rsidRDefault="00EF0C1D" w:rsidP="009767E6">
            <w:pPr>
              <w:rPr>
                <w:sz w:val="22"/>
                <w:szCs w:val="22"/>
              </w:rPr>
            </w:pPr>
            <w:r w:rsidRPr="00E30C41">
              <w:rPr>
                <w:sz w:val="22"/>
                <w:szCs w:val="22"/>
              </w:rPr>
              <w:t>- Lưu: VT, HC.</w:t>
            </w:r>
          </w:p>
          <w:p w14:paraId="30C31BFC" w14:textId="74A8937A" w:rsidR="00EF0C1D" w:rsidRPr="00E30C41" w:rsidRDefault="00EF0C1D">
            <w:pPr>
              <w:rPr>
                <w:b/>
                <w:sz w:val="28"/>
                <w:szCs w:val="28"/>
              </w:rPr>
            </w:pPr>
          </w:p>
        </w:tc>
        <w:tc>
          <w:tcPr>
            <w:tcW w:w="4961" w:type="dxa"/>
          </w:tcPr>
          <w:p w14:paraId="48155A67" w14:textId="3EA9016D" w:rsidR="00EF0C1D" w:rsidRPr="00E30C41" w:rsidRDefault="00EF0C1D">
            <w:pPr>
              <w:jc w:val="center"/>
              <w:rPr>
                <w:b/>
                <w:sz w:val="26"/>
                <w:szCs w:val="26"/>
              </w:rPr>
            </w:pPr>
            <w:r w:rsidRPr="00E30C41">
              <w:rPr>
                <w:b/>
                <w:sz w:val="26"/>
                <w:szCs w:val="26"/>
              </w:rPr>
              <w:t>CHÁNH VĂN PHÒNG</w:t>
            </w:r>
          </w:p>
          <w:p w14:paraId="763A02AC" w14:textId="77777777" w:rsidR="00EF0C1D" w:rsidRPr="00E30C41" w:rsidRDefault="00EF0C1D">
            <w:pPr>
              <w:jc w:val="center"/>
              <w:rPr>
                <w:b/>
              </w:rPr>
            </w:pPr>
          </w:p>
          <w:p w14:paraId="2A8577D9" w14:textId="77777777" w:rsidR="00EF0C1D" w:rsidRPr="00E30C41" w:rsidRDefault="00EF0C1D">
            <w:pPr>
              <w:jc w:val="center"/>
              <w:rPr>
                <w:b/>
              </w:rPr>
            </w:pPr>
          </w:p>
          <w:p w14:paraId="5D5380F1" w14:textId="77777777" w:rsidR="00EF0C1D" w:rsidRPr="00E30C41" w:rsidRDefault="00EF0C1D">
            <w:pPr>
              <w:jc w:val="center"/>
              <w:rPr>
                <w:b/>
                <w:i/>
                <w:szCs w:val="28"/>
              </w:rPr>
            </w:pPr>
          </w:p>
          <w:p w14:paraId="678697D5" w14:textId="77777777" w:rsidR="00EF0C1D" w:rsidRPr="00E30C41" w:rsidRDefault="00EF0C1D">
            <w:pPr>
              <w:rPr>
                <w:b/>
                <w:i/>
                <w:sz w:val="26"/>
                <w:szCs w:val="28"/>
              </w:rPr>
            </w:pPr>
          </w:p>
          <w:p w14:paraId="317BB101" w14:textId="77777777" w:rsidR="002A4A08" w:rsidRPr="00E30C41" w:rsidRDefault="002A4A08">
            <w:pPr>
              <w:rPr>
                <w:b/>
                <w:i/>
                <w:sz w:val="26"/>
                <w:szCs w:val="28"/>
              </w:rPr>
            </w:pPr>
          </w:p>
          <w:p w14:paraId="7142390B" w14:textId="77777777" w:rsidR="00EF0C1D" w:rsidRPr="00E30C41" w:rsidRDefault="00EF0C1D">
            <w:pPr>
              <w:jc w:val="center"/>
              <w:rPr>
                <w:b/>
                <w:i/>
                <w:szCs w:val="28"/>
              </w:rPr>
            </w:pPr>
          </w:p>
          <w:p w14:paraId="1493585B" w14:textId="77777777" w:rsidR="00EF0C1D" w:rsidRPr="00E30C41" w:rsidRDefault="00EF0C1D">
            <w:pPr>
              <w:jc w:val="center"/>
              <w:rPr>
                <w:b/>
                <w:i/>
                <w:szCs w:val="28"/>
              </w:rPr>
            </w:pPr>
          </w:p>
          <w:p w14:paraId="73B14A30" w14:textId="77777777" w:rsidR="00EF0C1D" w:rsidRPr="00E30C41" w:rsidRDefault="00DD14C9">
            <w:pPr>
              <w:jc w:val="center"/>
              <w:rPr>
                <w:rFonts w:eastAsia="Arial Unicode MS"/>
                <w:b/>
                <w:szCs w:val="28"/>
              </w:rPr>
            </w:pPr>
            <w:r w:rsidRPr="00E30C41">
              <w:rPr>
                <w:b/>
                <w:sz w:val="28"/>
                <w:szCs w:val="28"/>
              </w:rPr>
              <w:t>Lương Quốc Tuấn</w:t>
            </w:r>
          </w:p>
        </w:tc>
      </w:tr>
    </w:tbl>
    <w:p w14:paraId="5C495DC8" w14:textId="77777777" w:rsidR="00EF0C1D" w:rsidRPr="00E30C41" w:rsidRDefault="00EF0C1D" w:rsidP="009767E6">
      <w:pPr>
        <w:ind w:firstLine="720"/>
        <w:jc w:val="both"/>
        <w:rPr>
          <w:spacing w:val="-4"/>
          <w:sz w:val="28"/>
          <w:szCs w:val="28"/>
        </w:rPr>
      </w:pPr>
    </w:p>
    <w:sectPr w:rsidR="00EF0C1D" w:rsidRPr="00E30C41" w:rsidSect="003876DC">
      <w:headerReference w:type="default" r:id="rId9"/>
      <w:pgSz w:w="11907" w:h="16840" w:code="9"/>
      <w:pgMar w:top="1134"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5C3EE" w14:textId="77777777" w:rsidR="003876DC" w:rsidRDefault="003876DC" w:rsidP="00DE3819">
      <w:r>
        <w:separator/>
      </w:r>
    </w:p>
  </w:endnote>
  <w:endnote w:type="continuationSeparator" w:id="0">
    <w:p w14:paraId="52182748" w14:textId="77777777" w:rsidR="003876DC" w:rsidRDefault="003876DC" w:rsidP="00DE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3DE54" w14:textId="77777777" w:rsidR="003876DC" w:rsidRDefault="003876DC" w:rsidP="00DE3819">
      <w:r>
        <w:separator/>
      </w:r>
    </w:p>
  </w:footnote>
  <w:footnote w:type="continuationSeparator" w:id="0">
    <w:p w14:paraId="67D2F236" w14:textId="77777777" w:rsidR="003876DC" w:rsidRDefault="003876DC" w:rsidP="00DE3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26810"/>
      <w:docPartObj>
        <w:docPartGallery w:val="Page Numbers (Top of Page)"/>
        <w:docPartUnique/>
      </w:docPartObj>
    </w:sdtPr>
    <w:sdtEndPr>
      <w:rPr>
        <w:noProof/>
      </w:rPr>
    </w:sdtEndPr>
    <w:sdtContent>
      <w:p w14:paraId="0AEA0E73" w14:textId="77777777" w:rsidR="00670F9E" w:rsidRDefault="00670F9E">
        <w:pPr>
          <w:pStyle w:val="Header"/>
          <w:jc w:val="center"/>
        </w:pPr>
        <w:r>
          <w:fldChar w:fldCharType="begin"/>
        </w:r>
        <w:r>
          <w:instrText xml:space="preserve"> PAGE   \* MERGEFORMAT </w:instrText>
        </w:r>
        <w:r>
          <w:fldChar w:fldCharType="separate"/>
        </w:r>
        <w:r w:rsidR="003E2E90">
          <w:rPr>
            <w:noProof/>
          </w:rPr>
          <w:t>2</w:t>
        </w:r>
        <w:r>
          <w:rPr>
            <w:noProof/>
          </w:rPr>
          <w:fldChar w:fldCharType="end"/>
        </w:r>
      </w:p>
    </w:sdtContent>
  </w:sdt>
  <w:p w14:paraId="50390A33" w14:textId="77777777" w:rsidR="00670F9E" w:rsidRDefault="00670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4427"/>
    <w:multiLevelType w:val="hybridMultilevel"/>
    <w:tmpl w:val="3056B776"/>
    <w:lvl w:ilvl="0" w:tplc="475AB4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11651"/>
    <w:multiLevelType w:val="hybridMultilevel"/>
    <w:tmpl w:val="DC822790"/>
    <w:lvl w:ilvl="0" w:tplc="9BC671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B046A59"/>
    <w:multiLevelType w:val="hybridMultilevel"/>
    <w:tmpl w:val="2822F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1D4F"/>
    <w:multiLevelType w:val="hybridMultilevel"/>
    <w:tmpl w:val="59C0B782"/>
    <w:lvl w:ilvl="0" w:tplc="EE642B52">
      <w:start w:val="1"/>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4" w15:restartNumberingAfterBreak="0">
    <w:nsid w:val="33370902"/>
    <w:multiLevelType w:val="hybridMultilevel"/>
    <w:tmpl w:val="12A495BA"/>
    <w:lvl w:ilvl="0" w:tplc="B8DC6BE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3E73041C"/>
    <w:multiLevelType w:val="hybridMultilevel"/>
    <w:tmpl w:val="2D9286AC"/>
    <w:lvl w:ilvl="0" w:tplc="F16678D6">
      <w:start w:val="9"/>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54197B"/>
    <w:multiLevelType w:val="hybridMultilevel"/>
    <w:tmpl w:val="5978E28C"/>
    <w:lvl w:ilvl="0" w:tplc="9A6A445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num w:numId="1" w16cid:durableId="92360911">
    <w:abstractNumId w:val="6"/>
  </w:num>
  <w:num w:numId="2" w16cid:durableId="1140029956">
    <w:abstractNumId w:val="4"/>
  </w:num>
  <w:num w:numId="3" w16cid:durableId="1506822373">
    <w:abstractNumId w:val="0"/>
  </w:num>
  <w:num w:numId="4" w16cid:durableId="1804077476">
    <w:abstractNumId w:val="3"/>
  </w:num>
  <w:num w:numId="5" w16cid:durableId="2071341421">
    <w:abstractNumId w:val="1"/>
  </w:num>
  <w:num w:numId="6" w16cid:durableId="961570629">
    <w:abstractNumId w:val="2"/>
  </w:num>
  <w:num w:numId="7" w16cid:durableId="1527135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C1D"/>
    <w:rsid w:val="00010993"/>
    <w:rsid w:val="0001199C"/>
    <w:rsid w:val="00025499"/>
    <w:rsid w:val="0002707E"/>
    <w:rsid w:val="00040229"/>
    <w:rsid w:val="00041A71"/>
    <w:rsid w:val="00042BF4"/>
    <w:rsid w:val="00042CFB"/>
    <w:rsid w:val="00050C12"/>
    <w:rsid w:val="0006531B"/>
    <w:rsid w:val="00080A79"/>
    <w:rsid w:val="00090436"/>
    <w:rsid w:val="000A0694"/>
    <w:rsid w:val="000A3453"/>
    <w:rsid w:val="000A39A3"/>
    <w:rsid w:val="000A3A02"/>
    <w:rsid w:val="000A3B63"/>
    <w:rsid w:val="000B4BF2"/>
    <w:rsid w:val="000B5C54"/>
    <w:rsid w:val="000D71C4"/>
    <w:rsid w:val="000F313D"/>
    <w:rsid w:val="00101CB7"/>
    <w:rsid w:val="00103F82"/>
    <w:rsid w:val="00112BCF"/>
    <w:rsid w:val="0015042B"/>
    <w:rsid w:val="001565F5"/>
    <w:rsid w:val="001755D8"/>
    <w:rsid w:val="001871DC"/>
    <w:rsid w:val="001877B8"/>
    <w:rsid w:val="001A358F"/>
    <w:rsid w:val="001A5DFB"/>
    <w:rsid w:val="001A7B8D"/>
    <w:rsid w:val="001B444C"/>
    <w:rsid w:val="001B5877"/>
    <w:rsid w:val="001B78CD"/>
    <w:rsid w:val="001C1493"/>
    <w:rsid w:val="001C5DCB"/>
    <w:rsid w:val="001D3831"/>
    <w:rsid w:val="001E0A83"/>
    <w:rsid w:val="001F7FEC"/>
    <w:rsid w:val="00201E97"/>
    <w:rsid w:val="0020519C"/>
    <w:rsid w:val="00205597"/>
    <w:rsid w:val="00206978"/>
    <w:rsid w:val="00221205"/>
    <w:rsid w:val="00224CB4"/>
    <w:rsid w:val="00227977"/>
    <w:rsid w:val="002307DC"/>
    <w:rsid w:val="00255905"/>
    <w:rsid w:val="002673E6"/>
    <w:rsid w:val="002A4A08"/>
    <w:rsid w:val="002A6212"/>
    <w:rsid w:val="002C28C6"/>
    <w:rsid w:val="002C2C6C"/>
    <w:rsid w:val="002D24EF"/>
    <w:rsid w:val="002D5230"/>
    <w:rsid w:val="002E027E"/>
    <w:rsid w:val="002E1C64"/>
    <w:rsid w:val="002E7ACE"/>
    <w:rsid w:val="00305ABF"/>
    <w:rsid w:val="003135F1"/>
    <w:rsid w:val="00323501"/>
    <w:rsid w:val="003249DE"/>
    <w:rsid w:val="00332E5C"/>
    <w:rsid w:val="003401A4"/>
    <w:rsid w:val="0034331B"/>
    <w:rsid w:val="0034428E"/>
    <w:rsid w:val="00365167"/>
    <w:rsid w:val="00365D0D"/>
    <w:rsid w:val="0037017B"/>
    <w:rsid w:val="00373EE0"/>
    <w:rsid w:val="003876DC"/>
    <w:rsid w:val="00390BD0"/>
    <w:rsid w:val="003964A5"/>
    <w:rsid w:val="003A35E1"/>
    <w:rsid w:val="003A3B33"/>
    <w:rsid w:val="003B0FA8"/>
    <w:rsid w:val="003B460D"/>
    <w:rsid w:val="003B4A29"/>
    <w:rsid w:val="003C6578"/>
    <w:rsid w:val="003C77EE"/>
    <w:rsid w:val="003D111A"/>
    <w:rsid w:val="003D1633"/>
    <w:rsid w:val="003E06F9"/>
    <w:rsid w:val="003E21B0"/>
    <w:rsid w:val="003E2E90"/>
    <w:rsid w:val="003E5BB2"/>
    <w:rsid w:val="003F2310"/>
    <w:rsid w:val="0040082E"/>
    <w:rsid w:val="00401830"/>
    <w:rsid w:val="00401FF6"/>
    <w:rsid w:val="004123F7"/>
    <w:rsid w:val="00413E63"/>
    <w:rsid w:val="00417871"/>
    <w:rsid w:val="00426B48"/>
    <w:rsid w:val="00433236"/>
    <w:rsid w:val="00435311"/>
    <w:rsid w:val="00435CF9"/>
    <w:rsid w:val="00440D05"/>
    <w:rsid w:val="004816B7"/>
    <w:rsid w:val="00481A62"/>
    <w:rsid w:val="00490D4D"/>
    <w:rsid w:val="004A0128"/>
    <w:rsid w:val="004A57FA"/>
    <w:rsid w:val="004B2C0C"/>
    <w:rsid w:val="004C2C64"/>
    <w:rsid w:val="004E2200"/>
    <w:rsid w:val="004E548C"/>
    <w:rsid w:val="004E7949"/>
    <w:rsid w:val="00502ECA"/>
    <w:rsid w:val="005036EA"/>
    <w:rsid w:val="00511986"/>
    <w:rsid w:val="00514132"/>
    <w:rsid w:val="0052000F"/>
    <w:rsid w:val="00520C32"/>
    <w:rsid w:val="005279DE"/>
    <w:rsid w:val="00533E28"/>
    <w:rsid w:val="005372F6"/>
    <w:rsid w:val="005552C6"/>
    <w:rsid w:val="00572C0B"/>
    <w:rsid w:val="00576CFF"/>
    <w:rsid w:val="0058733B"/>
    <w:rsid w:val="005A616B"/>
    <w:rsid w:val="005B254A"/>
    <w:rsid w:val="005B3A60"/>
    <w:rsid w:val="005C7A11"/>
    <w:rsid w:val="005D22C4"/>
    <w:rsid w:val="005D614A"/>
    <w:rsid w:val="005D6562"/>
    <w:rsid w:val="005E6CDC"/>
    <w:rsid w:val="005F0504"/>
    <w:rsid w:val="005F1D04"/>
    <w:rsid w:val="005F6D11"/>
    <w:rsid w:val="00616E2F"/>
    <w:rsid w:val="006209CD"/>
    <w:rsid w:val="00634BDC"/>
    <w:rsid w:val="00640300"/>
    <w:rsid w:val="006547A3"/>
    <w:rsid w:val="00657604"/>
    <w:rsid w:val="00660089"/>
    <w:rsid w:val="00665AE7"/>
    <w:rsid w:val="00670F9E"/>
    <w:rsid w:val="006A5D49"/>
    <w:rsid w:val="006B7DDC"/>
    <w:rsid w:val="006D0763"/>
    <w:rsid w:val="006D5E8C"/>
    <w:rsid w:val="006D6C2B"/>
    <w:rsid w:val="006E074B"/>
    <w:rsid w:val="006E63B4"/>
    <w:rsid w:val="006F2709"/>
    <w:rsid w:val="006F2985"/>
    <w:rsid w:val="006F492F"/>
    <w:rsid w:val="006F4CF2"/>
    <w:rsid w:val="00700285"/>
    <w:rsid w:val="007125F9"/>
    <w:rsid w:val="00715418"/>
    <w:rsid w:val="00734B5C"/>
    <w:rsid w:val="007502E8"/>
    <w:rsid w:val="00762819"/>
    <w:rsid w:val="0077221D"/>
    <w:rsid w:val="007765E4"/>
    <w:rsid w:val="007934AB"/>
    <w:rsid w:val="00795445"/>
    <w:rsid w:val="00795731"/>
    <w:rsid w:val="007B0EF3"/>
    <w:rsid w:val="007B2FB1"/>
    <w:rsid w:val="007D3FEA"/>
    <w:rsid w:val="007D769E"/>
    <w:rsid w:val="007E47FC"/>
    <w:rsid w:val="0080058E"/>
    <w:rsid w:val="00822B59"/>
    <w:rsid w:val="008269D3"/>
    <w:rsid w:val="00830EBC"/>
    <w:rsid w:val="00831B71"/>
    <w:rsid w:val="00835295"/>
    <w:rsid w:val="00840FA1"/>
    <w:rsid w:val="00844345"/>
    <w:rsid w:val="00851D68"/>
    <w:rsid w:val="00857026"/>
    <w:rsid w:val="00860328"/>
    <w:rsid w:val="008731B3"/>
    <w:rsid w:val="008739E0"/>
    <w:rsid w:val="008B2847"/>
    <w:rsid w:val="008B34C3"/>
    <w:rsid w:val="008C1C1C"/>
    <w:rsid w:val="008E79CB"/>
    <w:rsid w:val="008F4B03"/>
    <w:rsid w:val="008F7D52"/>
    <w:rsid w:val="0090152E"/>
    <w:rsid w:val="009057B2"/>
    <w:rsid w:val="009068D4"/>
    <w:rsid w:val="00907DB0"/>
    <w:rsid w:val="009142E1"/>
    <w:rsid w:val="0092345B"/>
    <w:rsid w:val="00925DE6"/>
    <w:rsid w:val="00925E84"/>
    <w:rsid w:val="009341DF"/>
    <w:rsid w:val="009357B3"/>
    <w:rsid w:val="00936041"/>
    <w:rsid w:val="009404B2"/>
    <w:rsid w:val="0094639D"/>
    <w:rsid w:val="0094791B"/>
    <w:rsid w:val="00955A12"/>
    <w:rsid w:val="00956E67"/>
    <w:rsid w:val="009608C2"/>
    <w:rsid w:val="00965A07"/>
    <w:rsid w:val="00975B3A"/>
    <w:rsid w:val="009767E6"/>
    <w:rsid w:val="00976CC9"/>
    <w:rsid w:val="00977E6A"/>
    <w:rsid w:val="00995940"/>
    <w:rsid w:val="00995D5D"/>
    <w:rsid w:val="009962F5"/>
    <w:rsid w:val="009A4461"/>
    <w:rsid w:val="009A5B3C"/>
    <w:rsid w:val="009A6B1A"/>
    <w:rsid w:val="009B4BF7"/>
    <w:rsid w:val="009B54BF"/>
    <w:rsid w:val="009C35A8"/>
    <w:rsid w:val="009C3A82"/>
    <w:rsid w:val="009C52DC"/>
    <w:rsid w:val="009D0B1F"/>
    <w:rsid w:val="009D2D5A"/>
    <w:rsid w:val="009D4D7A"/>
    <w:rsid w:val="009E0E4C"/>
    <w:rsid w:val="009E1B6A"/>
    <w:rsid w:val="00A00329"/>
    <w:rsid w:val="00A07075"/>
    <w:rsid w:val="00A07D2C"/>
    <w:rsid w:val="00A12B34"/>
    <w:rsid w:val="00A13659"/>
    <w:rsid w:val="00A15747"/>
    <w:rsid w:val="00A17687"/>
    <w:rsid w:val="00A249E2"/>
    <w:rsid w:val="00A30548"/>
    <w:rsid w:val="00A37089"/>
    <w:rsid w:val="00A43C19"/>
    <w:rsid w:val="00A47114"/>
    <w:rsid w:val="00A57E68"/>
    <w:rsid w:val="00A6422F"/>
    <w:rsid w:val="00A712A9"/>
    <w:rsid w:val="00A715CC"/>
    <w:rsid w:val="00A72502"/>
    <w:rsid w:val="00A73718"/>
    <w:rsid w:val="00A751E0"/>
    <w:rsid w:val="00A75A79"/>
    <w:rsid w:val="00A82E08"/>
    <w:rsid w:val="00A867F8"/>
    <w:rsid w:val="00A91875"/>
    <w:rsid w:val="00AA1C30"/>
    <w:rsid w:val="00AA7288"/>
    <w:rsid w:val="00AB0856"/>
    <w:rsid w:val="00AB771A"/>
    <w:rsid w:val="00AC5402"/>
    <w:rsid w:val="00AC7756"/>
    <w:rsid w:val="00AD499E"/>
    <w:rsid w:val="00AD7143"/>
    <w:rsid w:val="00AE1469"/>
    <w:rsid w:val="00AE2720"/>
    <w:rsid w:val="00AE565E"/>
    <w:rsid w:val="00AE77CB"/>
    <w:rsid w:val="00AF3711"/>
    <w:rsid w:val="00B0296A"/>
    <w:rsid w:val="00B05570"/>
    <w:rsid w:val="00B07590"/>
    <w:rsid w:val="00B140CF"/>
    <w:rsid w:val="00B20C53"/>
    <w:rsid w:val="00B25412"/>
    <w:rsid w:val="00B2674A"/>
    <w:rsid w:val="00B30550"/>
    <w:rsid w:val="00B327D7"/>
    <w:rsid w:val="00B3757F"/>
    <w:rsid w:val="00B41AF9"/>
    <w:rsid w:val="00B4379B"/>
    <w:rsid w:val="00B44597"/>
    <w:rsid w:val="00B471C8"/>
    <w:rsid w:val="00B475CC"/>
    <w:rsid w:val="00B6543F"/>
    <w:rsid w:val="00B67ECA"/>
    <w:rsid w:val="00B84ABC"/>
    <w:rsid w:val="00B91CE3"/>
    <w:rsid w:val="00B9643E"/>
    <w:rsid w:val="00BA6CBC"/>
    <w:rsid w:val="00BB7C47"/>
    <w:rsid w:val="00BC048A"/>
    <w:rsid w:val="00BC3E6A"/>
    <w:rsid w:val="00BC7FD9"/>
    <w:rsid w:val="00BD1A60"/>
    <w:rsid w:val="00BE269E"/>
    <w:rsid w:val="00BF2A95"/>
    <w:rsid w:val="00BF3A35"/>
    <w:rsid w:val="00C03EBB"/>
    <w:rsid w:val="00C05E86"/>
    <w:rsid w:val="00C109B1"/>
    <w:rsid w:val="00C33E2B"/>
    <w:rsid w:val="00C349E6"/>
    <w:rsid w:val="00C35BD3"/>
    <w:rsid w:val="00C449D6"/>
    <w:rsid w:val="00C470DA"/>
    <w:rsid w:val="00C53178"/>
    <w:rsid w:val="00C621C0"/>
    <w:rsid w:val="00C66CD2"/>
    <w:rsid w:val="00C674DA"/>
    <w:rsid w:val="00C70A9E"/>
    <w:rsid w:val="00C737C1"/>
    <w:rsid w:val="00C75196"/>
    <w:rsid w:val="00C83E18"/>
    <w:rsid w:val="00CB1A90"/>
    <w:rsid w:val="00CB24D6"/>
    <w:rsid w:val="00CC4568"/>
    <w:rsid w:val="00CD0FCF"/>
    <w:rsid w:val="00CE1EA8"/>
    <w:rsid w:val="00CE7AF6"/>
    <w:rsid w:val="00CF235F"/>
    <w:rsid w:val="00CF3947"/>
    <w:rsid w:val="00D0288A"/>
    <w:rsid w:val="00D07926"/>
    <w:rsid w:val="00D07AF2"/>
    <w:rsid w:val="00D13C54"/>
    <w:rsid w:val="00D172E1"/>
    <w:rsid w:val="00D200DF"/>
    <w:rsid w:val="00D2459A"/>
    <w:rsid w:val="00D25555"/>
    <w:rsid w:val="00D44DDF"/>
    <w:rsid w:val="00D4651A"/>
    <w:rsid w:val="00D46C40"/>
    <w:rsid w:val="00D47BCC"/>
    <w:rsid w:val="00D50869"/>
    <w:rsid w:val="00D54E21"/>
    <w:rsid w:val="00DD14C9"/>
    <w:rsid w:val="00DD1C85"/>
    <w:rsid w:val="00DE35EE"/>
    <w:rsid w:val="00DE3819"/>
    <w:rsid w:val="00DF3612"/>
    <w:rsid w:val="00E045BE"/>
    <w:rsid w:val="00E20F63"/>
    <w:rsid w:val="00E30C41"/>
    <w:rsid w:val="00E46709"/>
    <w:rsid w:val="00E7114C"/>
    <w:rsid w:val="00E75E5A"/>
    <w:rsid w:val="00E7790A"/>
    <w:rsid w:val="00E96363"/>
    <w:rsid w:val="00EB3132"/>
    <w:rsid w:val="00EB41D6"/>
    <w:rsid w:val="00ED387A"/>
    <w:rsid w:val="00ED7048"/>
    <w:rsid w:val="00ED784E"/>
    <w:rsid w:val="00EE45DA"/>
    <w:rsid w:val="00EE5DC8"/>
    <w:rsid w:val="00EF04D3"/>
    <w:rsid w:val="00EF0C1D"/>
    <w:rsid w:val="00EF17EC"/>
    <w:rsid w:val="00F0001C"/>
    <w:rsid w:val="00F14D3A"/>
    <w:rsid w:val="00F16BDC"/>
    <w:rsid w:val="00F255E1"/>
    <w:rsid w:val="00F32C1B"/>
    <w:rsid w:val="00F32DCD"/>
    <w:rsid w:val="00F37AF2"/>
    <w:rsid w:val="00F423D2"/>
    <w:rsid w:val="00F6124A"/>
    <w:rsid w:val="00F63B6A"/>
    <w:rsid w:val="00F72138"/>
    <w:rsid w:val="00FA61AD"/>
    <w:rsid w:val="00FA69C1"/>
    <w:rsid w:val="00FB00D0"/>
    <w:rsid w:val="00FB59D1"/>
    <w:rsid w:val="00FB5D15"/>
    <w:rsid w:val="00FF0E8A"/>
    <w:rsid w:val="00FF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16461F"/>
  <w15:docId w15:val="{3676EF40-05CF-485D-B62F-A204E247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C1D"/>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uiPriority w:val="99"/>
    <w:unhideWhenUsed/>
    <w:rsid w:val="00EF0C1D"/>
    <w:pPr>
      <w:spacing w:after="120"/>
      <w:ind w:left="360"/>
    </w:pPr>
  </w:style>
  <w:style w:type="character" w:customStyle="1" w:styleId="BodyTextIndentChar">
    <w:name w:val="Body Text Indent Char"/>
    <w:basedOn w:val="DefaultParagraphFont"/>
    <w:link w:val="BodyTextIndent"/>
    <w:uiPriority w:val="99"/>
    <w:rsid w:val="00EF0C1D"/>
    <w:rPr>
      <w:rFonts w:ascii="Times New Roman" w:eastAsia="Times New Roman" w:hAnsi="Times New Roman" w:cs="Times New Roman"/>
      <w:sz w:val="24"/>
      <w:szCs w:val="24"/>
    </w:rPr>
  </w:style>
  <w:style w:type="character" w:customStyle="1" w:styleId="FooterChar">
    <w:name w:val="Footer Char"/>
    <w:link w:val="Footer"/>
    <w:uiPriority w:val="99"/>
    <w:rsid w:val="00EF0C1D"/>
    <w:rPr>
      <w:rFonts w:ascii="Times New Roman" w:eastAsia="Calibri" w:hAnsi="Times New Roman" w:cs="Times New Roman"/>
    </w:rPr>
  </w:style>
  <w:style w:type="paragraph" w:styleId="Footer">
    <w:name w:val="footer"/>
    <w:basedOn w:val="Normal"/>
    <w:link w:val="FooterChar"/>
    <w:uiPriority w:val="99"/>
    <w:rsid w:val="00EF0C1D"/>
    <w:pPr>
      <w:tabs>
        <w:tab w:val="center" w:pos="4680"/>
        <w:tab w:val="right" w:pos="9360"/>
      </w:tabs>
      <w:ind w:firstLine="720"/>
      <w:jc w:val="both"/>
    </w:pPr>
    <w:rPr>
      <w:rFonts w:eastAsia="Calibri"/>
      <w:sz w:val="22"/>
      <w:szCs w:val="22"/>
    </w:rPr>
  </w:style>
  <w:style w:type="character" w:customStyle="1" w:styleId="FooterChar1">
    <w:name w:val="Footer Char1"/>
    <w:basedOn w:val="DefaultParagraphFont"/>
    <w:uiPriority w:val="99"/>
    <w:semiHidden/>
    <w:rsid w:val="00EF0C1D"/>
    <w:rPr>
      <w:rFonts w:ascii="Times New Roman" w:eastAsia="Times New Roman" w:hAnsi="Times New Roman" w:cs="Times New Roman"/>
      <w:sz w:val="24"/>
      <w:szCs w:val="24"/>
    </w:rPr>
  </w:style>
  <w:style w:type="character" w:styleId="Strong">
    <w:name w:val="Strong"/>
    <w:qFormat/>
    <w:rsid w:val="00EF0C1D"/>
    <w:rPr>
      <w:b/>
      <w:bCs/>
    </w:rPr>
  </w:style>
  <w:style w:type="paragraph" w:styleId="FootnoteText">
    <w:name w:val="footnote text"/>
    <w:aliases w:val="single space,footnote text,Footnote Text Char Char Char Char Char,Footnote Text Char Char Char Char Char Char Ch Char,Footnote Text Char Char Char Char Char Char Ch Char Char Char,Footnote Text Char Char Char Char Char Char Ch,fn,fn Char,f"/>
    <w:basedOn w:val="Normal"/>
    <w:link w:val="FootnoteTextChar"/>
    <w:uiPriority w:val="99"/>
    <w:rsid w:val="00DE3819"/>
    <w:rPr>
      <w:sz w:val="20"/>
      <w:szCs w:val="20"/>
    </w:rPr>
  </w:style>
  <w:style w:type="character" w:customStyle="1" w:styleId="FootnoteTextChar">
    <w:name w:val="Footnote Text Char"/>
    <w:aliases w:val="single space Char,footnote text Char,Footnote Text Char Char Char Char Char Char,Footnote Text Char Char Char Char Char Char Ch Char Char,Footnote Text Char Char Char Char Char Char Ch Char Char Char Char,fn Char1,fn Char Char,f Char"/>
    <w:basedOn w:val="DefaultParagraphFont"/>
    <w:link w:val="FootnoteText"/>
    <w:uiPriority w:val="99"/>
    <w:rsid w:val="00DE3819"/>
    <w:rPr>
      <w:rFonts w:ascii="Times New Roman" w:eastAsia="Times New Roman" w:hAnsi="Times New Roman" w:cs="Times New Roman"/>
      <w:sz w:val="20"/>
      <w:szCs w:val="20"/>
    </w:rPr>
  </w:style>
  <w:style w:type="character" w:styleId="FootnoteReference">
    <w:name w:val="footnote reference"/>
    <w:aliases w:val="Footnote,Footnote text,SUPERS,Footnote dich,ftref,(NECG) Footnote Reference,16 Point,Superscript 6 Point,Footnote + Arial,10 pt,Black,fr, BVI fnr,footnote ref,BVI fnr,Footnote Reference Number,Знак сноски 1,Ref,de nota al pie,R"/>
    <w:basedOn w:val="DefaultParagraphFont"/>
    <w:uiPriority w:val="99"/>
    <w:qFormat/>
    <w:rsid w:val="00DE3819"/>
    <w:rPr>
      <w:vertAlign w:val="superscript"/>
    </w:rPr>
  </w:style>
  <w:style w:type="paragraph" w:styleId="ListParagraph">
    <w:name w:val="List Paragraph"/>
    <w:basedOn w:val="Normal"/>
    <w:uiPriority w:val="34"/>
    <w:qFormat/>
    <w:rsid w:val="00AE77CB"/>
    <w:pPr>
      <w:ind w:left="720"/>
      <w:contextualSpacing/>
    </w:pPr>
  </w:style>
  <w:style w:type="paragraph" w:customStyle="1" w:styleId="n-dieu">
    <w:name w:val="n-dieu"/>
    <w:basedOn w:val="Normal"/>
    <w:rsid w:val="009608C2"/>
    <w:pPr>
      <w:widowControl w:val="0"/>
      <w:spacing w:before="120" w:after="180"/>
      <w:ind w:firstLine="709"/>
    </w:pPr>
    <w:rPr>
      <w:rFonts w:ascii=".VnTime" w:hAnsi=".VnTime" w:cs=".VnTime"/>
      <w:b/>
      <w:bCs/>
      <w:color w:val="0000FF"/>
      <w:sz w:val="28"/>
      <w:szCs w:val="28"/>
    </w:rPr>
  </w:style>
  <w:style w:type="character" w:customStyle="1" w:styleId="cmsdetailcontentbold">
    <w:name w:val="cms_detail_content_bold"/>
    <w:basedOn w:val="DefaultParagraphFont"/>
    <w:rsid w:val="009608C2"/>
  </w:style>
  <w:style w:type="paragraph" w:styleId="Header">
    <w:name w:val="header"/>
    <w:basedOn w:val="Normal"/>
    <w:link w:val="HeaderChar"/>
    <w:uiPriority w:val="99"/>
    <w:unhideWhenUsed/>
    <w:rsid w:val="00670F9E"/>
    <w:pPr>
      <w:tabs>
        <w:tab w:val="center" w:pos="4680"/>
        <w:tab w:val="right" w:pos="9360"/>
      </w:tabs>
    </w:pPr>
  </w:style>
  <w:style w:type="character" w:customStyle="1" w:styleId="HeaderChar">
    <w:name w:val="Header Char"/>
    <w:basedOn w:val="DefaultParagraphFont"/>
    <w:link w:val="Header"/>
    <w:uiPriority w:val="99"/>
    <w:rsid w:val="00670F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99C"/>
    <w:rPr>
      <w:rFonts w:ascii="Tahoma" w:hAnsi="Tahoma" w:cs="Tahoma"/>
      <w:sz w:val="16"/>
      <w:szCs w:val="16"/>
    </w:rPr>
  </w:style>
  <w:style w:type="character" w:customStyle="1" w:styleId="BalloonTextChar">
    <w:name w:val="Balloon Text Char"/>
    <w:basedOn w:val="DefaultParagraphFont"/>
    <w:link w:val="BalloonText"/>
    <w:uiPriority w:val="99"/>
    <w:semiHidden/>
    <w:rsid w:val="0001199C"/>
    <w:rPr>
      <w:rFonts w:ascii="Tahoma" w:eastAsia="Times New Roman" w:hAnsi="Tahoma" w:cs="Tahoma"/>
      <w:sz w:val="16"/>
      <w:szCs w:val="16"/>
    </w:rPr>
  </w:style>
  <w:style w:type="paragraph" w:styleId="Revision">
    <w:name w:val="Revision"/>
    <w:hidden/>
    <w:uiPriority w:val="99"/>
    <w:semiHidden/>
    <w:rsid w:val="0001199C"/>
    <w:pPr>
      <w:spacing w:after="0"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D2D5A"/>
    <w:rPr>
      <w:rFonts w:ascii="Times New Roman" w:hAnsi="Times New Roman" w:cs="Times New Roman" w:hint="default"/>
      <w:b w:val="0"/>
      <w:bCs w:val="0"/>
      <w:i w:val="0"/>
      <w:iCs w:val="0"/>
      <w:color w:val="000000"/>
      <w:sz w:val="28"/>
      <w:szCs w:val="28"/>
    </w:rPr>
  </w:style>
  <w:style w:type="character" w:customStyle="1" w:styleId="storyteaser">
    <w:name w:val="story_teaser"/>
    <w:basedOn w:val="DefaultParagraphFont"/>
    <w:rsid w:val="008E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466780">
      <w:bodyDiv w:val="1"/>
      <w:marLeft w:val="0"/>
      <w:marRight w:val="0"/>
      <w:marTop w:val="0"/>
      <w:marBottom w:val="0"/>
      <w:divBdr>
        <w:top w:val="none" w:sz="0" w:space="0" w:color="auto"/>
        <w:left w:val="none" w:sz="0" w:space="0" w:color="auto"/>
        <w:bottom w:val="none" w:sz="0" w:space="0" w:color="auto"/>
        <w:right w:val="none" w:sz="0" w:space="0" w:color="auto"/>
      </w:divBdr>
    </w:div>
    <w:div w:id="21108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cv.hatinh.gov.vn/qlvb/VBdi.nsf/str/C8397ED8F3856B5B47258AE5002C7E5A?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0850-379A-48AA-A028-3F6228DF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10</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P.DanToc</dc:creator>
  <cp:lastModifiedBy>Ngo Bao Ngoc</cp:lastModifiedBy>
  <cp:revision>99</cp:revision>
  <cp:lastPrinted>2023-03-27T00:52:00Z</cp:lastPrinted>
  <dcterms:created xsi:type="dcterms:W3CDTF">2024-03-27T13:19:00Z</dcterms:created>
  <dcterms:modified xsi:type="dcterms:W3CDTF">2024-03-28T09:04:00Z</dcterms:modified>
</cp:coreProperties>
</file>