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1" w:type="dxa"/>
        <w:jc w:val="center"/>
        <w:tblLook w:val="01E0" w:firstRow="1" w:lastRow="1" w:firstColumn="1" w:lastColumn="1" w:noHBand="0" w:noVBand="0"/>
      </w:tblPr>
      <w:tblGrid>
        <w:gridCol w:w="3738"/>
        <w:gridCol w:w="5793"/>
      </w:tblGrid>
      <w:tr w:rsidR="00F861D6">
        <w:trPr>
          <w:jc w:val="center"/>
        </w:trPr>
        <w:tc>
          <w:tcPr>
            <w:tcW w:w="3738" w:type="dxa"/>
          </w:tcPr>
          <w:p w:rsidR="00F861D6" w:rsidRDefault="001402D2">
            <w:pPr>
              <w:jc w:val="center"/>
              <w:rPr>
                <w:b/>
                <w:sz w:val="26"/>
                <w:szCs w:val="26"/>
              </w:rPr>
            </w:pPr>
            <w:r>
              <w:rPr>
                <w:b/>
                <w:sz w:val="26"/>
                <w:szCs w:val="26"/>
              </w:rPr>
              <w:t>ỦY BAN NHÂN DÂN</w:t>
            </w:r>
          </w:p>
          <w:p w:rsidR="00F861D6" w:rsidRDefault="001402D2">
            <w:pPr>
              <w:jc w:val="center"/>
              <w:rPr>
                <w:b/>
                <w:sz w:val="25"/>
                <w:szCs w:val="25"/>
              </w:rPr>
            </w:pPr>
            <w:r>
              <w:rPr>
                <w:b/>
                <w:sz w:val="26"/>
                <w:szCs w:val="26"/>
              </w:rPr>
              <w:t>TỈNH HÀ TĨNH</w:t>
            </w:r>
          </w:p>
          <w:p w:rsidR="00F861D6" w:rsidRDefault="001402D2">
            <w:pPr>
              <w:jc w:val="center"/>
              <w:rPr>
                <w:bCs/>
                <w:sz w:val="28"/>
                <w:szCs w:val="28"/>
              </w:rPr>
            </w:pPr>
            <w:r>
              <w:rPr>
                <w:bCs/>
                <w:noProof/>
                <w:sz w:val="28"/>
                <w:szCs w:val="28"/>
                <w:lang w:eastAsia="en-US" w:bidi="ar-SA"/>
              </w:rPr>
              <mc:AlternateContent>
                <mc:Choice Requires="wps">
                  <w:drawing>
                    <wp:anchor distT="0" distB="0" distL="114300" distR="114300" simplePos="0" relativeHeight="251661312" behindDoc="0" locked="0" layoutInCell="1" allowOverlap="1">
                      <wp:simplePos x="0" y="0"/>
                      <wp:positionH relativeFrom="column">
                        <wp:posOffset>974180</wp:posOffset>
                      </wp:positionH>
                      <wp:positionV relativeFrom="paragraph">
                        <wp:posOffset>35217</wp:posOffset>
                      </wp:positionV>
                      <wp:extent cx="602378"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02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7pt,2.75pt" to="12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RAtQEAALY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" strokecolor="black [3040]"/>
                  </w:pict>
                </mc:Fallback>
              </mc:AlternateContent>
            </w:r>
          </w:p>
          <w:p w:rsidR="00F861D6" w:rsidRDefault="001402D2">
            <w:pPr>
              <w:jc w:val="center"/>
              <w:rPr>
                <w:bCs/>
                <w:szCs w:val="28"/>
              </w:rPr>
            </w:pPr>
            <w:r>
              <w:rPr>
                <w:bCs/>
                <w:sz w:val="28"/>
                <w:szCs w:val="28"/>
              </w:rPr>
              <w:t>Số           /GM-UBND</w:t>
            </w:r>
          </w:p>
        </w:tc>
        <w:tc>
          <w:tcPr>
            <w:tcW w:w="5793" w:type="dxa"/>
          </w:tcPr>
          <w:p w:rsidR="00F861D6" w:rsidRDefault="001402D2">
            <w:pPr>
              <w:jc w:val="center"/>
              <w:rPr>
                <w:b/>
                <w:bCs/>
                <w:sz w:val="26"/>
                <w:szCs w:val="26"/>
              </w:rPr>
            </w:pPr>
            <w:r>
              <w:rPr>
                <w:b/>
                <w:bCs/>
                <w:sz w:val="26"/>
                <w:szCs w:val="26"/>
              </w:rPr>
              <w:t>CỘNG HÒA XÃ HỘI CHỦ NGHĨA VIỆT NAM</w:t>
            </w:r>
          </w:p>
          <w:p w:rsidR="00F861D6" w:rsidRDefault="001402D2">
            <w:pPr>
              <w:jc w:val="center"/>
              <w:rPr>
                <w:b/>
                <w:bCs/>
                <w:sz w:val="28"/>
                <w:szCs w:val="26"/>
              </w:rPr>
            </w:pPr>
            <w:r>
              <w:rPr>
                <w:b/>
                <w:bCs/>
                <w:sz w:val="28"/>
                <w:szCs w:val="26"/>
              </w:rPr>
              <w:t>Độc lập - Tự do - Hạnh phúc</w:t>
            </w:r>
          </w:p>
          <w:p w:rsidR="00F861D6" w:rsidRDefault="001402D2">
            <w:pPr>
              <w:jc w:val="center"/>
              <w:rPr>
                <w:b/>
                <w:bCs/>
                <w:sz w:val="30"/>
                <w:szCs w:val="28"/>
              </w:rPr>
            </w:pPr>
            <w:r>
              <w:rPr>
                <w:b/>
                <w:bCs/>
                <w:noProof/>
                <w:sz w:val="30"/>
                <w:szCs w:val="28"/>
                <w:lang w:eastAsia="en-US" w:bidi="ar-SA"/>
              </w:rPr>
              <mc:AlternateContent>
                <mc:Choice Requires="wps">
                  <w:drawing>
                    <wp:anchor distT="0" distB="0" distL="114300" distR="114300" simplePos="0" relativeHeight="251659264" behindDoc="0" locked="0" layoutInCell="1" allowOverlap="1">
                      <wp:simplePos x="0" y="0"/>
                      <wp:positionH relativeFrom="column">
                        <wp:posOffset>743585</wp:posOffset>
                      </wp:positionH>
                      <wp:positionV relativeFrom="paragraph">
                        <wp:posOffset>27416</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15pt" to="2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"/>
                  </w:pict>
                </mc:Fallback>
              </mc:AlternateContent>
            </w:r>
          </w:p>
          <w:p w:rsidR="00F861D6" w:rsidRDefault="001402D2" w:rsidP="00C00978">
            <w:pPr>
              <w:jc w:val="right"/>
              <w:rPr>
                <w:bCs/>
                <w:i/>
                <w:szCs w:val="28"/>
              </w:rPr>
            </w:pPr>
            <w:r>
              <w:rPr>
                <w:bCs/>
                <w:i/>
                <w:sz w:val="28"/>
                <w:szCs w:val="28"/>
              </w:rPr>
              <w:t>Hà Tĩnh, ngày         tháng      năm 2024</w:t>
            </w:r>
          </w:p>
        </w:tc>
      </w:tr>
    </w:tbl>
    <w:p w:rsidR="00F861D6" w:rsidRDefault="00F861D6">
      <w:pPr>
        <w:jc w:val="center"/>
        <w:rPr>
          <w:b/>
          <w:bCs/>
          <w:sz w:val="26"/>
          <w:szCs w:val="26"/>
        </w:rPr>
      </w:pPr>
    </w:p>
    <w:p w:rsidR="00F861D6" w:rsidRDefault="001402D2">
      <w:pPr>
        <w:jc w:val="center"/>
        <w:rPr>
          <w:b/>
          <w:bCs/>
          <w:sz w:val="26"/>
          <w:szCs w:val="26"/>
        </w:rPr>
      </w:pPr>
      <w:r>
        <w:rPr>
          <w:b/>
          <w:bCs/>
          <w:sz w:val="26"/>
          <w:szCs w:val="26"/>
        </w:rPr>
        <w:t>GIẤY MỜI</w:t>
      </w:r>
    </w:p>
    <w:p w:rsidR="00F861D6" w:rsidRDefault="001402D2">
      <w:pPr>
        <w:jc w:val="center"/>
        <w:rPr>
          <w:b/>
          <w:bCs/>
          <w:sz w:val="28"/>
          <w:szCs w:val="26"/>
        </w:rPr>
      </w:pPr>
      <w:r>
        <w:rPr>
          <w:b/>
          <w:bCs/>
          <w:sz w:val="28"/>
          <w:szCs w:val="26"/>
        </w:rPr>
        <w:t>Làm việc với Ban Thường vụ Huyện ủy Hương Khê</w:t>
      </w:r>
    </w:p>
    <w:p w:rsidR="00F861D6" w:rsidRDefault="001402D2">
      <w:pPr>
        <w:jc w:val="center"/>
        <w:rPr>
          <w:b/>
          <w:bCs/>
          <w:sz w:val="26"/>
          <w:szCs w:val="26"/>
        </w:rPr>
      </w:pPr>
      <w:r>
        <w:rPr>
          <w:b/>
          <w:bCs/>
          <w:noProof/>
          <w:sz w:val="26"/>
          <w:szCs w:val="26"/>
          <w:lang w:eastAsia="en-US" w:bidi="ar-SA"/>
        </w:rPr>
        <mc:AlternateContent>
          <mc:Choice Requires="wps">
            <w:drawing>
              <wp:anchor distT="0" distB="0" distL="114300" distR="114300" simplePos="0" relativeHeight="251660288" behindDoc="0" locked="0" layoutInCell="1" allowOverlap="1">
                <wp:simplePos x="0" y="0"/>
                <wp:positionH relativeFrom="column">
                  <wp:posOffset>2434219</wp:posOffset>
                </wp:positionH>
                <wp:positionV relativeFrom="paragraph">
                  <wp:posOffset>38100</wp:posOffset>
                </wp:positionV>
                <wp:extent cx="1109414"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1094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65pt,3pt" to="2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" strokecolor="#4579b8 [3044]"/>
            </w:pict>
          </mc:Fallback>
        </mc:AlternateContent>
      </w:r>
    </w:p>
    <w:p w:rsidR="00F861D6" w:rsidRDefault="001402D2" w:rsidP="00E979DB">
      <w:pPr>
        <w:spacing w:before="60" w:after="60" w:line="360" w:lineRule="exact"/>
        <w:ind w:firstLine="720"/>
        <w:jc w:val="both"/>
        <w:rPr>
          <w:bCs/>
          <w:spacing w:val="4"/>
          <w:sz w:val="28"/>
          <w:szCs w:val="26"/>
        </w:rPr>
      </w:pPr>
      <w:r>
        <w:rPr>
          <w:sz w:val="28"/>
          <w:szCs w:val="26"/>
        </w:rPr>
        <w:t>Thực hiện Chương trình công tác tháng 10 năm 2024 của UBND tỉnh, đồng chí Nguyễn Hồng Lĩnh - Ủy viên BTV Tỉnh ủy, Phó Chủ tịch Thường trực UBND tỉnh, Trưởng Đoàn công tác chỉ đạo, kiểm tra, giám sát của Ban Thường vụ Tỉnh ủy tại huyện Hương Khê</w:t>
      </w:r>
      <w:r>
        <w:rPr>
          <w:bCs/>
          <w:spacing w:val="4"/>
          <w:sz w:val="28"/>
          <w:szCs w:val="26"/>
        </w:rPr>
        <w:t xml:space="preserve"> tổ chức làm việc với Ban Thường vụ Huyện ủy Hương Khê để nghe báo cáo tình hình, tiến độ, kết quả xây dựng nông thôn mới của huyện.</w:t>
      </w:r>
    </w:p>
    <w:p w:rsidR="00F861D6" w:rsidRDefault="001402D2" w:rsidP="00E979DB">
      <w:pPr>
        <w:spacing w:before="60" w:after="60" w:line="360" w:lineRule="exact"/>
        <w:jc w:val="both"/>
        <w:rPr>
          <w:spacing w:val="-6"/>
          <w:sz w:val="28"/>
          <w:szCs w:val="26"/>
        </w:rPr>
      </w:pPr>
      <w:r>
        <w:rPr>
          <w:bCs/>
          <w:spacing w:val="-4"/>
          <w:sz w:val="28"/>
          <w:szCs w:val="26"/>
        </w:rPr>
        <w:tab/>
      </w:r>
      <w:r>
        <w:rPr>
          <w:b/>
          <w:bCs/>
          <w:spacing w:val="-4"/>
          <w:sz w:val="28"/>
          <w:szCs w:val="26"/>
        </w:rPr>
        <w:t>1</w:t>
      </w:r>
      <w:r>
        <w:rPr>
          <w:b/>
          <w:bCs/>
          <w:spacing w:val="-6"/>
          <w:sz w:val="28"/>
          <w:szCs w:val="26"/>
        </w:rPr>
        <w:t xml:space="preserve">. Thời gian: </w:t>
      </w:r>
      <w:r w:rsidRPr="00C00978">
        <w:rPr>
          <w:bCs/>
          <w:spacing w:val="-6"/>
          <w:sz w:val="28"/>
          <w:szCs w:val="26"/>
        </w:rPr>
        <w:t xml:space="preserve">Bắt đầu từ </w:t>
      </w:r>
      <w:r w:rsidRPr="007E00D4">
        <w:rPr>
          <w:b/>
          <w:bCs/>
          <w:i/>
          <w:spacing w:val="-6"/>
          <w:sz w:val="28"/>
          <w:szCs w:val="26"/>
        </w:rPr>
        <w:t>14 giờ</w:t>
      </w:r>
      <w:r w:rsidR="007E00D4" w:rsidRPr="007E00D4">
        <w:rPr>
          <w:b/>
          <w:bCs/>
          <w:i/>
          <w:spacing w:val="-6"/>
          <w:sz w:val="28"/>
          <w:szCs w:val="26"/>
        </w:rPr>
        <w:t xml:space="preserve"> 30, ngày 10/10/</w:t>
      </w:r>
      <w:r w:rsidRPr="007E00D4">
        <w:rPr>
          <w:b/>
          <w:bCs/>
          <w:i/>
          <w:spacing w:val="-6"/>
          <w:sz w:val="28"/>
          <w:szCs w:val="26"/>
        </w:rPr>
        <w:t>2024</w:t>
      </w:r>
      <w:r w:rsidR="007E00D4" w:rsidRPr="007E00D4">
        <w:rPr>
          <w:b/>
          <w:bCs/>
          <w:i/>
          <w:spacing w:val="-6"/>
          <w:sz w:val="28"/>
          <w:szCs w:val="26"/>
        </w:rPr>
        <w:t xml:space="preserve"> (Thứ năm)</w:t>
      </w:r>
      <w:r w:rsidRPr="007E00D4">
        <w:rPr>
          <w:bCs/>
          <w:i/>
          <w:spacing w:val="-6"/>
          <w:sz w:val="28"/>
          <w:szCs w:val="26"/>
        </w:rPr>
        <w:t>.</w:t>
      </w:r>
    </w:p>
    <w:p w:rsidR="00F861D6" w:rsidRDefault="001402D2" w:rsidP="00E979DB">
      <w:pPr>
        <w:spacing w:before="60" w:after="60" w:line="360" w:lineRule="exact"/>
        <w:ind w:firstLine="720"/>
        <w:jc w:val="both"/>
        <w:rPr>
          <w:sz w:val="28"/>
          <w:szCs w:val="26"/>
        </w:rPr>
      </w:pPr>
      <w:r>
        <w:rPr>
          <w:b/>
          <w:bCs/>
          <w:sz w:val="28"/>
          <w:szCs w:val="26"/>
        </w:rPr>
        <w:t xml:space="preserve">2. Địa điểm: </w:t>
      </w:r>
      <w:r w:rsidRPr="00C00978">
        <w:rPr>
          <w:bCs/>
          <w:sz w:val="28"/>
          <w:szCs w:val="26"/>
        </w:rPr>
        <w:t>Phòng họp số 03 - Cơ quan Huyện ủy Hương Khê.</w:t>
      </w:r>
    </w:p>
    <w:p w:rsidR="00F861D6" w:rsidRDefault="001402D2" w:rsidP="00E979DB">
      <w:pPr>
        <w:spacing w:before="60" w:after="60" w:line="360" w:lineRule="exact"/>
        <w:ind w:firstLine="720"/>
        <w:jc w:val="both"/>
        <w:rPr>
          <w:bCs/>
          <w:sz w:val="28"/>
          <w:szCs w:val="26"/>
        </w:rPr>
      </w:pPr>
      <w:r>
        <w:rPr>
          <w:b/>
          <w:bCs/>
          <w:sz w:val="28"/>
          <w:szCs w:val="26"/>
        </w:rPr>
        <w:t>3. Thành phần, trân t</w:t>
      </w:r>
      <w:bookmarkStart w:id="0" w:name="_GoBack"/>
      <w:bookmarkEnd w:id="0"/>
      <w:r>
        <w:rPr>
          <w:b/>
          <w:bCs/>
          <w:sz w:val="28"/>
          <w:szCs w:val="26"/>
        </w:rPr>
        <w:t>rọng kính mời</w:t>
      </w:r>
      <w:r>
        <w:rPr>
          <w:bCs/>
          <w:sz w:val="28"/>
          <w:szCs w:val="26"/>
        </w:rPr>
        <w:t>:</w:t>
      </w:r>
    </w:p>
    <w:p w:rsidR="00F861D6" w:rsidRDefault="001402D2" w:rsidP="00E979DB">
      <w:pPr>
        <w:spacing w:before="60" w:after="60" w:line="360" w:lineRule="exact"/>
        <w:ind w:firstLine="720"/>
        <w:jc w:val="both"/>
        <w:rPr>
          <w:sz w:val="28"/>
          <w:szCs w:val="26"/>
        </w:rPr>
      </w:pPr>
      <w:r>
        <w:rPr>
          <w:bCs/>
          <w:sz w:val="28"/>
          <w:szCs w:val="26"/>
        </w:rPr>
        <w:t xml:space="preserve">- Đồng chí Phó Trưởng đoàn và Thành viên </w:t>
      </w:r>
      <w:r>
        <w:rPr>
          <w:sz w:val="28"/>
          <w:szCs w:val="26"/>
        </w:rPr>
        <w:t>Đoàn công tác (</w:t>
      </w:r>
      <w:proofErr w:type="gramStart"/>
      <w:r>
        <w:rPr>
          <w:i/>
          <w:sz w:val="28"/>
          <w:szCs w:val="26"/>
        </w:rPr>
        <w:t>theo</w:t>
      </w:r>
      <w:proofErr w:type="gramEnd"/>
      <w:r>
        <w:rPr>
          <w:i/>
          <w:sz w:val="28"/>
          <w:szCs w:val="26"/>
        </w:rPr>
        <w:t xml:space="preserve"> Quyết định số</w:t>
      </w:r>
      <w:r w:rsidR="00E979DB">
        <w:rPr>
          <w:i/>
          <w:sz w:val="28"/>
          <w:szCs w:val="26"/>
        </w:rPr>
        <w:t xml:space="preserve"> 944-QĐ/</w:t>
      </w:r>
      <w:r>
        <w:rPr>
          <w:i/>
          <w:sz w:val="28"/>
          <w:szCs w:val="26"/>
        </w:rPr>
        <w:t>TU ngày 15/7/2024 của Ban Thường vụ Tỉnh ủy</w:t>
      </w:r>
      <w:r>
        <w:rPr>
          <w:sz w:val="28"/>
          <w:szCs w:val="26"/>
        </w:rPr>
        <w:t>).</w:t>
      </w:r>
    </w:p>
    <w:p w:rsidR="00F861D6" w:rsidRDefault="001402D2" w:rsidP="00E979DB">
      <w:pPr>
        <w:autoSpaceDE w:val="0"/>
        <w:autoSpaceDN w:val="0"/>
        <w:adjustRightInd w:val="0"/>
        <w:spacing w:before="60" w:after="60" w:line="360" w:lineRule="exact"/>
        <w:ind w:firstLine="709"/>
        <w:jc w:val="both"/>
        <w:rPr>
          <w:sz w:val="28"/>
          <w:szCs w:val="26"/>
        </w:rPr>
      </w:pPr>
      <w:r>
        <w:rPr>
          <w:sz w:val="28"/>
          <w:szCs w:val="26"/>
        </w:rPr>
        <w:t xml:space="preserve">- Đại diện Lãnh đạo các sở, ngành cấp tỉnh: Nông nghiệp và PTNT, Kế hoạch và Đầu tư, Tài chính, </w:t>
      </w:r>
      <w:r>
        <w:rPr>
          <w:rStyle w:val="fontstyle01"/>
          <w:szCs w:val="26"/>
        </w:rPr>
        <w:t>Xây dựng, Giao thông vận tải, Công Thương, Giáo dục và Đào tạo, Văn hóa Thể thao và Du lịch, Khoa học và Công nghệ, Thông tin và Truyền thông, Lao động - Thương binh và Xã hội, Y tế, Tài nguyên và Môi trường, Tư pháp, Nội vụ, Công an tỉnh, Bộ Chỉ huy Quân sự tỉnh, Bộ Chỉ huy Bộ đội Biên phòng tỉnh, Cục Thống kê tỉ</w:t>
      </w:r>
      <w:r w:rsidR="00E979DB">
        <w:rPr>
          <w:rStyle w:val="fontstyle01"/>
          <w:szCs w:val="26"/>
        </w:rPr>
        <w:t>nh,</w:t>
      </w:r>
      <w:r>
        <w:rPr>
          <w:rStyle w:val="fontstyle01"/>
          <w:szCs w:val="26"/>
        </w:rPr>
        <w:t xml:space="preserve"> </w:t>
      </w:r>
      <w:r>
        <w:rPr>
          <w:sz w:val="28"/>
          <w:szCs w:val="26"/>
        </w:rPr>
        <w:t>Văn phòng UBND tỉ</w:t>
      </w:r>
      <w:r w:rsidR="00E979DB">
        <w:rPr>
          <w:sz w:val="28"/>
          <w:szCs w:val="26"/>
        </w:rPr>
        <w:t>nh,</w:t>
      </w:r>
      <w:r>
        <w:rPr>
          <w:sz w:val="28"/>
          <w:szCs w:val="26"/>
        </w:rPr>
        <w:t xml:space="preserve"> Văn phòng Điều phối nông thôn mới tỉnh.</w:t>
      </w:r>
    </w:p>
    <w:p w:rsidR="00F861D6" w:rsidRDefault="001402D2" w:rsidP="00E979DB">
      <w:pPr>
        <w:autoSpaceDE w:val="0"/>
        <w:autoSpaceDN w:val="0"/>
        <w:adjustRightInd w:val="0"/>
        <w:spacing w:before="60" w:after="60" w:line="360" w:lineRule="exact"/>
        <w:ind w:firstLine="709"/>
        <w:jc w:val="both"/>
        <w:rPr>
          <w:sz w:val="28"/>
          <w:szCs w:val="26"/>
        </w:rPr>
      </w:pPr>
      <w:proofErr w:type="gramStart"/>
      <w:r>
        <w:rPr>
          <w:rStyle w:val="fontstyle01"/>
          <w:szCs w:val="26"/>
        </w:rPr>
        <w:t>- Đại diện lãnh đạo: Ủy ban MTTQ tỉnh, Hội Nông dân tỉnh, Hội Liên hiệp phụ nữ tỉnh, Tỉnh đoàn Hà Tĩnh.</w:t>
      </w:r>
      <w:proofErr w:type="gramEnd"/>
    </w:p>
    <w:p w:rsidR="00F861D6" w:rsidRDefault="001402D2" w:rsidP="00E979DB">
      <w:pPr>
        <w:autoSpaceDE w:val="0"/>
        <w:autoSpaceDN w:val="0"/>
        <w:adjustRightInd w:val="0"/>
        <w:spacing w:before="60" w:after="60" w:line="360" w:lineRule="exact"/>
        <w:ind w:firstLine="709"/>
        <w:jc w:val="both"/>
        <w:rPr>
          <w:sz w:val="28"/>
          <w:szCs w:val="26"/>
        </w:rPr>
      </w:pPr>
      <w:r>
        <w:rPr>
          <w:sz w:val="28"/>
          <w:szCs w:val="26"/>
        </w:rPr>
        <w:t>- Đại diện lãnh đạo: Ban Quản lý dự án đầu tư xây dựng công trình Nông nghiệp và Phát triển nông thôn tỉnh, Ban Quản lý dự án đầu tư xây dựng công trình Dân dụng và Công nghiệp tỉnh, Ban Quản lý dự án đầu tư xây dựng công trình Giao thông tỉnh, Công ty Cổ phần cấp nước Hà Tĩnh.</w:t>
      </w:r>
    </w:p>
    <w:p w:rsidR="00F861D6" w:rsidRDefault="001402D2" w:rsidP="00E979DB">
      <w:pPr>
        <w:autoSpaceDE w:val="0"/>
        <w:autoSpaceDN w:val="0"/>
        <w:adjustRightInd w:val="0"/>
        <w:spacing w:before="60" w:after="60" w:line="360" w:lineRule="exact"/>
        <w:ind w:firstLine="720"/>
        <w:jc w:val="both"/>
        <w:rPr>
          <w:sz w:val="28"/>
          <w:szCs w:val="26"/>
        </w:rPr>
      </w:pPr>
      <w:r>
        <w:rPr>
          <w:sz w:val="28"/>
          <w:szCs w:val="26"/>
        </w:rPr>
        <w:t xml:space="preserve">- Ban Thường vụ Huyện ủy; đại diện lãnh đạo UBND, các phòng, ban, đơn vị liên quan cấp huyện </w:t>
      </w:r>
      <w:r>
        <w:rPr>
          <w:i/>
          <w:sz w:val="28"/>
          <w:szCs w:val="26"/>
        </w:rPr>
        <w:t>(đề nghị BTV Huyện ủy Hương Khê tin mời)</w:t>
      </w:r>
      <w:r>
        <w:rPr>
          <w:sz w:val="28"/>
          <w:szCs w:val="26"/>
        </w:rPr>
        <w:t>.</w:t>
      </w:r>
    </w:p>
    <w:p w:rsidR="00F861D6" w:rsidRDefault="001402D2" w:rsidP="00E979DB">
      <w:pPr>
        <w:spacing w:before="60" w:after="60" w:line="360" w:lineRule="exact"/>
        <w:ind w:firstLine="720"/>
        <w:jc w:val="both"/>
        <w:rPr>
          <w:b/>
          <w:bCs/>
          <w:sz w:val="28"/>
          <w:szCs w:val="26"/>
        </w:rPr>
      </w:pPr>
      <w:r>
        <w:rPr>
          <w:rStyle w:val="fontstyle01"/>
          <w:szCs w:val="26"/>
        </w:rPr>
        <w:t>- Báo Hà Tĩnh, Đài Phát thanh và Truyền hình tỉnh cử phòng viên cùng dự và đưa tin</w:t>
      </w:r>
      <w:r w:rsidR="00D05E25">
        <w:rPr>
          <w:sz w:val="28"/>
          <w:szCs w:val="26"/>
        </w:rPr>
        <w:t xml:space="preserve"> (liên hệ Văn phòng Điều phối nông thôn mới tỉnh để đi cùng </w:t>
      </w:r>
      <w:proofErr w:type="gramStart"/>
      <w:r w:rsidR="00D05E25">
        <w:rPr>
          <w:sz w:val="28"/>
          <w:szCs w:val="26"/>
        </w:rPr>
        <w:t>xe</w:t>
      </w:r>
      <w:proofErr w:type="gramEnd"/>
      <w:r w:rsidR="00D05E25">
        <w:rPr>
          <w:sz w:val="28"/>
          <w:szCs w:val="26"/>
        </w:rPr>
        <w:t>).</w:t>
      </w:r>
    </w:p>
    <w:p w:rsidR="00F861D6" w:rsidRDefault="001402D2" w:rsidP="00E979DB">
      <w:pPr>
        <w:spacing w:before="60" w:after="60" w:line="360" w:lineRule="exact"/>
        <w:ind w:firstLine="709"/>
        <w:jc w:val="both"/>
        <w:rPr>
          <w:b/>
          <w:bCs/>
          <w:spacing w:val="-4"/>
          <w:sz w:val="28"/>
          <w:szCs w:val="26"/>
        </w:rPr>
      </w:pPr>
      <w:r>
        <w:rPr>
          <w:b/>
          <w:bCs/>
          <w:spacing w:val="-4"/>
          <w:sz w:val="28"/>
          <w:szCs w:val="26"/>
        </w:rPr>
        <w:t>4. Phân công nhiệm vụ:</w:t>
      </w:r>
    </w:p>
    <w:p w:rsidR="00F861D6" w:rsidRDefault="001402D2" w:rsidP="00E979DB">
      <w:pPr>
        <w:spacing w:before="60" w:after="60" w:line="360" w:lineRule="exact"/>
        <w:ind w:firstLine="709"/>
        <w:jc w:val="both"/>
        <w:rPr>
          <w:bCs/>
          <w:spacing w:val="4"/>
          <w:sz w:val="28"/>
          <w:szCs w:val="26"/>
        </w:rPr>
      </w:pPr>
      <w:r>
        <w:rPr>
          <w:bCs/>
          <w:spacing w:val="-4"/>
          <w:sz w:val="28"/>
          <w:szCs w:val="26"/>
        </w:rPr>
        <w:t xml:space="preserve">- Đề nghị Ban Thường vụ Huyện ủy Hương Khê chỉ đạo chuẩn bị nội dung tài liệu và báo cáo tại cuộc làm việc </w:t>
      </w:r>
      <w:r>
        <w:rPr>
          <w:bCs/>
          <w:i/>
          <w:spacing w:val="-4"/>
          <w:sz w:val="28"/>
          <w:szCs w:val="26"/>
        </w:rPr>
        <w:t>(Tài liệu gửi các thành phần dự Hội nghị trước 15 giờ</w:t>
      </w:r>
      <w:r w:rsidR="007E00D4">
        <w:rPr>
          <w:bCs/>
          <w:i/>
          <w:spacing w:val="-4"/>
          <w:sz w:val="28"/>
          <w:szCs w:val="26"/>
        </w:rPr>
        <w:t>, ngày 09</w:t>
      </w:r>
      <w:r>
        <w:rPr>
          <w:bCs/>
          <w:i/>
          <w:spacing w:val="-4"/>
          <w:sz w:val="28"/>
          <w:szCs w:val="26"/>
        </w:rPr>
        <w:t>/10/2024)</w:t>
      </w:r>
      <w:r>
        <w:rPr>
          <w:bCs/>
          <w:spacing w:val="-4"/>
          <w:sz w:val="28"/>
          <w:szCs w:val="26"/>
        </w:rPr>
        <w:t xml:space="preserve">, các điều kiện đảm bảo </w:t>
      </w:r>
      <w:r>
        <w:rPr>
          <w:bCs/>
          <w:spacing w:val="4"/>
          <w:sz w:val="28"/>
          <w:szCs w:val="26"/>
        </w:rPr>
        <w:t>phục vụ cuộc làm việc.</w:t>
      </w:r>
    </w:p>
    <w:p w:rsidR="00F861D6" w:rsidRDefault="001402D2" w:rsidP="00E979DB">
      <w:pPr>
        <w:spacing w:before="60" w:after="60" w:line="360" w:lineRule="exact"/>
        <w:ind w:firstLine="709"/>
        <w:jc w:val="both"/>
        <w:rPr>
          <w:bCs/>
          <w:spacing w:val="4"/>
          <w:sz w:val="28"/>
          <w:szCs w:val="26"/>
        </w:rPr>
      </w:pPr>
      <w:r>
        <w:rPr>
          <w:bCs/>
          <w:spacing w:val="4"/>
          <w:sz w:val="28"/>
          <w:szCs w:val="26"/>
        </w:rPr>
        <w:lastRenderedPageBreak/>
        <w:t>- Văn phòng Nông thôn mới tỉnh báo cáo đánh giá tình hình, tiến độ, kết quả thực hiện xây dựng huyện đạt chuẩn nông thôn mới; các kiến nghị, đề xuất giải pháp đảm bảo huyện đạt chuẩn nông thôn mới trong năm 2024.</w:t>
      </w:r>
    </w:p>
    <w:p w:rsidR="00F861D6" w:rsidRDefault="001402D2" w:rsidP="00E979DB">
      <w:pPr>
        <w:spacing w:before="60" w:after="60" w:line="360" w:lineRule="exact"/>
        <w:ind w:firstLine="709"/>
        <w:jc w:val="both"/>
        <w:rPr>
          <w:bCs/>
          <w:spacing w:val="4"/>
          <w:sz w:val="28"/>
          <w:szCs w:val="26"/>
        </w:rPr>
      </w:pPr>
      <w:r>
        <w:rPr>
          <w:bCs/>
          <w:spacing w:val="4"/>
          <w:sz w:val="28"/>
          <w:szCs w:val="26"/>
        </w:rPr>
        <w:t>- Các sở, ngành, đơn vị theo chức năng, nhiệm vụ nghiên cứu báo cáo và có ý kiến tại cuộc làm việc</w:t>
      </w:r>
      <w:proofErr w:type="gramStart"/>
      <w:r>
        <w:rPr>
          <w:bCs/>
          <w:spacing w:val="4"/>
          <w:sz w:val="28"/>
          <w:szCs w:val="26"/>
        </w:rPr>
        <w:t>./</w:t>
      </w:r>
      <w:proofErr w:type="gramEnd"/>
      <w:r>
        <w:rPr>
          <w:bCs/>
          <w:spacing w:val="4"/>
          <w:sz w:val="28"/>
          <w:szCs w:val="26"/>
        </w:rPr>
        <w:t>.</w:t>
      </w:r>
    </w:p>
    <w:p w:rsidR="00F861D6" w:rsidRDefault="00F861D6">
      <w:pPr>
        <w:jc w:val="both"/>
        <w:rPr>
          <w:bCs/>
          <w:spacing w:val="-4"/>
          <w:sz w:val="16"/>
          <w:szCs w:val="28"/>
        </w:rPr>
      </w:pPr>
    </w:p>
    <w:p w:rsidR="00F861D6" w:rsidRDefault="00F861D6">
      <w:pPr>
        <w:ind w:firstLine="720"/>
        <w:jc w:val="both"/>
        <w:rPr>
          <w:bCs/>
          <w:sz w:val="2"/>
          <w:szCs w:val="28"/>
        </w:rPr>
      </w:pPr>
    </w:p>
    <w:p w:rsidR="00F861D6" w:rsidRDefault="001402D2">
      <w:pPr>
        <w:tabs>
          <w:tab w:val="left" w:pos="748"/>
          <w:tab w:val="left" w:pos="1122"/>
          <w:tab w:val="left" w:pos="2244"/>
          <w:tab w:val="right" w:pos="9013"/>
        </w:tabs>
        <w:ind w:right="58"/>
        <w:jc w:val="both"/>
        <w:rPr>
          <w:rFonts w:eastAsia="Times New Roman" w:cs="Times New Roman"/>
          <w:sz w:val="4"/>
          <w:szCs w:val="28"/>
          <w:lang w:eastAsia="ar-SA" w:bidi="ar-SA"/>
        </w:rPr>
      </w:pPr>
      <w:r>
        <w:rPr>
          <w:rFonts w:eastAsia="Times New Roman" w:cs="Times New Roman"/>
          <w:sz w:val="28"/>
          <w:szCs w:val="28"/>
          <w:lang w:eastAsia="ar-SA" w:bidi="ar-SA"/>
        </w:rPr>
        <w:tab/>
      </w:r>
    </w:p>
    <w:tbl>
      <w:tblPr>
        <w:tblW w:w="9409" w:type="dxa"/>
        <w:jc w:val="center"/>
        <w:tblLook w:val="01E0" w:firstRow="1" w:lastRow="1" w:firstColumn="1" w:lastColumn="1" w:noHBand="0" w:noVBand="0"/>
      </w:tblPr>
      <w:tblGrid>
        <w:gridCol w:w="5202"/>
        <w:gridCol w:w="4207"/>
      </w:tblGrid>
      <w:tr w:rsidR="00F861D6">
        <w:trPr>
          <w:trHeight w:val="2745"/>
          <w:jc w:val="center"/>
        </w:trPr>
        <w:tc>
          <w:tcPr>
            <w:tcW w:w="5202" w:type="dxa"/>
          </w:tcPr>
          <w:p w:rsidR="00F861D6" w:rsidRDefault="001402D2">
            <w:pPr>
              <w:jc w:val="both"/>
              <w:rPr>
                <w:b/>
                <w:i/>
              </w:rPr>
            </w:pPr>
            <w:r>
              <w:rPr>
                <w:b/>
                <w:i/>
              </w:rPr>
              <w:t>Nơi nhận:</w:t>
            </w:r>
          </w:p>
          <w:p w:rsidR="00F861D6" w:rsidRDefault="001402D2">
            <w:pPr>
              <w:spacing w:line="240" w:lineRule="exact"/>
              <w:jc w:val="both"/>
              <w:rPr>
                <w:sz w:val="22"/>
              </w:rPr>
            </w:pPr>
            <w:r>
              <w:rPr>
                <w:sz w:val="22"/>
              </w:rPr>
              <w:t>- Như thành phần mời;</w:t>
            </w:r>
          </w:p>
          <w:p w:rsidR="00F861D6" w:rsidRDefault="001402D2">
            <w:pPr>
              <w:spacing w:line="240" w:lineRule="exact"/>
              <w:jc w:val="both"/>
              <w:rPr>
                <w:sz w:val="22"/>
              </w:rPr>
            </w:pPr>
            <w:r>
              <w:rPr>
                <w:sz w:val="22"/>
              </w:rPr>
              <w:t>- Chủ tịch, các PCT UBND tỉnh;</w:t>
            </w:r>
          </w:p>
          <w:p w:rsidR="00F861D6" w:rsidRDefault="001402D2">
            <w:pPr>
              <w:spacing w:line="240" w:lineRule="exact"/>
              <w:jc w:val="both"/>
              <w:rPr>
                <w:sz w:val="22"/>
              </w:rPr>
            </w:pPr>
            <w:r>
              <w:rPr>
                <w:sz w:val="22"/>
              </w:rPr>
              <w:t>- CVP, PCVP theo dõi lĩnh vực;</w:t>
            </w:r>
          </w:p>
          <w:p w:rsidR="00F861D6" w:rsidRDefault="001402D2">
            <w:pPr>
              <w:spacing w:line="240" w:lineRule="exact"/>
              <w:jc w:val="both"/>
              <w:rPr>
                <w:sz w:val="22"/>
              </w:rPr>
            </w:pPr>
            <w:r>
              <w:rPr>
                <w:sz w:val="22"/>
              </w:rPr>
              <w:t>- Trung tâm CB - TH tỉnh;</w:t>
            </w:r>
          </w:p>
          <w:p w:rsidR="00F861D6" w:rsidRDefault="001402D2">
            <w:pPr>
              <w:spacing w:line="240" w:lineRule="exact"/>
              <w:ind w:right="58"/>
              <w:jc w:val="both"/>
              <w:rPr>
                <w:rFonts w:eastAsia="Times New Roman" w:cs="Times New Roman"/>
                <w:szCs w:val="28"/>
                <w:lang w:eastAsia="ar-SA" w:bidi="ar-SA"/>
              </w:rPr>
            </w:pPr>
            <w:r>
              <w:rPr>
                <w:sz w:val="22"/>
              </w:rPr>
              <w:t>- Lưu: VT, NL</w:t>
            </w:r>
            <w:r>
              <w:rPr>
                <w:sz w:val="22"/>
                <w:vertAlign w:val="subscript"/>
              </w:rPr>
              <w:t>5</w:t>
            </w:r>
            <w:r>
              <w:rPr>
                <w:sz w:val="22"/>
              </w:rPr>
              <w:t>.</w:t>
            </w:r>
          </w:p>
        </w:tc>
        <w:tc>
          <w:tcPr>
            <w:tcW w:w="4207" w:type="dxa"/>
          </w:tcPr>
          <w:p w:rsidR="00F861D6" w:rsidRDefault="001402D2">
            <w:pPr>
              <w:spacing w:line="320" w:lineRule="exact"/>
              <w:jc w:val="center"/>
              <w:rPr>
                <w:rFonts w:eastAsia="Times New Roman" w:cs="Times New Roman"/>
                <w:b/>
                <w:sz w:val="26"/>
                <w:szCs w:val="26"/>
                <w:lang w:eastAsia="ar-SA" w:bidi="ar-SA"/>
              </w:rPr>
            </w:pPr>
            <w:r>
              <w:rPr>
                <w:rFonts w:eastAsia="Times New Roman" w:cs="Times New Roman"/>
                <w:b/>
                <w:sz w:val="26"/>
                <w:szCs w:val="26"/>
                <w:lang w:eastAsia="ar-SA" w:bidi="ar-SA"/>
              </w:rPr>
              <w:t>TL. CHỦ TỊCH</w:t>
            </w:r>
          </w:p>
          <w:p w:rsidR="00F861D6" w:rsidRDefault="001402D2">
            <w:pPr>
              <w:spacing w:line="320" w:lineRule="exact"/>
              <w:jc w:val="center"/>
              <w:rPr>
                <w:rFonts w:eastAsia="Times New Roman" w:cs="Times New Roman"/>
                <w:b/>
                <w:sz w:val="26"/>
                <w:szCs w:val="26"/>
                <w:lang w:eastAsia="ar-SA" w:bidi="ar-SA"/>
              </w:rPr>
            </w:pPr>
            <w:r>
              <w:rPr>
                <w:rFonts w:eastAsia="Times New Roman" w:cs="Times New Roman"/>
                <w:b/>
                <w:sz w:val="26"/>
                <w:szCs w:val="26"/>
                <w:lang w:eastAsia="ar-SA" w:bidi="ar-SA"/>
              </w:rPr>
              <w:t>KT. CHÁNH VĂN PHÒNG</w:t>
            </w:r>
          </w:p>
          <w:p w:rsidR="00F861D6" w:rsidRDefault="001402D2">
            <w:pPr>
              <w:spacing w:line="320" w:lineRule="exact"/>
              <w:jc w:val="center"/>
              <w:rPr>
                <w:rFonts w:eastAsia="Times New Roman" w:cs="Times New Roman"/>
                <w:sz w:val="26"/>
                <w:szCs w:val="26"/>
                <w:lang w:eastAsia="ar-SA" w:bidi="ar-SA"/>
              </w:rPr>
            </w:pPr>
            <w:r>
              <w:rPr>
                <w:rFonts w:eastAsia="Times New Roman" w:cs="Times New Roman"/>
                <w:b/>
                <w:sz w:val="26"/>
                <w:szCs w:val="26"/>
                <w:lang w:eastAsia="ar-SA" w:bidi="ar-SA"/>
              </w:rPr>
              <w:t>PHÓ CHÁNH VĂN PHÒNG</w:t>
            </w:r>
          </w:p>
          <w:p w:rsidR="00F861D6" w:rsidRDefault="00F861D6">
            <w:pPr>
              <w:spacing w:line="320" w:lineRule="exact"/>
              <w:jc w:val="center"/>
              <w:rPr>
                <w:rFonts w:eastAsia="Times New Roman" w:cs="Times New Roman"/>
                <w:szCs w:val="28"/>
                <w:lang w:eastAsia="ar-SA" w:bidi="ar-SA"/>
              </w:rPr>
            </w:pPr>
          </w:p>
          <w:p w:rsidR="00F861D6" w:rsidRDefault="00F861D6">
            <w:pPr>
              <w:spacing w:line="320" w:lineRule="exact"/>
              <w:rPr>
                <w:rFonts w:eastAsia="Times New Roman" w:cs="Times New Roman"/>
                <w:szCs w:val="28"/>
                <w:lang w:eastAsia="ar-SA" w:bidi="ar-SA"/>
              </w:rPr>
            </w:pPr>
          </w:p>
          <w:p w:rsidR="00F861D6" w:rsidRDefault="00F861D6">
            <w:pPr>
              <w:spacing w:line="320" w:lineRule="exact"/>
              <w:rPr>
                <w:rFonts w:eastAsia="Times New Roman" w:cs="Times New Roman"/>
                <w:szCs w:val="28"/>
                <w:lang w:eastAsia="ar-SA" w:bidi="ar-SA"/>
              </w:rPr>
            </w:pPr>
          </w:p>
          <w:p w:rsidR="00F861D6" w:rsidRDefault="00F861D6">
            <w:pPr>
              <w:spacing w:line="320" w:lineRule="exact"/>
              <w:rPr>
                <w:rFonts w:eastAsia="Times New Roman" w:cs="Times New Roman"/>
                <w:szCs w:val="28"/>
                <w:lang w:eastAsia="ar-SA" w:bidi="ar-SA"/>
              </w:rPr>
            </w:pPr>
          </w:p>
          <w:p w:rsidR="00F861D6" w:rsidRDefault="00F861D6">
            <w:pPr>
              <w:spacing w:line="320" w:lineRule="exact"/>
              <w:rPr>
                <w:rFonts w:eastAsia="Times New Roman" w:cs="Times New Roman"/>
                <w:szCs w:val="28"/>
                <w:lang w:eastAsia="ar-SA" w:bidi="ar-SA"/>
              </w:rPr>
            </w:pPr>
          </w:p>
          <w:p w:rsidR="00F861D6" w:rsidRDefault="00F861D6">
            <w:pPr>
              <w:spacing w:line="320" w:lineRule="exact"/>
              <w:rPr>
                <w:rFonts w:eastAsia="Times New Roman" w:cs="Times New Roman"/>
                <w:szCs w:val="28"/>
                <w:lang w:eastAsia="ar-SA" w:bidi="ar-SA"/>
              </w:rPr>
            </w:pPr>
          </w:p>
          <w:p w:rsidR="00F861D6" w:rsidRDefault="001402D2">
            <w:pPr>
              <w:spacing w:line="320" w:lineRule="exact"/>
              <w:jc w:val="center"/>
              <w:rPr>
                <w:rFonts w:eastAsia="Times New Roman" w:cs="Times New Roman"/>
                <w:b/>
                <w:szCs w:val="28"/>
                <w:lang w:eastAsia="ar-SA" w:bidi="ar-SA"/>
              </w:rPr>
            </w:pPr>
            <w:r>
              <w:rPr>
                <w:rFonts w:eastAsia="Times New Roman" w:cs="Times New Roman"/>
                <w:b/>
                <w:sz w:val="28"/>
                <w:szCs w:val="28"/>
                <w:lang w:eastAsia="ar-SA" w:bidi="ar-SA"/>
              </w:rPr>
              <w:t>Lê Văn Sơn</w:t>
            </w:r>
          </w:p>
        </w:tc>
      </w:tr>
    </w:tbl>
    <w:p w:rsidR="00F861D6" w:rsidRDefault="00F861D6"/>
    <w:sectPr w:rsidR="00F861D6" w:rsidSect="00E979DB">
      <w:headerReference w:type="default" r:id="rId7"/>
      <w:footnotePr>
        <w:pos w:val="beneathText"/>
      </w:footnotePr>
      <w:pgSz w:w="11907" w:h="16840" w:code="9"/>
      <w:pgMar w:top="1080" w:right="965" w:bottom="1260" w:left="1526" w:header="567"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4C" w:rsidRDefault="00E51C4C">
      <w:r>
        <w:separator/>
      </w:r>
    </w:p>
  </w:endnote>
  <w:endnote w:type="continuationSeparator" w:id="0">
    <w:p w:rsidR="00E51C4C" w:rsidRDefault="00E5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4C" w:rsidRDefault="00E51C4C">
      <w:r>
        <w:separator/>
      </w:r>
    </w:p>
  </w:footnote>
  <w:footnote w:type="continuationSeparator" w:id="0">
    <w:p w:rsidR="00E51C4C" w:rsidRDefault="00E51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14372"/>
      <w:docPartObj>
        <w:docPartGallery w:val="Page Numbers (Top of Page)"/>
        <w:docPartUnique/>
      </w:docPartObj>
    </w:sdtPr>
    <w:sdtEndPr>
      <w:rPr>
        <w:noProof/>
      </w:rPr>
    </w:sdtEndPr>
    <w:sdtContent>
      <w:p w:rsidR="00F861D6" w:rsidRDefault="001402D2">
        <w:pPr>
          <w:pStyle w:val="Header"/>
          <w:jc w:val="center"/>
        </w:pPr>
        <w:r>
          <w:fldChar w:fldCharType="begin"/>
        </w:r>
        <w:r>
          <w:instrText xml:space="preserve"> PAGE   \* MERGEFORMAT </w:instrText>
        </w:r>
        <w:r>
          <w:fldChar w:fldCharType="separate"/>
        </w:r>
        <w:r w:rsidR="007E00D4">
          <w:rPr>
            <w:noProof/>
          </w:rPr>
          <w:t>2</w:t>
        </w:r>
        <w:r>
          <w:rPr>
            <w:noProof/>
          </w:rPr>
          <w:fldChar w:fldCharType="end"/>
        </w:r>
      </w:p>
    </w:sdtContent>
  </w:sdt>
  <w:p w:rsidR="00F861D6" w:rsidRDefault="00F86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D6"/>
    <w:rsid w:val="001402D2"/>
    <w:rsid w:val="007E00D4"/>
    <w:rsid w:val="00C00978"/>
    <w:rsid w:val="00C213E7"/>
    <w:rsid w:val="00D05E25"/>
    <w:rsid w:val="00E51C4C"/>
    <w:rsid w:val="00E979DB"/>
    <w:rsid w:val="00F86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after="0" w:line="240" w:lineRule="auto"/>
    </w:pPr>
    <w:rPr>
      <w:rFonts w:eastAsia="Lucida Sans Unicode" w:cs="Tahoma"/>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Lucida Sans Unicode" w:cs="Tahoma"/>
      <w:sz w:val="24"/>
      <w:szCs w:val="24"/>
      <w:lang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Lucida Sans Unicode" w:cs="Tahoma"/>
      <w:sz w:val="24"/>
      <w:szCs w:val="24"/>
      <w:lang w:eastAsia="vi-VN" w:bidi="vi-VN"/>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Lucida Sans Unicode" w:hAnsi="Tahoma" w:cs="Tahoma"/>
      <w:sz w:val="16"/>
      <w:szCs w:val="16"/>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after="0" w:line="240" w:lineRule="auto"/>
    </w:pPr>
    <w:rPr>
      <w:rFonts w:eastAsia="Lucida Sans Unicode" w:cs="Tahoma"/>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Lucida Sans Unicode" w:cs="Tahoma"/>
      <w:sz w:val="24"/>
      <w:szCs w:val="24"/>
      <w:lang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Lucida Sans Unicode" w:cs="Tahoma"/>
      <w:sz w:val="24"/>
      <w:szCs w:val="24"/>
      <w:lang w:eastAsia="vi-VN" w:bidi="vi-VN"/>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Lucida Sans Unicode" w:hAnsi="Tahoma" w:cs="Tahoma"/>
      <w:sz w:val="16"/>
      <w:szCs w:val="16"/>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Văn phòng - Huyện ủy Hương Khê</vt:lpstr>
    </vt:vector>
  </TitlesOfParts>
  <Company>Microsoft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Huyện ủy Hương Khê</dc:title>
  <dc:creator>AutoBVT</dc:creator>
  <cp:lastModifiedBy>Admin</cp:lastModifiedBy>
  <cp:revision>5</cp:revision>
  <cp:lastPrinted>2024-10-08T09:08:00Z</cp:lastPrinted>
  <dcterms:created xsi:type="dcterms:W3CDTF">2024-10-04T07:00:00Z</dcterms:created>
  <dcterms:modified xsi:type="dcterms:W3CDTF">2024-10-08T09:18:00Z</dcterms:modified>
</cp:coreProperties>
</file>