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ED3651" w:rsidRPr="000C1680" w:rsidTr="00344BFA">
        <w:trPr>
          <w:trHeight w:val="701"/>
        </w:trPr>
        <w:tc>
          <w:tcPr>
            <w:tcW w:w="3119" w:type="dxa"/>
          </w:tcPr>
          <w:p w:rsidR="00ED3651" w:rsidRPr="005956CD" w:rsidRDefault="00ED3651" w:rsidP="00FA58A4">
            <w:pPr>
              <w:jc w:val="center"/>
              <w:rPr>
                <w:b/>
                <w:sz w:val="26"/>
              </w:rPr>
            </w:pPr>
            <w:r w:rsidRPr="005956CD">
              <w:rPr>
                <w:b/>
                <w:sz w:val="26"/>
              </w:rPr>
              <w:t>ỦY BAN NHÂN DÂN</w:t>
            </w:r>
          </w:p>
          <w:p w:rsidR="00ED3651" w:rsidRPr="007278B6" w:rsidRDefault="00ED3651" w:rsidP="00FA58A4">
            <w:pPr>
              <w:jc w:val="center"/>
              <w:rPr>
                <w:sz w:val="26"/>
                <w:szCs w:val="26"/>
              </w:rPr>
            </w:pPr>
            <w:r w:rsidRPr="005956CD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F27DB90" wp14:editId="771EF548">
                      <wp:simplePos x="0" y="0"/>
                      <wp:positionH relativeFrom="column">
                        <wp:posOffset>608000</wp:posOffset>
                      </wp:positionH>
                      <wp:positionV relativeFrom="paragraph">
                        <wp:posOffset>212090</wp:posOffset>
                      </wp:positionV>
                      <wp:extent cx="650240" cy="0"/>
                      <wp:effectExtent l="0" t="0" r="1651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7.85pt,16.7pt" to="99.0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"/>
                  </w:pict>
                </mc:Fallback>
              </mc:AlternateContent>
            </w:r>
            <w:r w:rsidRPr="005956CD">
              <w:rPr>
                <w:b/>
                <w:sz w:val="26"/>
              </w:rPr>
              <w:t xml:space="preserve"> </w:t>
            </w:r>
            <w:r w:rsidRPr="005956CD">
              <w:rPr>
                <w:rFonts w:eastAsia="Times New Roman"/>
                <w:b/>
                <w:bCs/>
                <w:sz w:val="26"/>
                <w:szCs w:val="28"/>
              </w:rPr>
              <w:t>TỈNH HÀ TĨNH</w:t>
            </w:r>
          </w:p>
        </w:tc>
        <w:tc>
          <w:tcPr>
            <w:tcW w:w="6520" w:type="dxa"/>
          </w:tcPr>
          <w:p w:rsidR="00ED3651" w:rsidRPr="006F10EC" w:rsidRDefault="00ED3651" w:rsidP="00FA58A4">
            <w:pPr>
              <w:tabs>
                <w:tab w:val="center" w:pos="1843"/>
                <w:tab w:val="center" w:pos="6521"/>
              </w:tabs>
              <w:ind w:left="-108" w:right="-170"/>
              <w:jc w:val="center"/>
              <w:rPr>
                <w:rFonts w:eastAsia="Times New Roman"/>
                <w:b/>
                <w:bCs/>
                <w:sz w:val="26"/>
                <w:szCs w:val="28"/>
              </w:rPr>
            </w:pPr>
            <w:r w:rsidRPr="006F10EC">
              <w:rPr>
                <w:rFonts w:eastAsia="Times New Roman"/>
                <w:b/>
                <w:bCs/>
                <w:sz w:val="26"/>
                <w:szCs w:val="28"/>
              </w:rPr>
              <w:t>CỘNG HÒA XÃ HỘI CHỦ NGHĨA VIỆT NAM</w:t>
            </w:r>
          </w:p>
          <w:p w:rsidR="00ED3651" w:rsidRPr="000C1680" w:rsidRDefault="00ED3651" w:rsidP="00FA58A4">
            <w:pPr>
              <w:tabs>
                <w:tab w:val="center" w:pos="1843"/>
                <w:tab w:val="center" w:pos="6521"/>
              </w:tabs>
              <w:ind w:left="-108" w:right="-17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9B4C06A" wp14:editId="2646AD0D">
                      <wp:simplePos x="0" y="0"/>
                      <wp:positionH relativeFrom="column">
                        <wp:posOffset>954244</wp:posOffset>
                      </wp:positionH>
                      <wp:positionV relativeFrom="paragraph">
                        <wp:posOffset>209550</wp:posOffset>
                      </wp:positionV>
                      <wp:extent cx="213360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5.15pt,16.5pt" to="243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zcgHA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"/>
                  </w:pict>
                </mc:Fallback>
              </mc:AlternateContent>
            </w:r>
            <w:r w:rsidRPr="006F10EC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</w:tc>
      </w:tr>
      <w:tr w:rsidR="00ED3651" w:rsidRPr="006F10EC" w:rsidTr="00344BFA">
        <w:trPr>
          <w:trHeight w:val="413"/>
        </w:trPr>
        <w:tc>
          <w:tcPr>
            <w:tcW w:w="3119" w:type="dxa"/>
            <w:vAlign w:val="center"/>
          </w:tcPr>
          <w:p w:rsidR="00ED3651" w:rsidRPr="005956CD" w:rsidRDefault="00ED3651" w:rsidP="00FA58A4">
            <w:pPr>
              <w:jc w:val="center"/>
              <w:rPr>
                <w:b/>
                <w:sz w:val="26"/>
              </w:rPr>
            </w:pPr>
            <w:r w:rsidRPr="006F10EC">
              <w:rPr>
                <w:rFonts w:eastAsia="Times New Roman"/>
                <w:bCs/>
                <w:sz w:val="26"/>
                <w:szCs w:val="28"/>
              </w:rPr>
              <w:t>Số:</w:t>
            </w:r>
            <w:r>
              <w:rPr>
                <w:rFonts w:eastAsia="Times New Roman"/>
                <w:bCs/>
                <w:sz w:val="26"/>
                <w:szCs w:val="28"/>
              </w:rPr>
              <w:t xml:space="preserve">            /GM-UBND</w:t>
            </w:r>
          </w:p>
        </w:tc>
        <w:tc>
          <w:tcPr>
            <w:tcW w:w="6520" w:type="dxa"/>
            <w:vAlign w:val="center"/>
          </w:tcPr>
          <w:p w:rsidR="00ED3651" w:rsidRPr="00344BFA" w:rsidRDefault="005C4B9D" w:rsidP="00FA58A4">
            <w:pPr>
              <w:tabs>
                <w:tab w:val="center" w:pos="1843"/>
                <w:tab w:val="center" w:pos="6521"/>
              </w:tabs>
              <w:ind w:left="-108" w:right="-170"/>
              <w:jc w:val="center"/>
              <w:rPr>
                <w:rFonts w:eastAsia="Times New Roman"/>
                <w:b/>
                <w:bCs/>
                <w:sz w:val="26"/>
                <w:szCs w:val="28"/>
                <w:lang w:val="en-US"/>
              </w:rPr>
            </w:pPr>
            <w:r>
              <w:rPr>
                <w:rFonts w:eastAsia="Times New Roman"/>
                <w:bCs/>
                <w:i/>
                <w:szCs w:val="28"/>
                <w:lang w:val="en-US"/>
              </w:rPr>
              <w:t xml:space="preserve">     </w:t>
            </w:r>
            <w:r w:rsidR="00ED3651" w:rsidRPr="00331105">
              <w:rPr>
                <w:rFonts w:eastAsia="Times New Roman"/>
                <w:bCs/>
                <w:i/>
                <w:szCs w:val="28"/>
              </w:rPr>
              <w:t>Hà Tĩnh, ngày</w:t>
            </w:r>
            <w:r w:rsidR="00ED3651">
              <w:rPr>
                <w:rFonts w:eastAsia="Times New Roman"/>
                <w:bCs/>
                <w:i/>
                <w:szCs w:val="28"/>
              </w:rPr>
              <w:t xml:space="preserve">        tháng     </w:t>
            </w:r>
            <w:r w:rsidR="00ED3651" w:rsidRPr="00331105">
              <w:rPr>
                <w:rFonts w:eastAsia="Times New Roman"/>
                <w:bCs/>
                <w:i/>
                <w:szCs w:val="28"/>
              </w:rPr>
              <w:t xml:space="preserve"> năm </w:t>
            </w:r>
            <w:r w:rsidR="00344BFA">
              <w:rPr>
                <w:rFonts w:eastAsia="Times New Roman"/>
                <w:bCs/>
                <w:i/>
                <w:szCs w:val="28"/>
              </w:rPr>
              <w:t>202</w:t>
            </w:r>
            <w:r w:rsidR="00344BFA">
              <w:rPr>
                <w:rFonts w:eastAsia="Times New Roman"/>
                <w:bCs/>
                <w:i/>
                <w:szCs w:val="28"/>
                <w:lang w:val="en-US"/>
              </w:rPr>
              <w:t>5</w:t>
            </w:r>
          </w:p>
        </w:tc>
      </w:tr>
    </w:tbl>
    <w:p w:rsidR="00ED3651" w:rsidRPr="00ED3651" w:rsidRDefault="00ED3651" w:rsidP="00DE78E6">
      <w:pPr>
        <w:pStyle w:val="Heading1"/>
        <w:spacing w:before="0" w:after="0"/>
        <w:contextualSpacing/>
        <w:jc w:val="left"/>
        <w:rPr>
          <w:sz w:val="4"/>
        </w:rPr>
      </w:pPr>
    </w:p>
    <w:p w:rsidR="00DE78E6" w:rsidRPr="00D56C99" w:rsidRDefault="00DE78E6" w:rsidP="00DE78E6">
      <w:pPr>
        <w:pStyle w:val="Heading1"/>
        <w:spacing w:before="0" w:after="0"/>
        <w:contextualSpacing/>
        <w:rPr>
          <w:sz w:val="18"/>
        </w:rPr>
      </w:pPr>
    </w:p>
    <w:p w:rsidR="00ED3651" w:rsidRPr="00F91FF7" w:rsidRDefault="00ED3651" w:rsidP="00DE78E6">
      <w:pPr>
        <w:pStyle w:val="Heading1"/>
        <w:spacing w:before="0" w:after="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861B4" wp14:editId="0828F27D">
                <wp:simplePos x="0" y="0"/>
                <wp:positionH relativeFrom="column">
                  <wp:posOffset>2444589</wp:posOffset>
                </wp:positionH>
                <wp:positionV relativeFrom="paragraph">
                  <wp:posOffset>648335</wp:posOffset>
                </wp:positionV>
                <wp:extent cx="1201003" cy="6824"/>
                <wp:effectExtent l="0" t="0" r="18415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1003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5pt,51.05pt" to="287.0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Pr="00D165CF">
        <w:t>GIẤY MỜI</w:t>
      </w:r>
      <w:r>
        <w:br/>
      </w:r>
      <w:bookmarkStart w:id="0" w:name="_Hlk188360167"/>
      <w:r w:rsidRPr="004A1CD2">
        <w:rPr>
          <w:lang w:val="vi-VN"/>
        </w:rPr>
        <w:t xml:space="preserve">Gặp mặt tuyên dương, khen thưởng các </w:t>
      </w:r>
      <w:r w:rsidR="00344BFA">
        <w:t>h</w:t>
      </w:r>
      <w:r w:rsidRPr="004A1CD2">
        <w:rPr>
          <w:lang w:val="vi-VN"/>
        </w:rPr>
        <w:t>uấn luyện viên</w:t>
      </w:r>
      <w:r>
        <w:t xml:space="preserve">, </w:t>
      </w:r>
      <w:r w:rsidR="00344BFA">
        <w:t>v</w:t>
      </w:r>
      <w:r w:rsidRPr="004A1CD2">
        <w:rPr>
          <w:lang w:val="vi-VN"/>
        </w:rPr>
        <w:t>ận động viên</w:t>
      </w:r>
      <w:r>
        <w:t xml:space="preserve"> </w:t>
      </w:r>
      <w:r w:rsidRPr="004A1CD2">
        <w:rPr>
          <w:lang w:val="vi-VN"/>
        </w:rPr>
        <w:t xml:space="preserve">đạt thành tích xuất sắc tại </w:t>
      </w:r>
      <w:bookmarkStart w:id="1" w:name="_Hlk188344308"/>
      <w:r w:rsidRPr="004A1CD2">
        <w:rPr>
          <w:lang w:val="vi-VN"/>
        </w:rPr>
        <w:t>các giải đấu quốc tế, khu vực năm 2024</w:t>
      </w:r>
      <w:bookmarkEnd w:id="0"/>
      <w:bookmarkEnd w:id="1"/>
      <w:r>
        <w:br/>
      </w:r>
    </w:p>
    <w:p w:rsidR="00ED3651" w:rsidRDefault="00ED3651" w:rsidP="00ED3651">
      <w:pPr>
        <w:pStyle w:val="Noidung"/>
        <w:spacing w:before="20" w:after="20"/>
      </w:pPr>
      <w:r w:rsidRPr="00614D49">
        <w:t>Ủy</w:t>
      </w:r>
      <w:r>
        <w:t xml:space="preserve"> ban nh</w:t>
      </w:r>
      <w:r w:rsidRPr="00614D49">
        <w:t>â</w:t>
      </w:r>
      <w:r>
        <w:t>n d</w:t>
      </w:r>
      <w:r w:rsidRPr="00614D49">
        <w:t>â</w:t>
      </w:r>
      <w:r>
        <w:t>n t</w:t>
      </w:r>
      <w:r w:rsidRPr="00614D49">
        <w:t>ỉnh</w:t>
      </w:r>
      <w:r>
        <w:t xml:space="preserve"> tổ chức gặp mặt tuyên dương, khen thưởng các </w:t>
      </w:r>
      <w:r w:rsidR="00DE78E6">
        <w:t>huấn luyện viên, v</w:t>
      </w:r>
      <w:r>
        <w:t>ận động viên đạt thành tích xuất sắc tại các giải đấu quốc tế, khu vực năm 2024.</w:t>
      </w:r>
    </w:p>
    <w:p w:rsidR="00ED3651" w:rsidRPr="00ED3651" w:rsidRDefault="00ED3651" w:rsidP="00ED3651">
      <w:pPr>
        <w:pStyle w:val="Noidung"/>
        <w:spacing w:before="20" w:after="20"/>
      </w:pPr>
      <w:r>
        <w:rPr>
          <w:b/>
        </w:rPr>
        <w:t xml:space="preserve">1. </w:t>
      </w:r>
      <w:r w:rsidRPr="00E86B74">
        <w:rPr>
          <w:b/>
        </w:rPr>
        <w:t>Thời gian:</w:t>
      </w:r>
      <w:r>
        <w:t xml:space="preserve"> 01 bu</w:t>
      </w:r>
      <w:r w:rsidRPr="00495B26">
        <w:t>ổi</w:t>
      </w:r>
      <w:r>
        <w:t>, b</w:t>
      </w:r>
      <w:r w:rsidRPr="00495B26">
        <w:t>ắt</w:t>
      </w:r>
      <w:r>
        <w:t xml:space="preserve"> đ</w:t>
      </w:r>
      <w:r w:rsidRPr="00495B26">
        <w:t>ầu</w:t>
      </w:r>
      <w:r>
        <w:t xml:space="preserve"> t</w:t>
      </w:r>
      <w:r w:rsidRPr="00495B26">
        <w:t>ừ</w:t>
      </w:r>
      <w:r>
        <w:t xml:space="preserve"> </w:t>
      </w:r>
      <w:r w:rsidRPr="00ED3651">
        <w:t>14h</w:t>
      </w:r>
      <w:r w:rsidR="00DE78E6">
        <w:t>00</w:t>
      </w:r>
      <w:r w:rsidRPr="00ED3651">
        <w:t xml:space="preserve"> ngày 24/01/2025 (25/12 âm lịch).</w:t>
      </w:r>
    </w:p>
    <w:p w:rsidR="00ED3651" w:rsidRDefault="00ED3651" w:rsidP="00ED3651">
      <w:pPr>
        <w:pStyle w:val="Noidung"/>
        <w:spacing w:before="20" w:after="20"/>
      </w:pPr>
      <w:r>
        <w:rPr>
          <w:b/>
        </w:rPr>
        <w:t xml:space="preserve">2. </w:t>
      </w:r>
      <w:r w:rsidRPr="00E86B74">
        <w:rPr>
          <w:b/>
        </w:rPr>
        <w:t>Địa điểm:</w:t>
      </w:r>
      <w:r w:rsidR="00DE78E6">
        <w:t xml:space="preserve"> Hội trường</w:t>
      </w:r>
      <w:r>
        <w:t xml:space="preserve"> Ủy ban nhân dân tỉnh (xem thông báo tại bảng điện tử</w:t>
      </w:r>
      <w:r w:rsidR="00DE78E6">
        <w:t xml:space="preserve"> tầng 1</w:t>
      </w:r>
      <w:r>
        <w:t>).</w:t>
      </w:r>
    </w:p>
    <w:p w:rsidR="00ED3651" w:rsidRDefault="00ED3651" w:rsidP="00ED3651">
      <w:pPr>
        <w:pStyle w:val="Noidung"/>
        <w:tabs>
          <w:tab w:val="right" w:leader="dot" w:pos="8789"/>
        </w:tabs>
        <w:spacing w:before="20" w:after="20"/>
      </w:pPr>
      <w:r>
        <w:rPr>
          <w:b/>
        </w:rPr>
        <w:t xml:space="preserve">3. </w:t>
      </w:r>
      <w:r w:rsidRPr="00B07DFF">
        <w:rPr>
          <w:b/>
        </w:rPr>
        <w:t>Thành phần, trân trọng kính mời:</w:t>
      </w:r>
    </w:p>
    <w:p w:rsidR="00ED3651" w:rsidRDefault="00ED3651" w:rsidP="00ED3651">
      <w:pPr>
        <w:pStyle w:val="Noidung"/>
        <w:spacing w:before="20" w:after="20"/>
      </w:pPr>
      <w:r>
        <w:t>- Đồng chí Hoàng Trung Dũng, Ủy viên BCH Trung ương Đảng, Bí thư Tỉnh ủy, Chủ tịch HĐND tỉnh, Trưởng Đoàn đại biểu Quốc hội tỉnh Hà Tĩnh;</w:t>
      </w:r>
    </w:p>
    <w:p w:rsidR="00ED3651" w:rsidRDefault="00ED3651" w:rsidP="00ED3651">
      <w:pPr>
        <w:pStyle w:val="Noidung"/>
        <w:spacing w:before="20" w:after="20"/>
      </w:pPr>
      <w:r>
        <w:t>- Đồng chí Trần Thế Dũng, Phó Bí thư Thường trực Tỉnh ủy;</w:t>
      </w:r>
    </w:p>
    <w:p w:rsidR="00ED3651" w:rsidRDefault="00ED3651" w:rsidP="00ED3651">
      <w:pPr>
        <w:pStyle w:val="Noidung"/>
        <w:spacing w:before="20" w:after="20"/>
        <w:rPr>
          <w:spacing w:val="-4"/>
        </w:rPr>
      </w:pPr>
      <w:r w:rsidRPr="00412E4C">
        <w:rPr>
          <w:spacing w:val="-4"/>
        </w:rPr>
        <w:t>- Đồng chí Võ Trọng Hải, Phó Bí thư Tỉnh ủy, Chủ tịch Ủy ban nhân dân tỉnh;</w:t>
      </w:r>
    </w:p>
    <w:p w:rsidR="00D56C99" w:rsidRPr="00412E4C" w:rsidRDefault="00D56C99" w:rsidP="00ED3651">
      <w:pPr>
        <w:pStyle w:val="Noidung"/>
        <w:spacing w:before="20" w:after="20"/>
        <w:rPr>
          <w:spacing w:val="-4"/>
        </w:rPr>
      </w:pPr>
      <w:r>
        <w:rPr>
          <w:spacing w:val="-4"/>
        </w:rPr>
        <w:t>- Đại diện Thường trực Hội đồng nhân dân tỉnh;</w:t>
      </w:r>
    </w:p>
    <w:p w:rsidR="00ED3651" w:rsidRDefault="00ED3651" w:rsidP="00ED3651">
      <w:pPr>
        <w:pStyle w:val="Noidung"/>
        <w:spacing w:before="20" w:after="20"/>
      </w:pPr>
      <w:r>
        <w:t>- Các đồng chí Phó Chủ tịch Ủy ban nhân dân tỉnh;</w:t>
      </w:r>
    </w:p>
    <w:p w:rsidR="00ED3651" w:rsidRDefault="00ED3651" w:rsidP="00ED3651">
      <w:pPr>
        <w:pStyle w:val="Noidung"/>
        <w:spacing w:before="20" w:after="20"/>
      </w:pPr>
      <w:r>
        <w:t xml:space="preserve">- </w:t>
      </w:r>
      <w:r w:rsidRPr="00495B26">
        <w:t>Đại</w:t>
      </w:r>
      <w:r>
        <w:t xml:space="preserve"> di</w:t>
      </w:r>
      <w:r w:rsidRPr="00495B26">
        <w:t>ện</w:t>
      </w:r>
      <w:r>
        <w:t xml:space="preserve"> l</w:t>
      </w:r>
      <w:r w:rsidRPr="00495B26">
        <w:t>ãnh</w:t>
      </w:r>
      <w:r>
        <w:t xml:space="preserve"> </w:t>
      </w:r>
      <w:r w:rsidRPr="00495B26">
        <w:t>đạo</w:t>
      </w:r>
      <w:r>
        <w:t>:</w:t>
      </w:r>
      <w:r w:rsidR="00344BFA">
        <w:t xml:space="preserve"> Ủy ban MTTQ tỉnh,</w:t>
      </w:r>
      <w:r>
        <w:t xml:space="preserve"> </w:t>
      </w:r>
      <w:r w:rsidRPr="00495B26">
        <w:t xml:space="preserve">Ban Tuyên giáo Tỉnh ủy; Ban Văn hóa - Xã hội Hội đồng nhân dân tỉnh; Sở Giáo dục </w:t>
      </w:r>
      <w:r>
        <w:t>và</w:t>
      </w:r>
      <w:r w:rsidRPr="00495B26">
        <w:t xml:space="preserve"> Đào tạo; Sở Tài chính; Văn phòng Tỉnh ủy; Văn phòng Đoàn ĐBQH, HĐND tỉnh; Văn phòng Ủy ban nhân dân tỉnh</w:t>
      </w:r>
      <w:r>
        <w:t>;</w:t>
      </w:r>
      <w:r w:rsidRPr="00495B26">
        <w:t xml:space="preserve"> Đảng ủy Khối Cơ quan, doanh nghiệp tỉnh; Tỉnh Đoàn;</w:t>
      </w:r>
      <w:r w:rsidRPr="00ED3651">
        <w:t xml:space="preserve"> </w:t>
      </w:r>
      <w:r w:rsidRPr="00495B26">
        <w:t>Báo Hà Tĩnh</w:t>
      </w:r>
      <w:r>
        <w:t>;</w:t>
      </w:r>
      <w:r w:rsidRPr="00495B26">
        <w:t xml:space="preserve"> </w:t>
      </w:r>
      <w:r>
        <w:t>Đài Phát thanh và</w:t>
      </w:r>
      <w:r w:rsidRPr="00495B26">
        <w:t xml:space="preserve"> Truyền hình </w:t>
      </w:r>
      <w:r>
        <w:t xml:space="preserve">tỉnh; </w:t>
      </w:r>
      <w:r w:rsidRPr="00495B26">
        <w:t>Ban Thi đua</w:t>
      </w:r>
      <w:r>
        <w:t xml:space="preserve"> - </w:t>
      </w:r>
      <w:r w:rsidRPr="00495B26">
        <w:t>Khen thưởng tỉnh</w:t>
      </w:r>
      <w:r>
        <w:t>.</w:t>
      </w:r>
    </w:p>
    <w:p w:rsidR="00ED3651" w:rsidRDefault="00ED3651" w:rsidP="00ED3651">
      <w:pPr>
        <w:pStyle w:val="Noidung"/>
        <w:spacing w:before="20" w:after="20"/>
      </w:pPr>
      <w:r>
        <w:t>- S</w:t>
      </w:r>
      <w:r w:rsidRPr="00B57562">
        <w:t>ở</w:t>
      </w:r>
      <w:r>
        <w:t xml:space="preserve"> V</w:t>
      </w:r>
      <w:r w:rsidRPr="00B57562">
        <w:t>ă</w:t>
      </w:r>
      <w:r>
        <w:t>n h</w:t>
      </w:r>
      <w:r w:rsidRPr="00B57562">
        <w:t>óa</w:t>
      </w:r>
      <w:r>
        <w:t>, Th</w:t>
      </w:r>
      <w:r w:rsidRPr="00B57562">
        <w:t>ể</w:t>
      </w:r>
      <w:r>
        <w:t xml:space="preserve"> thao v</w:t>
      </w:r>
      <w:r w:rsidRPr="00B57562">
        <w:t>à</w:t>
      </w:r>
      <w:r>
        <w:t xml:space="preserve"> Du l</w:t>
      </w:r>
      <w:r w:rsidRPr="00B57562">
        <w:t>ịch</w:t>
      </w:r>
      <w:r>
        <w:t>: Giám đốc, c</w:t>
      </w:r>
      <w:r w:rsidRPr="00B57562">
        <w:t>á</w:t>
      </w:r>
      <w:r>
        <w:t xml:space="preserve">c Phó Giám đốc; </w:t>
      </w:r>
      <w:r w:rsidRPr="00B57562">
        <w:t>đại</w:t>
      </w:r>
      <w:r>
        <w:t xml:space="preserve"> di</w:t>
      </w:r>
      <w:r w:rsidRPr="00B57562">
        <w:t>ện</w:t>
      </w:r>
      <w:r>
        <w:t xml:space="preserve"> lãnh đạo các phòng chuyên môn li</w:t>
      </w:r>
      <w:r w:rsidRPr="00B57562">
        <w:t>ê</w:t>
      </w:r>
      <w:r>
        <w:t>n quan; Ban Giám đốc, lãnh đạo các phòng chuyên môn, huấn luyện viên và các vận động viên Trung tâm Huấn luyện và Thi đấu thể dục, thể thao tỉnh.</w:t>
      </w:r>
    </w:p>
    <w:p w:rsidR="00ED3651" w:rsidRDefault="00ED3651" w:rsidP="00ED3651">
      <w:pPr>
        <w:pStyle w:val="Noidung"/>
        <w:spacing w:before="20" w:after="20"/>
      </w:pPr>
      <w:r>
        <w:t xml:space="preserve">- </w:t>
      </w:r>
      <w:r w:rsidRPr="00B57562">
        <w:t>Đại diện lãnh đạo Ủy ban nhân dân</w:t>
      </w:r>
      <w:r w:rsidR="000619DF">
        <w:t>:</w:t>
      </w:r>
      <w:r>
        <w:t xml:space="preserve"> thành phố Hà Tĩnh, thị xã Kỳ Anh và các</w:t>
      </w:r>
      <w:r w:rsidRPr="00B57562">
        <w:t xml:space="preserve"> huyện</w:t>
      </w:r>
      <w:r>
        <w:t>: Đức Thọ, Thạch Hà, Cẩm Xuyên, Kỳ Anh, Hương Khê.</w:t>
      </w:r>
    </w:p>
    <w:p w:rsidR="00ED3651" w:rsidRDefault="00ED3651" w:rsidP="00ED3651">
      <w:pPr>
        <w:pStyle w:val="Noidung"/>
        <w:spacing w:before="20" w:after="20"/>
      </w:pPr>
      <w:r>
        <w:t xml:space="preserve">- </w:t>
      </w:r>
      <w:r w:rsidRPr="00B57562">
        <w:t>Phóng vi</w:t>
      </w:r>
      <w:r>
        <w:t>ên Báo Hà Tĩnh, Đài Phát thanh và</w:t>
      </w:r>
      <w:r w:rsidRPr="00B57562">
        <w:t xml:space="preserve"> Truyền hình </w:t>
      </w:r>
      <w:r>
        <w:t>tỉnh</w:t>
      </w:r>
      <w:r w:rsidRPr="00B57562">
        <w:t xml:space="preserve">, </w:t>
      </w:r>
      <w:r>
        <w:t>Ch</w:t>
      </w:r>
      <w:r w:rsidRPr="00B57562">
        <w:t>ư</w:t>
      </w:r>
      <w:r>
        <w:t>ơng tr</w:t>
      </w:r>
      <w:r w:rsidRPr="00B57562">
        <w:t>ình</w:t>
      </w:r>
      <w:r>
        <w:t xml:space="preserve"> truy</w:t>
      </w:r>
      <w:r w:rsidRPr="00B57562">
        <w:t>ền</w:t>
      </w:r>
      <w:r>
        <w:t xml:space="preserve"> h</w:t>
      </w:r>
      <w:r w:rsidRPr="00B57562">
        <w:t>ình Văn hóa</w:t>
      </w:r>
      <w:r>
        <w:t>,</w:t>
      </w:r>
      <w:r w:rsidRPr="00B57562">
        <w:t xml:space="preserve"> </w:t>
      </w:r>
      <w:r>
        <w:t>Th</w:t>
      </w:r>
      <w:r w:rsidRPr="00B57562">
        <w:t>ể</w:t>
      </w:r>
      <w:r>
        <w:t xml:space="preserve"> thao v</w:t>
      </w:r>
      <w:r w:rsidRPr="00B57562">
        <w:t>à</w:t>
      </w:r>
      <w:r>
        <w:t xml:space="preserve"> Du l</w:t>
      </w:r>
      <w:r w:rsidRPr="00B57562">
        <w:t>ịch.</w:t>
      </w:r>
    </w:p>
    <w:p w:rsidR="00ED3651" w:rsidRPr="00DE78E6" w:rsidRDefault="00ED3651" w:rsidP="00DE78E6">
      <w:pPr>
        <w:pStyle w:val="Noidung"/>
        <w:spacing w:before="20" w:after="20"/>
        <w:rPr>
          <w:b/>
        </w:rPr>
      </w:pPr>
      <w:r w:rsidRPr="00ED3651">
        <w:rPr>
          <w:b/>
        </w:rPr>
        <w:t>4. Giao Sở Văn hóa, Thể thao và Du lịch:</w:t>
      </w:r>
      <w:r w:rsidR="00DE78E6">
        <w:rPr>
          <w:b/>
        </w:rPr>
        <w:t xml:space="preserve"> </w:t>
      </w:r>
      <w:r w:rsidR="00DE78E6">
        <w:t>Chịu trách nhiệm c</w:t>
      </w:r>
      <w:r w:rsidRPr="00ED3651">
        <w:t>huẩn bị và thực hiện</w:t>
      </w:r>
      <w:r w:rsidR="00DE78E6">
        <w:t xml:space="preserve"> chu đáo</w:t>
      </w:r>
      <w:r w:rsidRPr="00ED3651">
        <w:t xml:space="preserve"> các nội dung được giao tại</w:t>
      </w:r>
      <w:r>
        <w:t xml:space="preserve"> Văn bản số 395</w:t>
      </w:r>
      <w:r w:rsidR="00DE78E6">
        <w:t>/UBND-VX ngày 17/01/2025 của UBND tỉnh cho buổi lễ.</w:t>
      </w:r>
      <w:r w:rsidRPr="00ED3651">
        <w:t xml:space="preserve"> </w:t>
      </w:r>
    </w:p>
    <w:p w:rsidR="00ED3651" w:rsidRDefault="00ED3651" w:rsidP="00ED3651">
      <w:pPr>
        <w:pStyle w:val="Noidung"/>
        <w:spacing w:before="20" w:after="20"/>
      </w:pPr>
      <w:r>
        <w:t>Đề nghị các đại biểu tham dự đầy đủ, đúng thành phần, thời gian./.</w:t>
      </w:r>
    </w:p>
    <w:p w:rsidR="00DE78E6" w:rsidRPr="00DE78E6" w:rsidRDefault="00DE78E6" w:rsidP="00ED3651">
      <w:pPr>
        <w:pStyle w:val="Noidung"/>
        <w:spacing w:before="20" w:after="20"/>
        <w:rPr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14"/>
        <w:gridCol w:w="5115"/>
      </w:tblGrid>
      <w:tr w:rsidR="00DE78E6" w:rsidRPr="004A637B" w:rsidTr="00DE78E6">
        <w:trPr>
          <w:trHeight w:val="2858"/>
        </w:trPr>
        <w:tc>
          <w:tcPr>
            <w:tcW w:w="4618" w:type="dxa"/>
          </w:tcPr>
          <w:p w:rsidR="00DE78E6" w:rsidRPr="00386D47" w:rsidRDefault="00DE78E6" w:rsidP="00FA58A4">
            <w:pPr>
              <w:jc w:val="both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386D47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Nơi nhận:</w:t>
            </w:r>
          </w:p>
          <w:p w:rsidR="00DE78E6" w:rsidRDefault="00DE78E6" w:rsidP="00FA58A4">
            <w:pPr>
              <w:pStyle w:val="ab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Các thành phần mời dự</w:t>
            </w:r>
            <w:r w:rsidR="00867A65">
              <w:rPr>
                <w:color w:val="000000"/>
                <w:sz w:val="22"/>
                <w:szCs w:val="22"/>
              </w:rPr>
              <w:t xml:space="preserve"> </w:t>
            </w:r>
            <w:bookmarkStart w:id="2" w:name="_GoBack"/>
            <w:bookmarkEnd w:id="2"/>
            <w:r w:rsidR="00867A65">
              <w:rPr>
                <w:color w:val="000000"/>
                <w:sz w:val="22"/>
                <w:szCs w:val="22"/>
              </w:rPr>
              <w:t>Lễ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DE78E6" w:rsidRDefault="00DE78E6" w:rsidP="00FA58A4">
            <w:pPr>
              <w:pStyle w:val="ab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Chủ tịch, các PCT UBND tỉnh; </w:t>
            </w:r>
          </w:p>
          <w:p w:rsidR="00DE78E6" w:rsidRDefault="00DE78E6" w:rsidP="00FA58A4">
            <w:pPr>
              <w:pStyle w:val="ab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Chánh VP, PCVP Trần Tuấn Nghĩa;</w:t>
            </w:r>
          </w:p>
          <w:p w:rsidR="00DE78E6" w:rsidRDefault="00867A65" w:rsidP="00FA58A4">
            <w:pPr>
              <w:pStyle w:val="ab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Phòng QT-TV;(</w:t>
            </w:r>
            <w:r w:rsidR="00DE78E6">
              <w:rPr>
                <w:color w:val="000000"/>
                <w:sz w:val="22"/>
                <w:szCs w:val="22"/>
              </w:rPr>
              <w:t>để phối hợp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DE78E6" w:rsidRDefault="00DE78E6" w:rsidP="00FA58A4">
            <w:pPr>
              <w:pStyle w:val="ab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Trung tâm CB-TH;</w:t>
            </w:r>
          </w:p>
          <w:p w:rsidR="00DE78E6" w:rsidRPr="0070134F" w:rsidRDefault="00DE78E6" w:rsidP="00FA58A4">
            <w:pPr>
              <w:pStyle w:val="abc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-</w:t>
            </w:r>
            <w:r w:rsidRPr="0070134F">
              <w:rPr>
                <w:color w:val="000000"/>
              </w:rPr>
              <w:t xml:space="preserve"> Lưu: VT, </w:t>
            </w:r>
            <w:r>
              <w:rPr>
                <w:color w:val="000000"/>
              </w:rPr>
              <w:t>VX</w:t>
            </w:r>
            <w:r w:rsidRPr="0070134F">
              <w:rPr>
                <w:color w:val="000000"/>
              </w:rPr>
              <w:t>.</w:t>
            </w:r>
          </w:p>
        </w:tc>
        <w:tc>
          <w:tcPr>
            <w:tcW w:w="5129" w:type="dxa"/>
            <w:gridSpan w:val="2"/>
          </w:tcPr>
          <w:p w:rsidR="00DE78E6" w:rsidRPr="00DE78E6" w:rsidRDefault="00DE78E6" w:rsidP="00FA58A4">
            <w:pPr>
              <w:jc w:val="center"/>
              <w:rPr>
                <w:rFonts w:eastAsia="Times New Roman"/>
                <w:b/>
                <w:sz w:val="26"/>
                <w:szCs w:val="28"/>
              </w:rPr>
            </w:pPr>
            <w:r w:rsidRPr="00DE78E6">
              <w:rPr>
                <w:rFonts w:eastAsia="Times New Roman"/>
                <w:b/>
                <w:sz w:val="26"/>
                <w:szCs w:val="28"/>
              </w:rPr>
              <w:t>TL. CHỦ TỊCH</w:t>
            </w:r>
          </w:p>
          <w:p w:rsidR="00DE78E6" w:rsidRPr="00DE78E6" w:rsidRDefault="00DE78E6" w:rsidP="00FA58A4">
            <w:pPr>
              <w:jc w:val="center"/>
              <w:rPr>
                <w:rFonts w:eastAsia="Times New Roman"/>
                <w:b/>
                <w:sz w:val="26"/>
                <w:szCs w:val="28"/>
              </w:rPr>
            </w:pPr>
            <w:r w:rsidRPr="00DE78E6">
              <w:rPr>
                <w:rFonts w:eastAsia="Times New Roman"/>
                <w:b/>
                <w:sz w:val="26"/>
                <w:szCs w:val="28"/>
              </w:rPr>
              <w:t>KT. CHÁNH VĂN PHÒNG</w:t>
            </w:r>
          </w:p>
          <w:p w:rsidR="00DE78E6" w:rsidRPr="00DE78E6" w:rsidRDefault="00DE78E6" w:rsidP="00FA58A4">
            <w:pPr>
              <w:jc w:val="center"/>
              <w:rPr>
                <w:rFonts w:eastAsia="Times New Roman"/>
                <w:b/>
                <w:sz w:val="26"/>
                <w:szCs w:val="28"/>
              </w:rPr>
            </w:pPr>
            <w:r w:rsidRPr="00DE78E6">
              <w:rPr>
                <w:rFonts w:eastAsia="Times New Roman"/>
                <w:b/>
                <w:sz w:val="26"/>
                <w:szCs w:val="28"/>
              </w:rPr>
              <w:t>PHÓ CHÁNH VĂN PHÒNG</w:t>
            </w:r>
          </w:p>
          <w:p w:rsidR="00DE78E6" w:rsidRDefault="00DE78E6" w:rsidP="00FA58A4">
            <w:pPr>
              <w:rPr>
                <w:rFonts w:eastAsia="Times New Roman"/>
                <w:b/>
                <w:szCs w:val="28"/>
                <w:lang w:val="en-US"/>
              </w:rPr>
            </w:pPr>
          </w:p>
          <w:p w:rsidR="00DE78E6" w:rsidRDefault="00DE78E6" w:rsidP="00FA58A4">
            <w:pPr>
              <w:rPr>
                <w:rFonts w:eastAsia="Times New Roman"/>
                <w:b/>
                <w:szCs w:val="28"/>
                <w:lang w:val="en-US"/>
              </w:rPr>
            </w:pPr>
          </w:p>
          <w:p w:rsidR="00DE78E6" w:rsidRDefault="00DE78E6" w:rsidP="00FA58A4">
            <w:pPr>
              <w:rPr>
                <w:rFonts w:eastAsia="Times New Roman"/>
                <w:b/>
                <w:szCs w:val="28"/>
                <w:lang w:val="en-US"/>
              </w:rPr>
            </w:pPr>
          </w:p>
          <w:p w:rsidR="00DE78E6" w:rsidRPr="00DE78E6" w:rsidRDefault="00DE78E6" w:rsidP="00FA58A4">
            <w:pPr>
              <w:rPr>
                <w:rFonts w:eastAsia="Times New Roman"/>
                <w:b/>
                <w:sz w:val="20"/>
                <w:szCs w:val="28"/>
                <w:lang w:val="en-US"/>
              </w:rPr>
            </w:pPr>
          </w:p>
          <w:p w:rsidR="00DE78E6" w:rsidRPr="00DE78E6" w:rsidRDefault="00DE78E6" w:rsidP="00FA58A4">
            <w:pPr>
              <w:rPr>
                <w:rFonts w:eastAsia="Times New Roman"/>
                <w:b/>
                <w:sz w:val="4"/>
                <w:szCs w:val="28"/>
                <w:lang w:val="en-US"/>
              </w:rPr>
            </w:pPr>
          </w:p>
          <w:p w:rsidR="00DE78E6" w:rsidRDefault="00DE78E6" w:rsidP="00FA58A4">
            <w:pPr>
              <w:jc w:val="center"/>
              <w:rPr>
                <w:rFonts w:eastAsia="Times New Roman"/>
                <w:b/>
                <w:szCs w:val="28"/>
              </w:rPr>
            </w:pPr>
          </w:p>
          <w:p w:rsidR="00DE78E6" w:rsidRPr="004A637B" w:rsidRDefault="00DE78E6" w:rsidP="00FA58A4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Trần Tuấn Nghĩa</w:t>
            </w:r>
          </w:p>
        </w:tc>
      </w:tr>
      <w:tr w:rsidR="00DE78E6" w:rsidRPr="004A637B" w:rsidTr="00DE78E6">
        <w:trPr>
          <w:trHeight w:val="2858"/>
        </w:trPr>
        <w:tc>
          <w:tcPr>
            <w:tcW w:w="4632" w:type="dxa"/>
            <w:gridSpan w:val="2"/>
          </w:tcPr>
          <w:p w:rsidR="00DE78E6" w:rsidRPr="0070134F" w:rsidRDefault="00DE78E6" w:rsidP="00FA58A4">
            <w:pPr>
              <w:pStyle w:val="abc"/>
              <w:spacing w:before="0" w:beforeAutospacing="0" w:after="0" w:afterAutospacing="0"/>
            </w:pPr>
          </w:p>
        </w:tc>
        <w:tc>
          <w:tcPr>
            <w:tcW w:w="5115" w:type="dxa"/>
          </w:tcPr>
          <w:p w:rsidR="00DE78E6" w:rsidRPr="004A637B" w:rsidRDefault="00DE78E6" w:rsidP="00FA58A4">
            <w:pPr>
              <w:jc w:val="center"/>
              <w:rPr>
                <w:rFonts w:eastAsia="Times New Roman"/>
                <w:b/>
                <w:szCs w:val="28"/>
              </w:rPr>
            </w:pPr>
          </w:p>
        </w:tc>
      </w:tr>
    </w:tbl>
    <w:p w:rsidR="00A74AE5" w:rsidRDefault="00A74AE5"/>
    <w:sectPr w:rsidR="00A74AE5" w:rsidSect="00D56C99">
      <w:headerReference w:type="default" r:id="rId7"/>
      <w:pgSz w:w="11906" w:h="16838" w:code="9"/>
      <w:pgMar w:top="709" w:right="849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2D" w:rsidRDefault="009C352D">
      <w:r>
        <w:separator/>
      </w:r>
    </w:p>
  </w:endnote>
  <w:endnote w:type="continuationSeparator" w:id="0">
    <w:p w:rsidR="009C352D" w:rsidRDefault="009C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2D" w:rsidRDefault="009C352D">
      <w:r>
        <w:separator/>
      </w:r>
    </w:p>
  </w:footnote>
  <w:footnote w:type="continuationSeparator" w:id="0">
    <w:p w:rsidR="009C352D" w:rsidRDefault="009C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F2" w:rsidRDefault="005C4B9D" w:rsidP="00C523C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6C9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51"/>
    <w:rsid w:val="0003486F"/>
    <w:rsid w:val="000619DF"/>
    <w:rsid w:val="000F0AE6"/>
    <w:rsid w:val="00344BFA"/>
    <w:rsid w:val="005C4B9D"/>
    <w:rsid w:val="00867A65"/>
    <w:rsid w:val="00932E8D"/>
    <w:rsid w:val="009C352D"/>
    <w:rsid w:val="00A74AE5"/>
    <w:rsid w:val="00D56C99"/>
    <w:rsid w:val="00DE78E6"/>
    <w:rsid w:val="00E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51"/>
    <w:pPr>
      <w:spacing w:after="0" w:line="240" w:lineRule="auto"/>
    </w:pPr>
    <w:rPr>
      <w:rFonts w:ascii="Times New Roman" w:eastAsia="Arial" w:hAnsi="Times New Roman" w:cs="Times New Roman"/>
      <w:sz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651"/>
    <w:pPr>
      <w:widowControl w:val="0"/>
      <w:spacing w:before="720" w:after="360"/>
      <w:jc w:val="center"/>
      <w:outlineLvl w:val="0"/>
    </w:pPr>
    <w:rPr>
      <w:rFonts w:eastAsia="Times New Roman"/>
      <w:b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65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Noidung">
    <w:name w:val="Noi dung"/>
    <w:basedOn w:val="Normal"/>
    <w:qFormat/>
    <w:rsid w:val="00ED3651"/>
    <w:pPr>
      <w:widowControl w:val="0"/>
      <w:spacing w:before="60"/>
      <w:ind w:firstLine="567"/>
      <w:jc w:val="both"/>
    </w:pPr>
    <w:rPr>
      <w:rFonts w:eastAsia="Times New Roman"/>
      <w:szCs w:val="24"/>
      <w:lang w:val="en-US" w:eastAsia="vi-VN"/>
    </w:rPr>
  </w:style>
  <w:style w:type="paragraph" w:styleId="Header">
    <w:name w:val="header"/>
    <w:basedOn w:val="Normal"/>
    <w:link w:val="HeaderChar"/>
    <w:uiPriority w:val="99"/>
    <w:unhideWhenUsed/>
    <w:rsid w:val="00ED3651"/>
    <w:pPr>
      <w:tabs>
        <w:tab w:val="center" w:pos="4680"/>
        <w:tab w:val="right" w:pos="9360"/>
      </w:tabs>
      <w:jc w:val="both"/>
    </w:pPr>
    <w:rPr>
      <w:rFonts w:eastAsia="Times New Roman"/>
      <w:szCs w:val="24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ED3651"/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paragraph" w:customStyle="1" w:styleId="abc">
    <w:name w:val="abc"/>
    <w:basedOn w:val="Normal"/>
    <w:rsid w:val="00DE78E6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51"/>
    <w:pPr>
      <w:spacing w:after="0" w:line="240" w:lineRule="auto"/>
    </w:pPr>
    <w:rPr>
      <w:rFonts w:ascii="Times New Roman" w:eastAsia="Arial" w:hAnsi="Times New Roman" w:cs="Times New Roman"/>
      <w:sz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651"/>
    <w:pPr>
      <w:widowControl w:val="0"/>
      <w:spacing w:before="720" w:after="360"/>
      <w:jc w:val="center"/>
      <w:outlineLvl w:val="0"/>
    </w:pPr>
    <w:rPr>
      <w:rFonts w:eastAsia="Times New Roman"/>
      <w:b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65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Noidung">
    <w:name w:val="Noi dung"/>
    <w:basedOn w:val="Normal"/>
    <w:qFormat/>
    <w:rsid w:val="00ED3651"/>
    <w:pPr>
      <w:widowControl w:val="0"/>
      <w:spacing w:before="60"/>
      <w:ind w:firstLine="567"/>
      <w:jc w:val="both"/>
    </w:pPr>
    <w:rPr>
      <w:rFonts w:eastAsia="Times New Roman"/>
      <w:szCs w:val="24"/>
      <w:lang w:val="en-US" w:eastAsia="vi-VN"/>
    </w:rPr>
  </w:style>
  <w:style w:type="paragraph" w:styleId="Header">
    <w:name w:val="header"/>
    <w:basedOn w:val="Normal"/>
    <w:link w:val="HeaderChar"/>
    <w:uiPriority w:val="99"/>
    <w:unhideWhenUsed/>
    <w:rsid w:val="00ED3651"/>
    <w:pPr>
      <w:tabs>
        <w:tab w:val="center" w:pos="4680"/>
        <w:tab w:val="right" w:pos="9360"/>
      </w:tabs>
      <w:jc w:val="both"/>
    </w:pPr>
    <w:rPr>
      <w:rFonts w:eastAsia="Times New Roman"/>
      <w:szCs w:val="24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ED3651"/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paragraph" w:customStyle="1" w:styleId="abc">
    <w:name w:val="abc"/>
    <w:basedOn w:val="Normal"/>
    <w:rsid w:val="00DE78E6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TTN</dc:creator>
  <cp:lastModifiedBy>TTN</cp:lastModifiedBy>
  <cp:revision>2</cp:revision>
  <dcterms:created xsi:type="dcterms:W3CDTF">2025-01-22T01:56:00Z</dcterms:created>
  <dcterms:modified xsi:type="dcterms:W3CDTF">2025-01-22T01:56:00Z</dcterms:modified>
</cp:coreProperties>
</file>