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64" w:type="dxa"/>
        <w:tblInd w:w="-176" w:type="dxa"/>
        <w:tblLook w:val="01E0" w:firstRow="1" w:lastRow="1" w:firstColumn="1" w:lastColumn="1" w:noHBand="0" w:noVBand="0"/>
      </w:tblPr>
      <w:tblGrid>
        <w:gridCol w:w="3946"/>
        <w:gridCol w:w="5718"/>
      </w:tblGrid>
      <w:tr w:rsidR="00201904" w14:paraId="271AEC9F" w14:textId="77777777">
        <w:tc>
          <w:tcPr>
            <w:tcW w:w="3946" w:type="dxa"/>
            <w:hideMark/>
          </w:tcPr>
          <w:p w14:paraId="5E4D462A" w14:textId="77777777" w:rsidR="00201904" w:rsidRDefault="00634E86">
            <w:pPr>
              <w:spacing w:after="0" w:line="240" w:lineRule="auto"/>
              <w:jc w:val="center"/>
              <w:rPr>
                <w:b/>
                <w:sz w:val="26"/>
                <w:szCs w:val="24"/>
              </w:rPr>
            </w:pPr>
            <w:r>
              <w:rPr>
                <w:b/>
                <w:sz w:val="26"/>
                <w:szCs w:val="24"/>
              </w:rPr>
              <w:t xml:space="preserve">ỦY BAN NHÂN DÂN </w:t>
            </w:r>
          </w:p>
          <w:p w14:paraId="5589B39D" w14:textId="77777777" w:rsidR="00201904" w:rsidRDefault="00634E86">
            <w:pPr>
              <w:spacing w:after="0" w:line="240" w:lineRule="auto"/>
              <w:jc w:val="center"/>
              <w:rPr>
                <w:b/>
                <w:sz w:val="26"/>
                <w:szCs w:val="24"/>
              </w:rPr>
            </w:pPr>
            <w:r>
              <w:rPr>
                <w:b/>
                <w:sz w:val="26"/>
                <w:szCs w:val="24"/>
              </w:rPr>
              <w:t xml:space="preserve">TỈNH HÀ TĨNH </w:t>
            </w:r>
          </w:p>
          <w:p w14:paraId="1EBC7FA1" w14:textId="77777777" w:rsidR="00201904" w:rsidRDefault="00634E86">
            <w:pPr>
              <w:spacing w:after="0" w:line="240" w:lineRule="auto"/>
              <w:jc w:val="center"/>
              <w:rPr>
                <w:sz w:val="18"/>
                <w:szCs w:val="24"/>
              </w:rPr>
            </w:pPr>
            <w:r>
              <w:rPr>
                <w:rFonts w:ascii=".VnTime" w:hAnsi=".VnTime"/>
                <w:noProof/>
                <w:szCs w:val="28"/>
              </w:rPr>
              <mc:AlternateContent>
                <mc:Choice Requires="wps">
                  <w:drawing>
                    <wp:anchor distT="0" distB="0" distL="114300" distR="114300" simplePos="0" relativeHeight="251656704" behindDoc="0" locked="0" layoutInCell="1" allowOverlap="1" wp14:anchorId="1EA3F3BA" wp14:editId="12C9DB8C">
                      <wp:simplePos x="0" y="0"/>
                      <wp:positionH relativeFrom="column">
                        <wp:posOffset>887730</wp:posOffset>
                      </wp:positionH>
                      <wp:positionV relativeFrom="paragraph">
                        <wp:posOffset>16510</wp:posOffset>
                      </wp:positionV>
                      <wp:extent cx="5854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D4BEF"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1.3pt" to="11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"/>
                  </w:pict>
                </mc:Fallback>
              </mc:AlternateContent>
            </w:r>
          </w:p>
        </w:tc>
        <w:tc>
          <w:tcPr>
            <w:tcW w:w="5718" w:type="dxa"/>
            <w:hideMark/>
          </w:tcPr>
          <w:p w14:paraId="4079050D" w14:textId="77777777" w:rsidR="00201904" w:rsidRDefault="00634E86">
            <w:pPr>
              <w:spacing w:after="0" w:line="240" w:lineRule="auto"/>
              <w:jc w:val="center"/>
              <w:rPr>
                <w:b/>
                <w:sz w:val="26"/>
                <w:szCs w:val="26"/>
              </w:rPr>
            </w:pPr>
            <w:r>
              <w:rPr>
                <w:b/>
                <w:sz w:val="26"/>
                <w:szCs w:val="26"/>
              </w:rPr>
              <w:t xml:space="preserve">CỘNG HÒA XÃ HỘI CHỦ NGHĨA VIỆT </w:t>
            </w:r>
            <w:smartTag w:uri="urn:schemas-microsoft-com:office:smarttags" w:element="country-region">
              <w:smartTag w:uri="urn:schemas-microsoft-com:office:smarttags" w:element="place">
                <w:r>
                  <w:rPr>
                    <w:b/>
                    <w:sz w:val="26"/>
                    <w:szCs w:val="26"/>
                  </w:rPr>
                  <w:t>NAM</w:t>
                </w:r>
              </w:smartTag>
            </w:smartTag>
          </w:p>
          <w:p w14:paraId="7DC39B16" w14:textId="77777777" w:rsidR="00201904" w:rsidRDefault="00634E86">
            <w:pPr>
              <w:spacing w:after="0" w:line="240" w:lineRule="auto"/>
              <w:jc w:val="center"/>
              <w:rPr>
                <w:b/>
                <w:szCs w:val="28"/>
              </w:rPr>
            </w:pPr>
            <w:r>
              <w:rPr>
                <w:b/>
              </w:rPr>
              <w:t>Độc lập - Tự do - Hạnh phúc</w:t>
            </w:r>
          </w:p>
          <w:p w14:paraId="54219340" w14:textId="77777777" w:rsidR="00201904" w:rsidRDefault="00634E86">
            <w:pPr>
              <w:spacing w:after="0" w:line="240" w:lineRule="auto"/>
              <w:rPr>
                <w:i/>
              </w:rPr>
            </w:pPr>
            <w:r>
              <w:rPr>
                <w:rFonts w:ascii=".VnTime" w:hAnsi=".VnTime"/>
                <w:noProof/>
              </w:rPr>
              <mc:AlternateContent>
                <mc:Choice Requires="wps">
                  <w:drawing>
                    <wp:anchor distT="0" distB="0" distL="114300" distR="114300" simplePos="0" relativeHeight="251657728" behindDoc="0" locked="0" layoutInCell="1" allowOverlap="1" wp14:anchorId="64F84D71" wp14:editId="24BFE21C">
                      <wp:simplePos x="0" y="0"/>
                      <wp:positionH relativeFrom="column">
                        <wp:posOffset>736600</wp:posOffset>
                      </wp:positionH>
                      <wp:positionV relativeFrom="paragraph">
                        <wp:posOffset>34290</wp:posOffset>
                      </wp:positionV>
                      <wp:extent cx="204470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500BA"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7pt" to="21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"/>
                  </w:pict>
                </mc:Fallback>
              </mc:AlternateContent>
            </w:r>
          </w:p>
        </w:tc>
      </w:tr>
      <w:tr w:rsidR="00201904" w14:paraId="4928439B" w14:textId="77777777">
        <w:tc>
          <w:tcPr>
            <w:tcW w:w="3946" w:type="dxa"/>
            <w:vAlign w:val="center"/>
            <w:hideMark/>
          </w:tcPr>
          <w:p w14:paraId="4EF45897" w14:textId="77777777" w:rsidR="00201904" w:rsidRDefault="00634E86">
            <w:pPr>
              <w:spacing w:before="120" w:line="240" w:lineRule="auto"/>
              <w:jc w:val="center"/>
            </w:pPr>
            <w:r>
              <w:rPr>
                <w:sz w:val="26"/>
              </w:rPr>
              <w:t>Số:             /GM-UBND</w:t>
            </w:r>
          </w:p>
        </w:tc>
        <w:tc>
          <w:tcPr>
            <w:tcW w:w="5718" w:type="dxa"/>
            <w:hideMark/>
          </w:tcPr>
          <w:p w14:paraId="0EF787FA" w14:textId="77777777" w:rsidR="00201904" w:rsidRDefault="00634E86">
            <w:pPr>
              <w:spacing w:before="120" w:line="240" w:lineRule="auto"/>
              <w:jc w:val="center"/>
              <w:rPr>
                <w:b/>
                <w:sz w:val="26"/>
                <w:szCs w:val="26"/>
              </w:rPr>
            </w:pPr>
            <w:r>
              <w:rPr>
                <w:i/>
                <w:sz w:val="26"/>
                <w:szCs w:val="26"/>
              </w:rPr>
              <w:t xml:space="preserve">                Hà Tĩnh, ngày       tháng     năm  2024</w:t>
            </w:r>
          </w:p>
        </w:tc>
      </w:tr>
    </w:tbl>
    <w:p w14:paraId="28B67D95" w14:textId="77777777" w:rsidR="00201904" w:rsidRDefault="00201904">
      <w:pPr>
        <w:spacing w:line="240" w:lineRule="auto"/>
        <w:jc w:val="both"/>
        <w:rPr>
          <w:sz w:val="2"/>
          <w:szCs w:val="28"/>
        </w:rPr>
      </w:pPr>
    </w:p>
    <w:p w14:paraId="7BFC82A9" w14:textId="77777777" w:rsidR="00201904" w:rsidRDefault="00201904">
      <w:pPr>
        <w:spacing w:line="240" w:lineRule="auto"/>
        <w:jc w:val="both"/>
        <w:rPr>
          <w:sz w:val="2"/>
        </w:rPr>
      </w:pPr>
    </w:p>
    <w:p w14:paraId="212D7CD1" w14:textId="77777777" w:rsidR="00201904" w:rsidRDefault="00634E86">
      <w:pPr>
        <w:spacing w:after="0" w:line="240" w:lineRule="auto"/>
        <w:jc w:val="center"/>
        <w:rPr>
          <w:b/>
          <w:szCs w:val="28"/>
        </w:rPr>
      </w:pPr>
      <w:r>
        <w:rPr>
          <w:b/>
          <w:szCs w:val="28"/>
        </w:rPr>
        <w:t>GIẤY MỜI</w:t>
      </w:r>
    </w:p>
    <w:p w14:paraId="691A154C" w14:textId="77777777" w:rsidR="00201904" w:rsidRDefault="00634E86">
      <w:pPr>
        <w:spacing w:after="0" w:line="240" w:lineRule="auto"/>
        <w:jc w:val="center"/>
        <w:rPr>
          <w:b/>
          <w:spacing w:val="-2"/>
          <w:szCs w:val="28"/>
        </w:rPr>
      </w:pPr>
      <w:r>
        <w:rPr>
          <w:b/>
          <w:szCs w:val="28"/>
        </w:rPr>
        <w:t xml:space="preserve">Kiểm tra tiến độ thực hiện các </w:t>
      </w:r>
      <w:r>
        <w:rPr>
          <w:b/>
          <w:spacing w:val="-2"/>
          <w:szCs w:val="28"/>
        </w:rPr>
        <w:t xml:space="preserve">công trình khắc phục hậu quả thiên tai, sạt lở trên địa bàn huyện Hương Khê; Công trình </w:t>
      </w:r>
      <w:r>
        <w:rPr>
          <w:rFonts w:eastAsia="Calibri"/>
          <w:b/>
          <w:spacing w:val="-2"/>
          <w:szCs w:val="28"/>
        </w:rPr>
        <w:t>Nhà máy nước và hệ thống cấp nước sạch cho Nhân dân thị trấn Hương Khê và 8 xã vùng phụ cận</w:t>
      </w:r>
    </w:p>
    <w:p w14:paraId="28AFE75E" w14:textId="77777777" w:rsidR="00201904" w:rsidRDefault="00634E86">
      <w:pPr>
        <w:spacing w:after="0" w:line="240" w:lineRule="auto"/>
        <w:jc w:val="center"/>
        <w:rPr>
          <w:b/>
          <w:szCs w:val="28"/>
        </w:rPr>
      </w:pPr>
      <w:r>
        <w:rPr>
          <w:rFonts w:ascii=".VnTime" w:hAnsi=".VnTime"/>
          <w:noProof/>
        </w:rPr>
        <mc:AlternateContent>
          <mc:Choice Requires="wps">
            <w:drawing>
              <wp:anchor distT="0" distB="0" distL="114300" distR="114300" simplePos="0" relativeHeight="251658752" behindDoc="0" locked="0" layoutInCell="1" allowOverlap="1" wp14:anchorId="705221E3" wp14:editId="19EAF9E1">
                <wp:simplePos x="0" y="0"/>
                <wp:positionH relativeFrom="column">
                  <wp:posOffset>2591435</wp:posOffset>
                </wp:positionH>
                <wp:positionV relativeFrom="paragraph">
                  <wp:posOffset>37465</wp:posOffset>
                </wp:positionV>
                <wp:extent cx="8705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A1194"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05pt,2.95pt" to="272.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"/>
            </w:pict>
          </mc:Fallback>
        </mc:AlternateContent>
      </w:r>
      <w:r>
        <w:rPr>
          <w:b/>
          <w:szCs w:val="28"/>
        </w:rPr>
        <w:t xml:space="preserve"> </w:t>
      </w:r>
    </w:p>
    <w:p w14:paraId="7F4BC40E" w14:textId="77777777" w:rsidR="00201904" w:rsidRDefault="00634E86">
      <w:pPr>
        <w:spacing w:before="40" w:after="40" w:line="240" w:lineRule="auto"/>
        <w:rPr>
          <w:b/>
          <w:sz w:val="30"/>
        </w:rPr>
      </w:pPr>
      <w:r>
        <w:rPr>
          <w:b/>
          <w:sz w:val="30"/>
        </w:rPr>
        <w:tab/>
      </w:r>
    </w:p>
    <w:p w14:paraId="18AD5529" w14:textId="77777777" w:rsidR="00201904" w:rsidRDefault="00634E86">
      <w:pPr>
        <w:pStyle w:val="Default"/>
        <w:spacing w:before="60" w:after="60"/>
        <w:ind w:firstLine="709"/>
        <w:jc w:val="both"/>
        <w:rPr>
          <w:spacing w:val="-2"/>
          <w:sz w:val="28"/>
          <w:szCs w:val="28"/>
        </w:rPr>
      </w:pPr>
      <w:r>
        <w:rPr>
          <w:color w:val="auto"/>
          <w:spacing w:val="-2"/>
          <w:sz w:val="28"/>
          <w:szCs w:val="28"/>
        </w:rPr>
        <w:t>Đồng chí Phó Chủ tịch Thường trực UBND tỉnh Nguyễn Hồng Lĩnh đi kiểm tra tiến độ thực hiện các công trình (1) khắc phục hậu quả thiên tai, sạt lở trên địa bàn huyện Hương Khê</w:t>
      </w:r>
      <w:r>
        <w:rPr>
          <w:spacing w:val="-2"/>
          <w:sz w:val="28"/>
          <w:szCs w:val="28"/>
        </w:rPr>
        <w:t xml:space="preserve"> và </w:t>
      </w:r>
      <w:r>
        <w:rPr>
          <w:color w:val="auto"/>
          <w:spacing w:val="-2"/>
          <w:sz w:val="28"/>
          <w:szCs w:val="28"/>
        </w:rPr>
        <w:t>(2) C</w:t>
      </w:r>
      <w:r>
        <w:rPr>
          <w:rFonts w:eastAsia="Calibri"/>
          <w:spacing w:val="-2"/>
          <w:sz w:val="28"/>
          <w:szCs w:val="28"/>
        </w:rPr>
        <w:t>ông trình Nhà máy nước và hệ thống cấp nước sạch cho Nhân dân thị trấn Hương Khê và 8 xã vùng phụ cận thuộc huyện Hương Khê</w:t>
      </w:r>
      <w:r>
        <w:rPr>
          <w:spacing w:val="-2"/>
          <w:sz w:val="28"/>
          <w:szCs w:val="28"/>
        </w:rPr>
        <w:t>.</w:t>
      </w:r>
    </w:p>
    <w:p w14:paraId="4CA8B3FA" w14:textId="77777777" w:rsidR="00201904" w:rsidRPr="00045733" w:rsidRDefault="00634E86" w:rsidP="003C64C8">
      <w:pPr>
        <w:pStyle w:val="Default"/>
        <w:spacing w:before="60" w:after="60"/>
        <w:ind w:firstLine="709"/>
        <w:jc w:val="both"/>
        <w:rPr>
          <w:spacing w:val="-2"/>
          <w:szCs w:val="28"/>
          <w:lang w:val="it-IT"/>
        </w:rPr>
      </w:pPr>
      <w:r w:rsidRPr="00045733">
        <w:rPr>
          <w:b/>
          <w:spacing w:val="-2"/>
          <w:sz w:val="28"/>
          <w:szCs w:val="28"/>
        </w:rPr>
        <w:t>1. Thời gian</w:t>
      </w:r>
      <w:r w:rsidR="00B21B3B" w:rsidRPr="00045733">
        <w:rPr>
          <w:b/>
          <w:spacing w:val="-2"/>
          <w:sz w:val="28"/>
          <w:szCs w:val="28"/>
        </w:rPr>
        <w:t xml:space="preserve"> và</w:t>
      </w:r>
      <w:r w:rsidRPr="00045733">
        <w:rPr>
          <w:b/>
          <w:spacing w:val="-2"/>
          <w:sz w:val="28"/>
          <w:szCs w:val="28"/>
        </w:rPr>
        <w:t xml:space="preserve"> </w:t>
      </w:r>
      <w:r w:rsidR="00B21B3B" w:rsidRPr="00045733">
        <w:rPr>
          <w:b/>
          <w:spacing w:val="-2"/>
          <w:sz w:val="28"/>
          <w:szCs w:val="28"/>
        </w:rPr>
        <w:t>dự kiến lịch trình kiểm tra</w:t>
      </w:r>
      <w:r w:rsidRPr="00045733">
        <w:rPr>
          <w:b/>
          <w:spacing w:val="-2"/>
          <w:sz w:val="28"/>
          <w:szCs w:val="28"/>
        </w:rPr>
        <w:t xml:space="preserve">: </w:t>
      </w:r>
      <w:r w:rsidRPr="00045733">
        <w:rPr>
          <w:spacing w:val="-2"/>
          <w:sz w:val="28"/>
          <w:szCs w:val="28"/>
        </w:rPr>
        <w:t xml:space="preserve">Các </w:t>
      </w:r>
      <w:r w:rsidR="00B21B3B" w:rsidRPr="00045733">
        <w:rPr>
          <w:spacing w:val="-2"/>
          <w:sz w:val="28"/>
          <w:szCs w:val="28"/>
        </w:rPr>
        <w:t xml:space="preserve">đại biểu </w:t>
      </w:r>
      <w:r w:rsidR="009213C7" w:rsidRPr="00045733">
        <w:rPr>
          <w:spacing w:val="-2"/>
          <w:sz w:val="28"/>
          <w:szCs w:val="28"/>
        </w:rPr>
        <w:t>xuất phát từ thành</w:t>
      </w:r>
      <w:r w:rsidRPr="00045733">
        <w:rPr>
          <w:spacing w:val="-2"/>
          <w:sz w:val="28"/>
          <w:szCs w:val="28"/>
          <w:lang w:val="it-IT"/>
        </w:rPr>
        <w:t xml:space="preserve"> phố Hà Tĩnh </w:t>
      </w:r>
      <w:r w:rsidRPr="00045733">
        <w:rPr>
          <w:spacing w:val="-2"/>
          <w:sz w:val="28"/>
          <w:szCs w:val="28"/>
          <w:lang w:val="vi-VN"/>
        </w:rPr>
        <w:t xml:space="preserve">lúc </w:t>
      </w:r>
      <w:r w:rsidRPr="00045733">
        <w:rPr>
          <w:b/>
          <w:bCs/>
          <w:spacing w:val="-2"/>
          <w:sz w:val="28"/>
          <w:szCs w:val="28"/>
          <w:lang w:val="it-IT"/>
        </w:rPr>
        <w:t>7 giờ 15 phút ngày</w:t>
      </w:r>
      <w:r w:rsidRPr="00045733">
        <w:rPr>
          <w:spacing w:val="-2"/>
          <w:sz w:val="28"/>
          <w:szCs w:val="28"/>
          <w:lang w:val="it-IT"/>
        </w:rPr>
        <w:t xml:space="preserve"> </w:t>
      </w:r>
      <w:r w:rsidRPr="00045733">
        <w:rPr>
          <w:b/>
          <w:bCs/>
          <w:spacing w:val="-2"/>
          <w:sz w:val="28"/>
          <w:szCs w:val="28"/>
          <w:lang w:val="it-IT"/>
        </w:rPr>
        <w:t>05/12/2024 (th</w:t>
      </w:r>
      <w:r w:rsidR="00B21B3B" w:rsidRPr="00045733">
        <w:rPr>
          <w:b/>
          <w:bCs/>
          <w:spacing w:val="-2"/>
          <w:sz w:val="28"/>
          <w:szCs w:val="28"/>
          <w:lang w:val="it-IT"/>
        </w:rPr>
        <w:t>ứ</w:t>
      </w:r>
      <w:r w:rsidRPr="00045733">
        <w:rPr>
          <w:b/>
          <w:bCs/>
          <w:spacing w:val="-2"/>
          <w:sz w:val="28"/>
          <w:szCs w:val="28"/>
          <w:lang w:val="it-IT"/>
        </w:rPr>
        <w:t xml:space="preserve"> Năm) </w:t>
      </w:r>
      <w:r w:rsidR="009213C7" w:rsidRPr="00045733">
        <w:rPr>
          <w:spacing w:val="-2"/>
          <w:sz w:val="28"/>
          <w:szCs w:val="28"/>
          <w:lang w:val="it-IT"/>
        </w:rPr>
        <w:t xml:space="preserve">để </w:t>
      </w:r>
      <w:r w:rsidRPr="00045733">
        <w:rPr>
          <w:spacing w:val="-2"/>
          <w:sz w:val="28"/>
          <w:szCs w:val="28"/>
          <w:lang w:val="it-IT"/>
        </w:rPr>
        <w:t>đi kiểm tra thực địa.</w:t>
      </w:r>
    </w:p>
    <w:p w14:paraId="7F0D4C7E" w14:textId="77777777" w:rsidR="00201904" w:rsidRPr="003C64C8" w:rsidRDefault="00634E86">
      <w:pPr>
        <w:pStyle w:val="Default"/>
        <w:spacing w:before="60" w:after="60"/>
        <w:ind w:firstLine="709"/>
        <w:jc w:val="both"/>
        <w:rPr>
          <w:sz w:val="28"/>
          <w:szCs w:val="28"/>
          <w:lang w:val="it-IT"/>
        </w:rPr>
      </w:pPr>
      <w:r w:rsidRPr="003C64C8">
        <w:rPr>
          <w:i/>
          <w:sz w:val="28"/>
          <w:szCs w:val="28"/>
          <w:lang w:val="it-IT"/>
        </w:rPr>
        <w:t>- Khoảng từ 07 giờ 45 phút:</w:t>
      </w:r>
      <w:r w:rsidRPr="003C64C8">
        <w:rPr>
          <w:sz w:val="28"/>
          <w:szCs w:val="28"/>
          <w:lang w:val="it-IT"/>
        </w:rPr>
        <w:t xml:space="preserve"> Kiểm tra Công trình Khắc phục sạt lở bờ sông Ngàn Sâu đoạn qua thôn 2 và thôn 5, xã Hà Linh; </w:t>
      </w:r>
    </w:p>
    <w:p w14:paraId="3C3C7356" w14:textId="77777777" w:rsidR="00201904" w:rsidRPr="003C64C8" w:rsidRDefault="00634E86">
      <w:pPr>
        <w:pStyle w:val="Default"/>
        <w:spacing w:before="60" w:after="60"/>
        <w:ind w:firstLine="709"/>
        <w:jc w:val="both"/>
        <w:rPr>
          <w:sz w:val="28"/>
          <w:szCs w:val="28"/>
          <w:lang w:val="it-IT"/>
        </w:rPr>
      </w:pPr>
      <w:r w:rsidRPr="003C64C8">
        <w:rPr>
          <w:i/>
          <w:sz w:val="28"/>
          <w:szCs w:val="28"/>
          <w:lang w:val="it-IT"/>
        </w:rPr>
        <w:t>- Khoảng từ 08 giờ 30 phút:</w:t>
      </w:r>
      <w:r w:rsidRPr="003C64C8">
        <w:rPr>
          <w:sz w:val="28"/>
          <w:szCs w:val="28"/>
          <w:lang w:val="it-IT"/>
        </w:rPr>
        <w:t xml:space="preserve"> Kiểm tra Công trình Khắc phục, sửa chữa đập Tắt, xã Hòa Hải; </w:t>
      </w:r>
    </w:p>
    <w:p w14:paraId="762183EE" w14:textId="77777777" w:rsidR="00201904" w:rsidRPr="003C64C8" w:rsidRDefault="00634E86">
      <w:pPr>
        <w:pStyle w:val="Default"/>
        <w:spacing w:before="60" w:after="60"/>
        <w:ind w:firstLine="709"/>
        <w:jc w:val="both"/>
        <w:rPr>
          <w:sz w:val="28"/>
          <w:szCs w:val="28"/>
          <w:lang w:val="it-IT"/>
        </w:rPr>
      </w:pPr>
      <w:r w:rsidRPr="003C64C8">
        <w:rPr>
          <w:i/>
          <w:sz w:val="28"/>
          <w:szCs w:val="28"/>
          <w:lang w:val="it-IT"/>
        </w:rPr>
        <w:t>- Khoảng từ 09 giờ 30 phút:</w:t>
      </w:r>
      <w:r w:rsidRPr="003C64C8">
        <w:rPr>
          <w:sz w:val="28"/>
          <w:szCs w:val="28"/>
          <w:lang w:val="it-IT"/>
        </w:rPr>
        <w:t xml:space="preserve"> Kiểm tra Công trình Khắc phục, sửa chữa đập Cây Sắn, xã Gia Phố; </w:t>
      </w:r>
    </w:p>
    <w:p w14:paraId="7ECF2B8E" w14:textId="77777777" w:rsidR="00201904" w:rsidRPr="003C64C8" w:rsidRDefault="00634E86">
      <w:pPr>
        <w:pStyle w:val="Default"/>
        <w:spacing w:before="60" w:after="60"/>
        <w:ind w:firstLine="709"/>
        <w:jc w:val="both"/>
        <w:rPr>
          <w:spacing w:val="-6"/>
          <w:sz w:val="28"/>
          <w:szCs w:val="28"/>
          <w:lang w:val="it-IT"/>
        </w:rPr>
      </w:pPr>
      <w:r w:rsidRPr="003C64C8">
        <w:rPr>
          <w:i/>
          <w:spacing w:val="-6"/>
          <w:sz w:val="28"/>
          <w:szCs w:val="28"/>
          <w:lang w:val="it-IT"/>
        </w:rPr>
        <w:t>- Khoảng từ 10 giờ:</w:t>
      </w:r>
      <w:r w:rsidRPr="003C64C8">
        <w:rPr>
          <w:spacing w:val="-6"/>
          <w:sz w:val="28"/>
          <w:szCs w:val="28"/>
          <w:lang w:val="it-IT"/>
        </w:rPr>
        <w:t xml:space="preserve"> Kiểm tra C</w:t>
      </w:r>
      <w:r w:rsidRPr="003C64C8">
        <w:rPr>
          <w:rFonts w:eastAsia="Calibri"/>
          <w:spacing w:val="-6"/>
          <w:sz w:val="28"/>
          <w:szCs w:val="28"/>
          <w:lang w:val="it-IT"/>
        </w:rPr>
        <w:t>ông trình Nhà máy nước và hệ thống cấp nước sạch cho Nhân dân thị trấn Hương Khê và 8 xã vùng phụ cận thuộc huyện Hương Khê.</w:t>
      </w:r>
    </w:p>
    <w:p w14:paraId="6CC6EE94" w14:textId="77777777" w:rsidR="00201904" w:rsidRPr="003C64C8" w:rsidRDefault="00634E86" w:rsidP="003C64C8">
      <w:pPr>
        <w:pStyle w:val="Default"/>
        <w:spacing w:before="60" w:after="60"/>
        <w:ind w:firstLine="709"/>
        <w:jc w:val="both"/>
        <w:rPr>
          <w:color w:val="auto"/>
          <w:sz w:val="28"/>
          <w:szCs w:val="28"/>
          <w:lang w:val="it-IT"/>
        </w:rPr>
      </w:pPr>
      <w:r w:rsidRPr="003C64C8">
        <w:rPr>
          <w:color w:val="auto"/>
          <w:sz w:val="28"/>
          <w:szCs w:val="28"/>
          <w:lang w:val="it-IT"/>
        </w:rPr>
        <w:tab/>
      </w:r>
      <w:r w:rsidRPr="003C64C8">
        <w:rPr>
          <w:b/>
          <w:bCs/>
          <w:color w:val="auto"/>
          <w:sz w:val="28"/>
          <w:szCs w:val="28"/>
          <w:lang w:val="it-IT"/>
        </w:rPr>
        <w:t xml:space="preserve">2. Thành phần tham dự, kính mời: </w:t>
      </w:r>
    </w:p>
    <w:p w14:paraId="26BB97AE" w14:textId="77777777" w:rsidR="00201904" w:rsidRPr="003C64C8" w:rsidRDefault="00634E86">
      <w:pPr>
        <w:pStyle w:val="Default"/>
        <w:spacing w:before="60" w:after="60"/>
        <w:ind w:firstLine="720"/>
        <w:jc w:val="both"/>
        <w:rPr>
          <w:color w:val="auto"/>
          <w:sz w:val="28"/>
          <w:szCs w:val="28"/>
          <w:lang w:val="it-IT"/>
        </w:rPr>
      </w:pPr>
      <w:r w:rsidRPr="003C64C8">
        <w:rPr>
          <w:color w:val="auto"/>
          <w:sz w:val="28"/>
          <w:szCs w:val="28"/>
          <w:lang w:val="it-IT"/>
        </w:rPr>
        <w:t xml:space="preserve">- Đại diện lãnh đạo các sở, ngành, đơn vị: Nông nghiệp và PTNT, Xây dựng, Kế hoạch và Đầu tư, Tài chính, Văn phòng UBND tỉnh; Văn phòng </w:t>
      </w:r>
      <w:r w:rsidR="007C1713" w:rsidRPr="007C1713">
        <w:rPr>
          <w:color w:val="auto"/>
          <w:sz w:val="28"/>
          <w:szCs w:val="28"/>
          <w:lang w:val="it-IT"/>
        </w:rPr>
        <w:t xml:space="preserve">Thường trực </w:t>
      </w:r>
      <w:r w:rsidRPr="003C64C8">
        <w:rPr>
          <w:color w:val="auto"/>
          <w:sz w:val="28"/>
          <w:szCs w:val="28"/>
          <w:lang w:val="it-IT"/>
        </w:rPr>
        <w:t>Ban Chỉ huy PCTT và TKCN tỉnh, Chi cục Thủy lợi - Sở Nông nghiệp và PTNT;</w:t>
      </w:r>
    </w:p>
    <w:p w14:paraId="05B6C80E" w14:textId="77777777" w:rsidR="00201904" w:rsidRPr="003C64C8" w:rsidRDefault="00634E86">
      <w:pPr>
        <w:pStyle w:val="Default"/>
        <w:spacing w:before="60" w:after="60"/>
        <w:ind w:firstLine="720"/>
        <w:jc w:val="both"/>
        <w:rPr>
          <w:rStyle w:val="fontstyle01"/>
          <w:lang w:val="it-IT"/>
        </w:rPr>
      </w:pPr>
      <w:r w:rsidRPr="003C64C8">
        <w:rPr>
          <w:color w:val="auto"/>
          <w:sz w:val="28"/>
          <w:szCs w:val="28"/>
          <w:lang w:val="it-IT"/>
        </w:rPr>
        <w:t xml:space="preserve">- Giám đốc </w:t>
      </w:r>
      <w:r w:rsidRPr="003C64C8">
        <w:rPr>
          <w:rStyle w:val="fontstyle01"/>
          <w:lang w:val="it-IT"/>
        </w:rPr>
        <w:t>Công ty CP cấp nước Hà Tĩnh, Giám đốc Trung tâm Nước sạch và Vệ sinh môi trường nông thôn;</w:t>
      </w:r>
    </w:p>
    <w:p w14:paraId="50256C65" w14:textId="77777777" w:rsidR="00201904" w:rsidRPr="003C64C8" w:rsidRDefault="00634E86">
      <w:pPr>
        <w:pStyle w:val="Default"/>
        <w:spacing w:before="60" w:after="60"/>
        <w:ind w:firstLine="720"/>
        <w:jc w:val="both"/>
        <w:rPr>
          <w:i/>
          <w:color w:val="auto"/>
          <w:spacing w:val="-2"/>
          <w:sz w:val="28"/>
          <w:szCs w:val="28"/>
          <w:lang w:val="it-IT"/>
        </w:rPr>
      </w:pPr>
      <w:r w:rsidRPr="003C64C8">
        <w:rPr>
          <w:color w:val="auto"/>
          <w:spacing w:val="-2"/>
          <w:sz w:val="28"/>
          <w:szCs w:val="28"/>
          <w:lang w:val="it-IT"/>
        </w:rPr>
        <w:t xml:space="preserve">- Huyện Hương Khê: Chủ tịch UBND, Giám đốc Ban Quản lý dự án đầu tư xây dựng huyện, Chủ tịch UBND các xã liên quan </w:t>
      </w:r>
      <w:r w:rsidRPr="003C64C8">
        <w:rPr>
          <w:i/>
          <w:color w:val="auto"/>
          <w:spacing w:val="-2"/>
          <w:sz w:val="28"/>
          <w:szCs w:val="28"/>
          <w:lang w:val="it-IT"/>
        </w:rPr>
        <w:t xml:space="preserve">(giao huyện tin mời và bố trí); </w:t>
      </w:r>
    </w:p>
    <w:p w14:paraId="46BC3815" w14:textId="77777777" w:rsidR="00201904" w:rsidRPr="003C64C8" w:rsidRDefault="00634E86">
      <w:pPr>
        <w:pStyle w:val="Default"/>
        <w:spacing w:before="60" w:after="60"/>
        <w:ind w:firstLine="720"/>
        <w:jc w:val="both"/>
        <w:rPr>
          <w:color w:val="auto"/>
          <w:sz w:val="28"/>
          <w:szCs w:val="28"/>
          <w:lang w:val="it-IT"/>
        </w:rPr>
      </w:pPr>
      <w:r w:rsidRPr="003C64C8">
        <w:rPr>
          <w:color w:val="auto"/>
          <w:sz w:val="28"/>
          <w:szCs w:val="28"/>
          <w:lang w:val="it-IT"/>
        </w:rPr>
        <w:t xml:space="preserve">- Báo Hà Tĩnh, Đài PT và TH tỉnh cử phóng viên tham dự và đưa tin. </w:t>
      </w:r>
    </w:p>
    <w:p w14:paraId="3DC04BDB" w14:textId="77777777" w:rsidR="00201904" w:rsidRDefault="00634E86">
      <w:pPr>
        <w:spacing w:before="80"/>
        <w:ind w:firstLine="680"/>
        <w:jc w:val="both"/>
        <w:rPr>
          <w:b/>
          <w:iCs/>
          <w:lang w:val="it-IT"/>
        </w:rPr>
      </w:pPr>
      <w:r>
        <w:rPr>
          <w:b/>
          <w:iCs/>
          <w:lang w:val="it-IT"/>
        </w:rPr>
        <w:t xml:space="preserve">3. Phân công xe chở đại biểu: </w:t>
      </w:r>
    </w:p>
    <w:p w14:paraId="152ADC50" w14:textId="2D9C2FF6" w:rsidR="00201904" w:rsidRDefault="00634E86" w:rsidP="003C64C8">
      <w:pPr>
        <w:spacing w:before="120" w:after="120" w:line="240" w:lineRule="auto"/>
        <w:ind w:firstLine="720"/>
        <w:jc w:val="both"/>
        <w:rPr>
          <w:bCs/>
          <w:iCs/>
          <w:lang w:val="it-IT"/>
        </w:rPr>
      </w:pPr>
      <w:r>
        <w:rPr>
          <w:bCs/>
          <w:iCs/>
          <w:lang w:val="it-IT"/>
        </w:rPr>
        <w:t>- Xe Văn phòng UBND tỉnh chở Lãnh đạo UBND tỉnh, Lãnh đạo Văn phòng UBND tỉnh</w:t>
      </w:r>
      <w:r w:rsidR="00045733">
        <w:rPr>
          <w:bCs/>
          <w:iCs/>
          <w:lang w:val="it-IT"/>
        </w:rPr>
        <w:t xml:space="preserve">; </w:t>
      </w:r>
      <w:r>
        <w:rPr>
          <w:bCs/>
          <w:iCs/>
          <w:lang w:val="it-IT"/>
        </w:rPr>
        <w:t xml:space="preserve">xe Sở Nông nghiệp và PTNT chở đại biểu thuộc Sở; xe Sở </w:t>
      </w:r>
      <w:r w:rsidR="00BB58FF" w:rsidRPr="00BB58FF">
        <w:rPr>
          <w:bCs/>
          <w:iCs/>
          <w:lang w:val="it-IT"/>
        </w:rPr>
        <w:t xml:space="preserve">Kế hoạch và Đầu tư </w:t>
      </w:r>
      <w:r>
        <w:rPr>
          <w:bCs/>
          <w:iCs/>
          <w:lang w:val="it-IT"/>
        </w:rPr>
        <w:t>chở đại biểu Sở và các Sở: Xây dựng,</w:t>
      </w:r>
      <w:r w:rsidR="00BB58FF">
        <w:rPr>
          <w:bCs/>
          <w:iCs/>
          <w:lang w:val="it-IT"/>
        </w:rPr>
        <w:t xml:space="preserve"> </w:t>
      </w:r>
      <w:r w:rsidR="00BB58FF" w:rsidRPr="00BB58FF">
        <w:rPr>
          <w:bCs/>
          <w:iCs/>
          <w:lang w:val="it-IT"/>
        </w:rPr>
        <w:t>Tài chính</w:t>
      </w:r>
      <w:r>
        <w:rPr>
          <w:bCs/>
          <w:iCs/>
          <w:lang w:val="it-IT"/>
        </w:rPr>
        <w:t xml:space="preserve">; </w:t>
      </w:r>
      <w:r w:rsidR="00045733">
        <w:rPr>
          <w:bCs/>
          <w:iCs/>
          <w:lang w:val="it-IT"/>
        </w:rPr>
        <w:t xml:space="preserve">xe Chi cục Thủy lợi chở </w:t>
      </w:r>
      <w:r w:rsidR="00045733">
        <w:rPr>
          <w:bCs/>
          <w:iCs/>
          <w:lang w:val="it-IT"/>
        </w:rPr>
        <w:lastRenderedPageBreak/>
        <w:t xml:space="preserve">đại biểu Chi cục, </w:t>
      </w:r>
      <w:r w:rsidR="00045733" w:rsidRPr="007C1713">
        <w:rPr>
          <w:bCs/>
          <w:iCs/>
          <w:lang w:val="it-IT"/>
        </w:rPr>
        <w:t xml:space="preserve">Văn phòng </w:t>
      </w:r>
      <w:r w:rsidR="00045733">
        <w:rPr>
          <w:bCs/>
          <w:iCs/>
          <w:lang w:val="it-IT"/>
        </w:rPr>
        <w:t xml:space="preserve">Thường trực </w:t>
      </w:r>
      <w:r w:rsidR="00045733" w:rsidRPr="007C1713">
        <w:rPr>
          <w:bCs/>
          <w:iCs/>
          <w:lang w:val="it-IT"/>
        </w:rPr>
        <w:t>Ban Chỉ huy PCTT và TKCN tỉnh</w:t>
      </w:r>
      <w:r w:rsidR="00045733">
        <w:rPr>
          <w:bCs/>
          <w:iCs/>
          <w:lang w:val="it-IT"/>
        </w:rPr>
        <w:t xml:space="preserve"> và phóng viên Báo, Đài;</w:t>
      </w:r>
      <w:r w:rsidR="00045733" w:rsidRPr="007C1713">
        <w:rPr>
          <w:bCs/>
          <w:iCs/>
          <w:lang w:val="it-IT"/>
        </w:rPr>
        <w:t xml:space="preserve"> </w:t>
      </w:r>
      <w:r>
        <w:rPr>
          <w:bCs/>
          <w:iCs/>
          <w:lang w:val="it-IT"/>
        </w:rPr>
        <w:t xml:space="preserve">xe </w:t>
      </w:r>
      <w:r w:rsidRPr="003C64C8">
        <w:rPr>
          <w:rStyle w:val="fontstyle01"/>
          <w:lang w:val="it-IT"/>
        </w:rPr>
        <w:t>Trung tâm Nước sạch và Vệ sinh môi trường nông thôn</w:t>
      </w:r>
      <w:r>
        <w:rPr>
          <w:bCs/>
          <w:iCs/>
          <w:lang w:val="it-IT"/>
        </w:rPr>
        <w:t xml:space="preserve"> chở đại biểu Trung tâm; xe </w:t>
      </w:r>
      <w:r w:rsidRPr="003C64C8">
        <w:rPr>
          <w:rStyle w:val="fontstyle01"/>
          <w:lang w:val="it-IT"/>
        </w:rPr>
        <w:t>Công ty CP cấp nước Hà Tĩnh chở đại biểu Công ty</w:t>
      </w:r>
      <w:r>
        <w:rPr>
          <w:bCs/>
          <w:iCs/>
          <w:lang w:val="it-IT"/>
        </w:rPr>
        <w:t>.</w:t>
      </w:r>
    </w:p>
    <w:p w14:paraId="2852B50B" w14:textId="77777777" w:rsidR="00201904" w:rsidRDefault="00634E86" w:rsidP="003C64C8">
      <w:pPr>
        <w:spacing w:before="120" w:after="120" w:line="240" w:lineRule="auto"/>
        <w:ind w:firstLine="720"/>
        <w:jc w:val="both"/>
        <w:rPr>
          <w:lang w:val="it-IT"/>
        </w:rPr>
      </w:pPr>
      <w:r w:rsidRPr="003C64C8">
        <w:rPr>
          <w:lang w:val="it-IT"/>
        </w:rPr>
        <w:t>- UBND huyện Hương Khê</w:t>
      </w:r>
      <w:r>
        <w:rPr>
          <w:lang w:val="it-IT"/>
        </w:rPr>
        <w:t xml:space="preserve"> bố trí xe chở đại biểu cấp huyện; đến địa điểm nào, đại diện UBND xã đó có mặt tại hiện trường để cùng kiểm tra.</w:t>
      </w:r>
    </w:p>
    <w:p w14:paraId="07F82185" w14:textId="77777777" w:rsidR="00201904" w:rsidRDefault="00634E86">
      <w:pPr>
        <w:spacing w:before="80"/>
        <w:ind w:firstLine="680"/>
        <w:jc w:val="both"/>
        <w:rPr>
          <w:bCs/>
          <w:i/>
          <w:lang w:val="it-IT"/>
        </w:rPr>
      </w:pPr>
      <w:r>
        <w:rPr>
          <w:bCs/>
          <w:i/>
          <w:lang w:val="it-IT"/>
        </w:rPr>
        <w:t>(Đề nghị các đơn vị bố trí xe cao gầm và chủ động liên hệ xe để xuất phát đi xe chung kiểm tra đúng thời gian, lịch trình).</w:t>
      </w:r>
    </w:p>
    <w:p w14:paraId="552A9979" w14:textId="77777777" w:rsidR="00201904" w:rsidRPr="003C64C8" w:rsidRDefault="00634E86" w:rsidP="003C64C8">
      <w:pPr>
        <w:spacing w:before="60" w:after="60" w:line="240" w:lineRule="auto"/>
        <w:jc w:val="both"/>
        <w:rPr>
          <w:b/>
          <w:lang w:val="it-IT"/>
        </w:rPr>
      </w:pPr>
      <w:r w:rsidRPr="003C64C8">
        <w:rPr>
          <w:lang w:val="it-IT"/>
        </w:rPr>
        <w:tab/>
      </w:r>
      <w:r w:rsidRPr="003C64C8">
        <w:rPr>
          <w:b/>
          <w:lang w:val="it-IT"/>
        </w:rPr>
        <w:t>4. Phân công nhiệm vụ:</w:t>
      </w:r>
    </w:p>
    <w:p w14:paraId="5E4E8C99" w14:textId="77777777" w:rsidR="00201904" w:rsidRDefault="00634E86">
      <w:pPr>
        <w:spacing w:before="60" w:after="60" w:line="240" w:lineRule="auto"/>
        <w:ind w:firstLine="680"/>
        <w:jc w:val="both"/>
        <w:rPr>
          <w:i/>
          <w:iCs/>
          <w:lang w:val="it-IT"/>
        </w:rPr>
      </w:pPr>
      <w:r>
        <w:rPr>
          <w:iCs/>
          <w:lang w:val="it-IT"/>
        </w:rPr>
        <w:t xml:space="preserve">- UBND huyện Hương Khê (Chủ đầu tư) báo cáo tình hình, tiến độ thực hiện các công trình, các khó khăn vướng mắc, đề xuất giải pháp và báo cáo tại buổi kiểm tra </w:t>
      </w:r>
      <w:r>
        <w:rPr>
          <w:i/>
          <w:iCs/>
          <w:lang w:val="it-IT"/>
        </w:rPr>
        <w:t>(UBND huyện Hương Khê gửi báo các phục vụ kiểm tra về UBND tỉnh - qua Văn phòng UBND tỉnh trước 1</w:t>
      </w:r>
      <w:r w:rsidR="001928C5">
        <w:rPr>
          <w:i/>
          <w:iCs/>
          <w:lang w:val="it-IT"/>
        </w:rPr>
        <w:t>5</w:t>
      </w:r>
      <w:r>
        <w:rPr>
          <w:i/>
          <w:iCs/>
          <w:lang w:val="it-IT"/>
        </w:rPr>
        <w:t xml:space="preserve"> giờ 00 phút ngày 04/12/2024).</w:t>
      </w:r>
    </w:p>
    <w:p w14:paraId="0674BB07" w14:textId="77777777" w:rsidR="00201904" w:rsidRDefault="00634E86">
      <w:pPr>
        <w:spacing w:before="60" w:after="60" w:line="240" w:lineRule="auto"/>
        <w:ind w:firstLine="680"/>
        <w:jc w:val="both"/>
        <w:rPr>
          <w:i/>
          <w:iCs/>
          <w:lang w:val="it-IT"/>
        </w:rPr>
      </w:pPr>
      <w:r>
        <w:rPr>
          <w:lang w:val="it-IT"/>
        </w:rPr>
        <w:t xml:space="preserve">- Sở </w:t>
      </w:r>
      <w:r>
        <w:rPr>
          <w:szCs w:val="28"/>
          <w:lang w:val="it-IT"/>
        </w:rPr>
        <w:t>Nông nghiệp và PTNT, Sở Xây dựng và các Sở, ngành, đơn vị nêu trên, theo chức năng, nhiệm vụ, thẩm quyền và chỉ đạo của UBND tỉnh, Chủ tịch UBND tỉnh báo cáo, đánh giá các nội dung liên quan đến các công trình, dự án nêu trên (kết quả thực hiện, khó khăn, vướng mắc (nếu có), đề xuất các giải pháp, trách nhiệm thực hiện).</w:t>
      </w:r>
      <w:r>
        <w:rPr>
          <w:lang w:val="it-IT"/>
        </w:rPr>
        <w:t xml:space="preserve"> </w:t>
      </w:r>
      <w:r>
        <w:rPr>
          <w:i/>
          <w:iCs/>
          <w:lang w:val="it-IT"/>
        </w:rPr>
        <w:t xml:space="preserve"> </w:t>
      </w:r>
    </w:p>
    <w:p w14:paraId="4737AF2B" w14:textId="77777777" w:rsidR="00201904" w:rsidRDefault="00634E86">
      <w:pPr>
        <w:spacing w:before="60" w:after="60" w:line="240" w:lineRule="auto"/>
        <w:ind w:firstLine="567"/>
        <w:jc w:val="both"/>
        <w:rPr>
          <w:lang w:val="it-IT"/>
        </w:rPr>
      </w:pPr>
      <w:r>
        <w:rPr>
          <w:lang w:val="it-IT"/>
        </w:rPr>
        <w:t>Đề nghị các đại biểu chủ động chuẩn bị các nội dung liên quan và tham gia kiểm tra đầy đủ, đúng thời gian quy định./.</w:t>
      </w:r>
    </w:p>
    <w:p w14:paraId="3E47E43B" w14:textId="77777777" w:rsidR="00201904" w:rsidRDefault="00201904">
      <w:pPr>
        <w:spacing w:line="240" w:lineRule="auto"/>
        <w:ind w:firstLine="720"/>
        <w:jc w:val="both"/>
        <w:rPr>
          <w:rFonts w:ascii=".VnTime" w:hAnsi=".VnTime"/>
          <w:b/>
          <w:bCs/>
          <w:sz w:val="14"/>
          <w:lang w:val="it-IT"/>
        </w:rPr>
      </w:pPr>
    </w:p>
    <w:tbl>
      <w:tblPr>
        <w:tblW w:w="9361" w:type="dxa"/>
        <w:tblLook w:val="01E0" w:firstRow="1" w:lastRow="1" w:firstColumn="1" w:lastColumn="1" w:noHBand="0" w:noVBand="0"/>
      </w:tblPr>
      <w:tblGrid>
        <w:gridCol w:w="4611"/>
        <w:gridCol w:w="4750"/>
      </w:tblGrid>
      <w:tr w:rsidR="00201904" w14:paraId="69EF5C64" w14:textId="77777777">
        <w:trPr>
          <w:trHeight w:val="2044"/>
        </w:trPr>
        <w:tc>
          <w:tcPr>
            <w:tcW w:w="4327" w:type="dxa"/>
          </w:tcPr>
          <w:p w14:paraId="670B7C94" w14:textId="77777777" w:rsidR="00201904" w:rsidRDefault="00201904">
            <w:pPr>
              <w:spacing w:after="0" w:line="240" w:lineRule="auto"/>
              <w:jc w:val="both"/>
              <w:rPr>
                <w:b/>
                <w:i/>
                <w:sz w:val="2"/>
                <w:szCs w:val="24"/>
                <w:lang w:val="it-IT"/>
              </w:rPr>
            </w:pPr>
          </w:p>
          <w:p w14:paraId="3EB72F1B" w14:textId="77777777" w:rsidR="00201904" w:rsidRDefault="00634E86">
            <w:pPr>
              <w:spacing w:after="0" w:line="240" w:lineRule="auto"/>
              <w:jc w:val="both"/>
              <w:rPr>
                <w:b/>
                <w:i/>
                <w:sz w:val="24"/>
                <w:szCs w:val="24"/>
                <w:lang w:val="nl-NL"/>
              </w:rPr>
            </w:pPr>
            <w:r>
              <w:rPr>
                <w:b/>
                <w:i/>
                <w:sz w:val="24"/>
                <w:szCs w:val="24"/>
                <w:lang w:val="nl-NL"/>
              </w:rPr>
              <w:t>Nơi nhận:</w:t>
            </w:r>
          </w:p>
          <w:tbl>
            <w:tblPr>
              <w:tblW w:w="4395" w:type="dxa"/>
              <w:tblLook w:val="04A0" w:firstRow="1" w:lastRow="0" w:firstColumn="1" w:lastColumn="0" w:noHBand="0" w:noVBand="1"/>
            </w:tblPr>
            <w:tblGrid>
              <w:gridCol w:w="4395"/>
            </w:tblGrid>
            <w:tr w:rsidR="00201904" w14:paraId="616A2813" w14:textId="77777777">
              <w:trPr>
                <w:trHeight w:val="616"/>
              </w:trPr>
              <w:tc>
                <w:tcPr>
                  <w:tcW w:w="4395" w:type="dxa"/>
                  <w:tcBorders>
                    <w:top w:val="nil"/>
                    <w:left w:val="nil"/>
                    <w:bottom w:val="nil"/>
                    <w:right w:val="nil"/>
                  </w:tcBorders>
                  <w:hideMark/>
                </w:tcPr>
                <w:p w14:paraId="1496E385" w14:textId="77777777" w:rsidR="00201904" w:rsidRDefault="00634E86">
                  <w:pPr>
                    <w:pStyle w:val="Default"/>
                    <w:rPr>
                      <w:color w:val="auto"/>
                      <w:sz w:val="22"/>
                      <w:szCs w:val="22"/>
                      <w:lang w:val="nl-NL"/>
                    </w:rPr>
                  </w:pPr>
                  <w:r>
                    <w:rPr>
                      <w:color w:val="auto"/>
                      <w:sz w:val="22"/>
                      <w:szCs w:val="22"/>
                      <w:lang w:val="nl-NL"/>
                    </w:rPr>
                    <w:t>- Như thành phần mời;</w:t>
                  </w:r>
                </w:p>
                <w:p w14:paraId="7BA32E71" w14:textId="77777777" w:rsidR="00201904" w:rsidRDefault="00634E86">
                  <w:pPr>
                    <w:spacing w:after="0" w:line="240" w:lineRule="auto"/>
                    <w:jc w:val="both"/>
                    <w:rPr>
                      <w:sz w:val="22"/>
                      <w:lang w:val="nl-NL"/>
                    </w:rPr>
                  </w:pPr>
                  <w:r>
                    <w:rPr>
                      <w:sz w:val="22"/>
                      <w:lang w:val="nl-NL"/>
                    </w:rPr>
                    <w:t>- Chủ tịch UBND tỉnh (để b/c);</w:t>
                  </w:r>
                </w:p>
                <w:p w14:paraId="3E39B00B" w14:textId="77777777" w:rsidR="00201904" w:rsidRDefault="00634E86">
                  <w:pPr>
                    <w:pStyle w:val="Default"/>
                    <w:rPr>
                      <w:color w:val="auto"/>
                      <w:sz w:val="22"/>
                      <w:szCs w:val="22"/>
                      <w:lang w:val="nl-NL"/>
                    </w:rPr>
                  </w:pPr>
                  <w:r>
                    <w:rPr>
                      <w:color w:val="auto"/>
                      <w:sz w:val="22"/>
                      <w:szCs w:val="22"/>
                      <w:lang w:val="nl-NL"/>
                    </w:rPr>
                    <w:t xml:space="preserve">- PCT TT UBND tỉnh (mời chủ trì); </w:t>
                  </w:r>
                </w:p>
                <w:p w14:paraId="46236DBD" w14:textId="77777777" w:rsidR="00201904" w:rsidRDefault="00634E86">
                  <w:pPr>
                    <w:pStyle w:val="Default"/>
                    <w:rPr>
                      <w:color w:val="auto"/>
                      <w:sz w:val="22"/>
                      <w:szCs w:val="22"/>
                      <w:lang w:val="nl-NL"/>
                    </w:rPr>
                  </w:pPr>
                  <w:r>
                    <w:rPr>
                      <w:color w:val="auto"/>
                      <w:sz w:val="22"/>
                      <w:szCs w:val="22"/>
                      <w:lang w:val="nl-NL"/>
                    </w:rPr>
                    <w:t xml:space="preserve">- Chánh VP, PCVP phụ trách lĩnh vực; </w:t>
                  </w:r>
                </w:p>
                <w:p w14:paraId="5835BA09" w14:textId="77777777" w:rsidR="00201904" w:rsidRDefault="00634E86">
                  <w:pPr>
                    <w:pStyle w:val="Default"/>
                    <w:rPr>
                      <w:color w:val="auto"/>
                      <w:sz w:val="22"/>
                      <w:szCs w:val="22"/>
                      <w:lang w:val="nl-NL"/>
                    </w:rPr>
                  </w:pPr>
                  <w:r>
                    <w:rPr>
                      <w:color w:val="auto"/>
                      <w:sz w:val="22"/>
                      <w:szCs w:val="22"/>
                      <w:lang w:val="nl-NL"/>
                    </w:rPr>
                    <w:t>- Phòng QT-TV (để bố trí xe);</w:t>
                  </w:r>
                </w:p>
                <w:p w14:paraId="202EC4F6" w14:textId="77777777" w:rsidR="00201904" w:rsidRDefault="00634E86">
                  <w:pPr>
                    <w:pStyle w:val="Default"/>
                    <w:rPr>
                      <w:color w:val="auto"/>
                      <w:sz w:val="22"/>
                      <w:szCs w:val="22"/>
                    </w:rPr>
                  </w:pPr>
                  <w:r>
                    <w:rPr>
                      <w:color w:val="auto"/>
                      <w:sz w:val="22"/>
                      <w:szCs w:val="22"/>
                    </w:rPr>
                    <w:t>- Trung tâm CB-TH;</w:t>
                  </w:r>
                </w:p>
                <w:p w14:paraId="3D46D51A" w14:textId="77777777" w:rsidR="00201904" w:rsidRDefault="00634E86">
                  <w:pPr>
                    <w:pStyle w:val="Default"/>
                    <w:rPr>
                      <w:color w:val="auto"/>
                      <w:sz w:val="22"/>
                      <w:szCs w:val="22"/>
                    </w:rPr>
                  </w:pPr>
                  <w:r>
                    <w:rPr>
                      <w:color w:val="auto"/>
                      <w:sz w:val="22"/>
                      <w:szCs w:val="22"/>
                    </w:rPr>
                    <w:t>- Lưu: VT, NL</w:t>
                  </w:r>
                  <w:r>
                    <w:rPr>
                      <w:color w:val="auto"/>
                      <w:sz w:val="22"/>
                      <w:szCs w:val="22"/>
                      <w:vertAlign w:val="subscript"/>
                    </w:rPr>
                    <w:t>4</w:t>
                  </w:r>
                  <w:r>
                    <w:rPr>
                      <w:color w:val="auto"/>
                      <w:sz w:val="22"/>
                      <w:szCs w:val="22"/>
                    </w:rPr>
                    <w:t>, NL</w:t>
                  </w:r>
                  <w:r>
                    <w:rPr>
                      <w:color w:val="auto"/>
                      <w:sz w:val="22"/>
                      <w:szCs w:val="22"/>
                      <w:vertAlign w:val="subscript"/>
                    </w:rPr>
                    <w:t>1</w:t>
                  </w:r>
                  <w:r>
                    <w:rPr>
                      <w:color w:val="auto"/>
                      <w:sz w:val="22"/>
                      <w:szCs w:val="22"/>
                    </w:rPr>
                    <w:t xml:space="preserve">. </w:t>
                  </w:r>
                </w:p>
              </w:tc>
            </w:tr>
          </w:tbl>
          <w:p w14:paraId="409054BE" w14:textId="77777777" w:rsidR="00201904" w:rsidRDefault="00634E86">
            <w:pPr>
              <w:pStyle w:val="Default"/>
              <w:rPr>
                <w:color w:val="auto"/>
                <w:sz w:val="22"/>
                <w:szCs w:val="22"/>
              </w:rPr>
            </w:pPr>
            <w:r>
              <w:rPr>
                <w:color w:val="auto"/>
                <w:sz w:val="22"/>
                <w:szCs w:val="22"/>
              </w:rPr>
              <w:t xml:space="preserve">    </w:t>
            </w:r>
          </w:p>
          <w:p w14:paraId="7C0FCFD1" w14:textId="77777777" w:rsidR="00201904" w:rsidRDefault="00201904">
            <w:pPr>
              <w:spacing w:after="0" w:line="240" w:lineRule="auto"/>
              <w:jc w:val="both"/>
              <w:rPr>
                <w:b/>
                <w:szCs w:val="28"/>
              </w:rPr>
            </w:pPr>
          </w:p>
        </w:tc>
        <w:tc>
          <w:tcPr>
            <w:tcW w:w="5034" w:type="dxa"/>
          </w:tcPr>
          <w:p w14:paraId="05A47A1E" w14:textId="77777777" w:rsidR="00201904" w:rsidRDefault="00634E86">
            <w:pPr>
              <w:spacing w:after="0" w:line="240" w:lineRule="auto"/>
              <w:jc w:val="center"/>
              <w:rPr>
                <w:b/>
                <w:sz w:val="26"/>
                <w:szCs w:val="26"/>
              </w:rPr>
            </w:pPr>
            <w:r>
              <w:rPr>
                <w:b/>
                <w:sz w:val="26"/>
                <w:szCs w:val="26"/>
              </w:rPr>
              <w:t>TL. CHỦ TỊCH</w:t>
            </w:r>
          </w:p>
          <w:p w14:paraId="11ED87AD" w14:textId="77777777" w:rsidR="00201904" w:rsidRDefault="00634E86">
            <w:pPr>
              <w:spacing w:after="0" w:line="240" w:lineRule="auto"/>
              <w:jc w:val="center"/>
              <w:rPr>
                <w:b/>
                <w:sz w:val="26"/>
                <w:szCs w:val="26"/>
              </w:rPr>
            </w:pPr>
            <w:r>
              <w:rPr>
                <w:b/>
                <w:sz w:val="26"/>
                <w:szCs w:val="26"/>
              </w:rPr>
              <w:t>KT. CHÁNH VĂN PHÒNG</w:t>
            </w:r>
          </w:p>
          <w:p w14:paraId="607AA2DB" w14:textId="77777777" w:rsidR="00201904" w:rsidRDefault="00634E86">
            <w:pPr>
              <w:spacing w:after="0" w:line="240" w:lineRule="auto"/>
              <w:ind w:left="-108" w:right="-211" w:firstLine="108"/>
              <w:jc w:val="center"/>
              <w:rPr>
                <w:b/>
                <w:szCs w:val="28"/>
              </w:rPr>
            </w:pPr>
            <w:r>
              <w:rPr>
                <w:b/>
                <w:sz w:val="26"/>
                <w:szCs w:val="26"/>
              </w:rPr>
              <w:t>PHÓ CHÁNH VĂN PHÒNG</w:t>
            </w:r>
          </w:p>
          <w:p w14:paraId="5BC68F70" w14:textId="77777777" w:rsidR="00201904" w:rsidRDefault="00201904">
            <w:pPr>
              <w:spacing w:after="0" w:line="240" w:lineRule="auto"/>
              <w:ind w:left="-108" w:right="-211" w:firstLine="108"/>
              <w:jc w:val="center"/>
              <w:rPr>
                <w:b/>
              </w:rPr>
            </w:pPr>
          </w:p>
          <w:p w14:paraId="6B799A65" w14:textId="77777777" w:rsidR="00201904" w:rsidRDefault="00201904">
            <w:pPr>
              <w:spacing w:after="0" w:line="240" w:lineRule="auto"/>
              <w:ind w:left="-108" w:right="-211" w:firstLine="108"/>
              <w:jc w:val="center"/>
              <w:rPr>
                <w:b/>
              </w:rPr>
            </w:pPr>
          </w:p>
          <w:p w14:paraId="3325054F" w14:textId="77777777" w:rsidR="00201904" w:rsidRDefault="00201904">
            <w:pPr>
              <w:spacing w:after="0" w:line="240" w:lineRule="auto"/>
              <w:ind w:right="-211"/>
              <w:rPr>
                <w:b/>
              </w:rPr>
            </w:pPr>
          </w:p>
          <w:p w14:paraId="2E4981D7" w14:textId="77777777" w:rsidR="007C1713" w:rsidRDefault="007C1713">
            <w:pPr>
              <w:spacing w:after="0" w:line="240" w:lineRule="auto"/>
              <w:ind w:right="-211"/>
              <w:rPr>
                <w:b/>
              </w:rPr>
            </w:pPr>
          </w:p>
          <w:p w14:paraId="5506DC49" w14:textId="77777777" w:rsidR="00201904" w:rsidRDefault="00201904">
            <w:pPr>
              <w:spacing w:after="0" w:line="240" w:lineRule="auto"/>
              <w:ind w:left="-108" w:right="-211" w:firstLine="108"/>
              <w:jc w:val="center"/>
              <w:rPr>
                <w:b/>
              </w:rPr>
            </w:pPr>
          </w:p>
          <w:p w14:paraId="033DCBCB" w14:textId="77777777" w:rsidR="00201904" w:rsidRDefault="00201904">
            <w:pPr>
              <w:spacing w:after="0" w:line="240" w:lineRule="auto"/>
              <w:ind w:left="-108" w:right="-211" w:firstLine="108"/>
              <w:jc w:val="center"/>
              <w:rPr>
                <w:b/>
              </w:rPr>
            </w:pPr>
          </w:p>
          <w:p w14:paraId="74BFD41B" w14:textId="77777777" w:rsidR="00201904" w:rsidRDefault="00201904">
            <w:pPr>
              <w:spacing w:after="0" w:line="240" w:lineRule="auto"/>
              <w:ind w:left="-108" w:right="-211" w:firstLine="108"/>
              <w:jc w:val="center"/>
              <w:rPr>
                <w:b/>
              </w:rPr>
            </w:pPr>
          </w:p>
          <w:p w14:paraId="7E38F3D6" w14:textId="77777777" w:rsidR="00201904" w:rsidRDefault="00634E86">
            <w:pPr>
              <w:spacing w:after="0" w:line="240" w:lineRule="auto"/>
              <w:ind w:left="-108" w:right="-211" w:firstLine="108"/>
              <w:jc w:val="center"/>
              <w:rPr>
                <w:b/>
              </w:rPr>
            </w:pPr>
            <w:r>
              <w:rPr>
                <w:b/>
              </w:rPr>
              <w:t xml:space="preserve">  Lê Văn Sơn</w:t>
            </w:r>
          </w:p>
        </w:tc>
      </w:tr>
    </w:tbl>
    <w:p w14:paraId="1EB847B7" w14:textId="77777777" w:rsidR="00201904" w:rsidRDefault="00201904">
      <w:pPr>
        <w:spacing w:line="240" w:lineRule="auto"/>
      </w:pPr>
    </w:p>
    <w:sectPr w:rsidR="00201904">
      <w:headerReference w:type="default" r:id="rId6"/>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855C3" w14:textId="77777777" w:rsidR="00223EE6" w:rsidRDefault="00223EE6">
      <w:pPr>
        <w:spacing w:after="0" w:line="240" w:lineRule="auto"/>
      </w:pPr>
      <w:r>
        <w:separator/>
      </w:r>
    </w:p>
  </w:endnote>
  <w:endnote w:type="continuationSeparator" w:id="0">
    <w:p w14:paraId="21441A81" w14:textId="77777777" w:rsidR="00223EE6" w:rsidRDefault="0022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11823" w14:textId="77777777" w:rsidR="00223EE6" w:rsidRDefault="00223EE6">
      <w:pPr>
        <w:spacing w:after="0" w:line="240" w:lineRule="auto"/>
      </w:pPr>
      <w:r>
        <w:separator/>
      </w:r>
    </w:p>
  </w:footnote>
  <w:footnote w:type="continuationSeparator" w:id="0">
    <w:p w14:paraId="048081C7" w14:textId="77777777" w:rsidR="00223EE6" w:rsidRDefault="00223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662637"/>
      <w:docPartObj>
        <w:docPartGallery w:val="Page Numbers (Top of Page)"/>
        <w:docPartUnique/>
      </w:docPartObj>
    </w:sdtPr>
    <w:sdtEndPr>
      <w:rPr>
        <w:noProof/>
      </w:rPr>
    </w:sdtEndPr>
    <w:sdtContent>
      <w:p w14:paraId="33E55BC3" w14:textId="77777777" w:rsidR="00201904" w:rsidRDefault="00634E86">
        <w:pPr>
          <w:pStyle w:val="Header"/>
          <w:jc w:val="center"/>
        </w:pPr>
        <w:r>
          <w:fldChar w:fldCharType="begin"/>
        </w:r>
        <w:r>
          <w:instrText xml:space="preserve"> PAGE   \* MERGEFORMAT </w:instrText>
        </w:r>
        <w:r>
          <w:fldChar w:fldCharType="separate"/>
        </w:r>
        <w:r w:rsidR="001928C5">
          <w:rPr>
            <w:noProof/>
          </w:rPr>
          <w:t>2</w:t>
        </w:r>
        <w:r>
          <w:rPr>
            <w:noProof/>
          </w:rPr>
          <w:fldChar w:fldCharType="end"/>
        </w:r>
      </w:p>
    </w:sdtContent>
  </w:sdt>
  <w:p w14:paraId="00FE1F5C" w14:textId="77777777" w:rsidR="00201904" w:rsidRDefault="002019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904"/>
    <w:rsid w:val="00045733"/>
    <w:rsid w:val="001928C5"/>
    <w:rsid w:val="00201904"/>
    <w:rsid w:val="00223EE6"/>
    <w:rsid w:val="003C64C8"/>
    <w:rsid w:val="00634E86"/>
    <w:rsid w:val="007C1713"/>
    <w:rsid w:val="00802B0C"/>
    <w:rsid w:val="009213C7"/>
    <w:rsid w:val="00B21B3B"/>
    <w:rsid w:val="00BB58FF"/>
    <w:rsid w:val="00C328B5"/>
    <w:rsid w:val="00CD4F2B"/>
    <w:rsid w:val="00FD1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059F780"/>
  <w15:docId w15:val="{4799297A-6E92-47F5-81A4-6932B937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eastAsia="Times New Roman" w:cs="Times New Roman"/>
      <w:color w:val="000000"/>
      <w:sz w:val="24"/>
      <w:szCs w:val="24"/>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0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UBND tỉnh</dc:creator>
  <cp:lastModifiedBy>Le Son</cp:lastModifiedBy>
  <cp:revision>4</cp:revision>
  <cp:lastPrinted>2024-12-03T07:07:00Z</cp:lastPrinted>
  <dcterms:created xsi:type="dcterms:W3CDTF">2024-12-03T07:40:00Z</dcterms:created>
  <dcterms:modified xsi:type="dcterms:W3CDTF">2024-12-04T02:06:00Z</dcterms:modified>
</cp:coreProperties>
</file>