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16D" w:rsidRDefault="00AD116D">
      <w:pPr>
        <w:rPr>
          <w:sz w:val="2"/>
        </w:rPr>
      </w:pPr>
    </w:p>
    <w:tbl>
      <w:tblPr>
        <w:tblStyle w:val="TableGrid"/>
        <w:tblW w:w="9468" w:type="dxa"/>
        <w:tblLook w:val="01E0" w:firstRow="1" w:lastRow="1" w:firstColumn="1" w:lastColumn="1" w:noHBand="0" w:noVBand="0"/>
      </w:tblPr>
      <w:tblGrid>
        <w:gridCol w:w="3348"/>
        <w:gridCol w:w="6120"/>
      </w:tblGrid>
      <w:tr w:rsidR="00AD116D">
        <w:tc>
          <w:tcPr>
            <w:tcW w:w="3348" w:type="dxa"/>
            <w:tcBorders>
              <w:top w:val="nil"/>
              <w:left w:val="nil"/>
              <w:bottom w:val="nil"/>
              <w:right w:val="nil"/>
            </w:tcBorders>
          </w:tcPr>
          <w:p w:rsidR="00AD116D" w:rsidRDefault="006309FA">
            <w:pPr>
              <w:jc w:val="center"/>
              <w:rPr>
                <w:rFonts w:ascii="Times New Roman" w:hAnsi="Times New Roman"/>
                <w:b/>
                <w:sz w:val="26"/>
              </w:rPr>
            </w:pPr>
            <w:r>
              <w:rPr>
                <w:rFonts w:ascii="Times New Roman" w:hAnsi="Times New Roman"/>
                <w:b/>
                <w:sz w:val="26"/>
              </w:rPr>
              <w:t>ỦY BAN NHÂN DÂN</w:t>
            </w:r>
          </w:p>
          <w:p w:rsidR="00AD116D" w:rsidRDefault="006309FA">
            <w:pPr>
              <w:jc w:val="center"/>
              <w:rPr>
                <w:rFonts w:ascii="Times New Roman" w:hAnsi="Times New Roman"/>
                <w:b/>
                <w:sz w:val="26"/>
              </w:rPr>
            </w:pPr>
            <w:r>
              <w:rPr>
                <w:rFonts w:ascii="Times New Roman" w:hAnsi="Times New Roman"/>
                <w:b/>
                <w:sz w:val="26"/>
              </w:rPr>
              <w:t>TỈNH HÀ TĨNH</w:t>
            </w:r>
          </w:p>
          <w:p w:rsidR="00AD116D" w:rsidRDefault="006309FA">
            <w:pPr>
              <w:jc w:val="center"/>
              <w:rPr>
                <w:rFonts w:ascii="Times New Roman" w:hAnsi="Times New Roman"/>
                <w:sz w:val="12"/>
              </w:rPr>
            </w:pPr>
            <w:r>
              <w:rPr>
                <w:rFonts w:ascii="Times New Roman" w:hAnsi="Times New Roman"/>
                <w:b/>
                <w:noProof/>
              </w:rPr>
              <mc:AlternateContent>
                <mc:Choice Requires="wps">
                  <w:drawing>
                    <wp:anchor distT="0" distB="0" distL="114300" distR="114300" simplePos="0" relativeHeight="251656704" behindDoc="0" locked="0" layoutInCell="1" allowOverlap="1">
                      <wp:simplePos x="0" y="0"/>
                      <wp:positionH relativeFrom="column">
                        <wp:posOffset>712470</wp:posOffset>
                      </wp:positionH>
                      <wp:positionV relativeFrom="paragraph">
                        <wp:posOffset>29845</wp:posOffset>
                      </wp:positionV>
                      <wp:extent cx="571500" cy="0"/>
                      <wp:effectExtent l="7620" t="10795" r="11430" b="8255"/>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C159F8" id="Line 4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2.35pt" to="101.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qm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"/>
                  </w:pict>
                </mc:Fallback>
              </mc:AlternateContent>
            </w:r>
            <w:r>
              <w:rPr>
                <w:rFonts w:ascii="Times New Roman" w:hAnsi="Times New Roman"/>
                <w:sz w:val="12"/>
              </w:rPr>
              <w:t xml:space="preserve"> </w:t>
            </w:r>
          </w:p>
          <w:p w:rsidR="00AD116D" w:rsidRDefault="006309FA">
            <w:pPr>
              <w:spacing w:before="240"/>
              <w:jc w:val="center"/>
              <w:rPr>
                <w:rFonts w:ascii="Times New Roman" w:hAnsi="Times New Roman"/>
                <w:sz w:val="26"/>
              </w:rPr>
            </w:pPr>
            <w:r>
              <w:rPr>
                <w:rFonts w:ascii="Times New Roman" w:hAnsi="Times New Roman"/>
                <w:sz w:val="26"/>
              </w:rPr>
              <w:t>Số:           /GM-UBND</w:t>
            </w:r>
          </w:p>
        </w:tc>
        <w:tc>
          <w:tcPr>
            <w:tcW w:w="6120" w:type="dxa"/>
            <w:tcBorders>
              <w:top w:val="nil"/>
              <w:left w:val="nil"/>
              <w:bottom w:val="nil"/>
              <w:right w:val="nil"/>
            </w:tcBorders>
          </w:tcPr>
          <w:p w:rsidR="00AD116D" w:rsidRDefault="006309FA">
            <w:pPr>
              <w:jc w:val="center"/>
              <w:rPr>
                <w:rFonts w:ascii="Times New Roman" w:hAnsi="Times New Roman"/>
                <w:b/>
                <w:sz w:val="26"/>
                <w:szCs w:val="26"/>
              </w:rPr>
            </w:pPr>
            <w:r>
              <w:rPr>
                <w:rFonts w:ascii="Times New Roman" w:hAnsi="Times New Roman"/>
                <w:b/>
                <w:sz w:val="26"/>
                <w:szCs w:val="26"/>
              </w:rPr>
              <w:t xml:space="preserve">      CỘNG HÒA XÃ HỘI CHỦ NGHĨA VIỆT NAM</w:t>
            </w:r>
          </w:p>
          <w:p w:rsidR="00AD116D" w:rsidRDefault="006309FA">
            <w:pPr>
              <w:jc w:val="center"/>
              <w:rPr>
                <w:rFonts w:ascii="Times New Roman" w:hAnsi="Times New Roman"/>
                <w:b/>
              </w:rPr>
            </w:pPr>
            <w:r>
              <w:rPr>
                <w:rFonts w:ascii="Times New Roman" w:hAnsi="Times New Roman"/>
                <w:b/>
              </w:rPr>
              <w:t xml:space="preserve">       </w:t>
            </w:r>
            <w:r>
              <w:rPr>
                <w:rFonts w:ascii="Times New Roman" w:hAnsi="Times New Roman" w:hint="eastAsia"/>
                <w:b/>
              </w:rPr>
              <w:t>Đ</w:t>
            </w:r>
            <w:r>
              <w:rPr>
                <w:rFonts w:ascii="Times New Roman" w:hAnsi="Times New Roman"/>
                <w:b/>
              </w:rPr>
              <w:t>ộc lập - Tự do - Hạnh phúc</w:t>
            </w:r>
          </w:p>
          <w:p w:rsidR="00AD116D" w:rsidRDefault="006309FA">
            <w:pPr>
              <w:jc w:val="center"/>
              <w:rPr>
                <w:rFonts w:ascii="Times New Roman" w:hAnsi="Times New Roman"/>
                <w:b/>
                <w:sz w:val="14"/>
              </w:rPr>
            </w:pPr>
            <w:r>
              <w:rPr>
                <w:rFonts w:ascii="Times New Roman" w:hAnsi="Times New Roman"/>
                <w:b/>
                <w:noProof/>
                <w:sz w:val="14"/>
              </w:rPr>
              <mc:AlternateContent>
                <mc:Choice Requires="wps">
                  <w:drawing>
                    <wp:anchor distT="0" distB="0" distL="114300" distR="114300" simplePos="0" relativeHeight="251657728" behindDoc="0" locked="0" layoutInCell="1" allowOverlap="1">
                      <wp:simplePos x="0" y="0"/>
                      <wp:positionH relativeFrom="column">
                        <wp:posOffset>994693</wp:posOffset>
                      </wp:positionH>
                      <wp:positionV relativeFrom="paragraph">
                        <wp:posOffset>29814</wp:posOffset>
                      </wp:positionV>
                      <wp:extent cx="2117379" cy="0"/>
                      <wp:effectExtent l="0" t="0" r="16510" b="1905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1B424A" id="Line 6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2.35pt" to="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"/>
                  </w:pict>
                </mc:Fallback>
              </mc:AlternateContent>
            </w:r>
          </w:p>
          <w:p w:rsidR="00AD116D" w:rsidRDefault="006309FA">
            <w:pPr>
              <w:spacing w:before="240"/>
              <w:jc w:val="center"/>
              <w:rPr>
                <w:rFonts w:ascii="Times New Roman" w:hAnsi="Times New Roman"/>
                <w:i/>
              </w:rPr>
            </w:pPr>
            <w:r>
              <w:rPr>
                <w:rFonts w:ascii="Times New Roman" w:hAnsi="Times New Roman"/>
                <w:i/>
              </w:rPr>
              <w:t xml:space="preserve">                    Hà Tĩnh, ngày        tháng      n</w:t>
            </w:r>
            <w:r>
              <w:rPr>
                <w:rFonts w:ascii="Times New Roman" w:hAnsi="Times New Roman" w:hint="eastAsia"/>
                <w:i/>
              </w:rPr>
              <w:t>ă</w:t>
            </w:r>
            <w:r>
              <w:rPr>
                <w:rFonts w:ascii="Times New Roman" w:hAnsi="Times New Roman"/>
                <w:i/>
              </w:rPr>
              <w:t>m 2025</w:t>
            </w:r>
          </w:p>
        </w:tc>
      </w:tr>
    </w:tbl>
    <w:p w:rsidR="00AD116D" w:rsidRDefault="00AD116D">
      <w:pPr>
        <w:tabs>
          <w:tab w:val="left" w:pos="1965"/>
        </w:tabs>
        <w:rPr>
          <w:rFonts w:ascii="Times New Roman" w:hAnsi="Times New Roman"/>
          <w:b/>
          <w:sz w:val="2"/>
        </w:rPr>
      </w:pPr>
    </w:p>
    <w:p w:rsidR="00AD116D" w:rsidRDefault="006309FA">
      <w:pPr>
        <w:ind w:left="1440" w:firstLine="720"/>
        <w:rPr>
          <w:rFonts w:ascii="Times New Roman" w:hAnsi="Times New Roman"/>
          <w:b/>
          <w:sz w:val="2"/>
          <w:szCs w:val="27"/>
        </w:rPr>
      </w:pPr>
      <w:r>
        <w:rPr>
          <w:rFonts w:ascii="Times New Roman" w:hAnsi="Times New Roman"/>
          <w:b/>
          <w:sz w:val="27"/>
          <w:szCs w:val="27"/>
        </w:rPr>
        <w:t xml:space="preserve">                      </w:t>
      </w:r>
    </w:p>
    <w:p w:rsidR="00AD116D" w:rsidRDefault="00AD116D">
      <w:pPr>
        <w:ind w:left="1440" w:hanging="1440"/>
        <w:jc w:val="center"/>
        <w:rPr>
          <w:rFonts w:ascii="Times New Roman" w:hAnsi="Times New Roman"/>
          <w:b/>
          <w:sz w:val="11"/>
          <w:szCs w:val="27"/>
        </w:rPr>
      </w:pPr>
    </w:p>
    <w:p w:rsidR="00AD116D" w:rsidRDefault="00AD116D">
      <w:pPr>
        <w:ind w:left="1440" w:hanging="1440"/>
        <w:jc w:val="center"/>
        <w:rPr>
          <w:rFonts w:ascii="Times New Roman" w:hAnsi="Times New Roman"/>
          <w:b/>
          <w:sz w:val="9"/>
          <w:szCs w:val="27"/>
        </w:rPr>
      </w:pPr>
    </w:p>
    <w:p w:rsidR="00AD116D" w:rsidRDefault="006309FA">
      <w:pPr>
        <w:spacing w:before="240"/>
        <w:ind w:left="1440" w:hanging="1440"/>
        <w:jc w:val="center"/>
        <w:rPr>
          <w:rFonts w:ascii="Times New Roman" w:hAnsi="Times New Roman"/>
          <w:b/>
        </w:rPr>
      </w:pPr>
      <w:r>
        <w:rPr>
          <w:rFonts w:ascii="Times New Roman" w:hAnsi="Times New Roman"/>
          <w:b/>
        </w:rPr>
        <w:t>GIẤY MỜI</w:t>
      </w:r>
    </w:p>
    <w:p w:rsidR="00AD116D" w:rsidRDefault="006309FA">
      <w:pPr>
        <w:jc w:val="center"/>
        <w:rPr>
          <w:rFonts w:ascii="Times New Roman" w:hAnsi="Times New Roman"/>
          <w:b/>
        </w:rPr>
      </w:pPr>
      <w:r>
        <w:rPr>
          <w:rFonts w:ascii="Times New Roman" w:hAnsi="Times New Roman"/>
          <w:b/>
        </w:rPr>
        <w:t xml:space="preserve">Dự Hội nghị Tổng kết công tác năm 2024 của Ban Chỉ đạo 138 tỉnh </w:t>
      </w:r>
    </w:p>
    <w:p w:rsidR="00AD116D" w:rsidRDefault="006309FA">
      <w:pPr>
        <w:ind w:left="1440" w:firstLine="720"/>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58240" behindDoc="0" locked="0" layoutInCell="1" allowOverlap="1">
                <wp:simplePos x="0" y="0"/>
                <wp:positionH relativeFrom="column">
                  <wp:posOffset>2085975</wp:posOffset>
                </wp:positionH>
                <wp:positionV relativeFrom="paragraph">
                  <wp:posOffset>33020</wp:posOffset>
                </wp:positionV>
                <wp:extent cx="1600200" cy="0"/>
                <wp:effectExtent l="9525" t="13970" r="9525" b="5080"/>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CE5CB9" id="Line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2.6pt" to="290.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y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"/>
            </w:pict>
          </mc:Fallback>
        </mc:AlternateContent>
      </w:r>
    </w:p>
    <w:p w:rsidR="00AD116D" w:rsidRDefault="006309FA">
      <w:pPr>
        <w:spacing w:before="120" w:line="320" w:lineRule="exact"/>
        <w:jc w:val="both"/>
        <w:rPr>
          <w:rFonts w:ascii="Times New Roman" w:hAnsi="Times New Roman"/>
        </w:rPr>
      </w:pPr>
      <w:r>
        <w:rPr>
          <w:rFonts w:ascii="Times New Roman" w:hAnsi="Times New Roman"/>
        </w:rPr>
        <w:tab/>
        <w:t>Ban Chỉ đạo 138 tỉnh tổ chức Hội nghị trực tuyến tổng kết tình hình, kết quả công tác phòng, chống tội phạm, tệ nạn xã hội và phong trào toàn dân bảo vệ an ninh Tổ quốc n</w:t>
      </w:r>
      <w:r>
        <w:rPr>
          <w:rFonts w:ascii="Times New Roman" w:hAnsi="Times New Roman" w:hint="eastAsia"/>
        </w:rPr>
        <w:t>ă</w:t>
      </w:r>
      <w:r>
        <w:rPr>
          <w:rFonts w:ascii="Times New Roman" w:hAnsi="Times New Roman"/>
        </w:rPr>
        <w:t>m 2024, triển kha</w:t>
      </w:r>
      <w:r>
        <w:rPr>
          <w:rFonts w:ascii="Times New Roman" w:hAnsi="Times New Roman"/>
        </w:rPr>
        <w:t>i nhiệm vụ trọng tâm n</w:t>
      </w:r>
      <w:r>
        <w:rPr>
          <w:rFonts w:ascii="Times New Roman" w:hAnsi="Times New Roman" w:hint="eastAsia"/>
        </w:rPr>
        <w:t>ă</w:t>
      </w:r>
      <w:r>
        <w:rPr>
          <w:rFonts w:ascii="Times New Roman" w:hAnsi="Times New Roman"/>
        </w:rPr>
        <w:t>m 2025.</w:t>
      </w:r>
    </w:p>
    <w:p w:rsidR="00AD116D" w:rsidRDefault="006309FA">
      <w:pPr>
        <w:pStyle w:val="BodyTextIndent"/>
        <w:tabs>
          <w:tab w:val="left" w:pos="851"/>
        </w:tabs>
        <w:ind w:firstLine="709"/>
        <w:rPr>
          <w:rFonts w:ascii="Times New Roman" w:hAnsi="Times New Roman"/>
          <w:i/>
          <w:color w:val="000000"/>
          <w:szCs w:val="28"/>
        </w:rPr>
      </w:pPr>
      <w:r>
        <w:rPr>
          <w:rFonts w:ascii="Times New Roman" w:hAnsi="Times New Roman"/>
          <w:b/>
          <w:color w:val="000000"/>
          <w:szCs w:val="28"/>
        </w:rPr>
        <w:t xml:space="preserve">1. Thời gian: </w:t>
      </w:r>
      <w:r>
        <w:rPr>
          <w:rFonts w:ascii="Times New Roman" w:hAnsi="Times New Roman"/>
          <w:color w:val="000000"/>
          <w:szCs w:val="28"/>
        </w:rPr>
        <w:t xml:space="preserve">01 buổi, bắt đầu từ 08 giờ 00 phút, </w:t>
      </w:r>
      <w:r>
        <w:rPr>
          <w:rFonts w:ascii="Times New Roman" w:hAnsi="Times New Roman"/>
          <w:b/>
          <w:color w:val="000000"/>
          <w:szCs w:val="28"/>
        </w:rPr>
        <w:t>ngày 13/02/2025</w:t>
      </w:r>
      <w:r>
        <w:rPr>
          <w:rFonts w:ascii="Times New Roman" w:hAnsi="Times New Roman"/>
          <w:color w:val="000000"/>
          <w:szCs w:val="28"/>
        </w:rPr>
        <w:t xml:space="preserve"> </w:t>
      </w:r>
      <w:r>
        <w:rPr>
          <w:rFonts w:ascii="Times New Roman" w:hAnsi="Times New Roman"/>
          <w:i/>
          <w:color w:val="000000"/>
          <w:szCs w:val="28"/>
        </w:rPr>
        <w:t>(đại biểu có mặt trước 10 phút để ổn định tổ chức).</w:t>
      </w:r>
    </w:p>
    <w:p w:rsidR="00AD116D" w:rsidRDefault="006309FA">
      <w:pPr>
        <w:spacing w:before="120" w:line="320" w:lineRule="exact"/>
        <w:ind w:firstLine="720"/>
        <w:jc w:val="both"/>
        <w:rPr>
          <w:rFonts w:ascii="Times New Roman" w:hAnsi="Times New Roman"/>
          <w:b/>
        </w:rPr>
      </w:pPr>
      <w:r>
        <w:rPr>
          <w:rFonts w:ascii="Times New Roman" w:hAnsi="Times New Roman"/>
          <w:b/>
          <w:lang w:val="vi-VN"/>
        </w:rPr>
        <w:t xml:space="preserve">2. </w:t>
      </w:r>
      <w:r>
        <w:rPr>
          <w:rFonts w:ascii="Times New Roman" w:hAnsi="Times New Roman"/>
          <w:b/>
        </w:rPr>
        <w:t xml:space="preserve">Địa điểm: </w:t>
      </w:r>
    </w:p>
    <w:p w:rsidR="00AD116D" w:rsidRDefault="006309FA">
      <w:pPr>
        <w:spacing w:before="120" w:line="320" w:lineRule="exact"/>
        <w:ind w:firstLine="720"/>
        <w:jc w:val="both"/>
        <w:rPr>
          <w:rFonts w:ascii="Times New Roman" w:hAnsi="Times New Roman"/>
        </w:rPr>
      </w:pPr>
      <w:r>
        <w:rPr>
          <w:rFonts w:ascii="Times New Roman" w:hAnsi="Times New Roman"/>
          <w:i/>
        </w:rPr>
        <w:t xml:space="preserve">- Tại </w:t>
      </w:r>
      <w:r>
        <w:rPr>
          <w:rFonts w:ascii="Times New Roman" w:hAnsi="Times New Roman" w:hint="eastAsia"/>
          <w:i/>
        </w:rPr>
        <w:t>đ</w:t>
      </w:r>
      <w:r>
        <w:rPr>
          <w:rFonts w:ascii="Times New Roman" w:hAnsi="Times New Roman"/>
          <w:i/>
        </w:rPr>
        <w:t xml:space="preserve">iểm cầu của tỉnh: </w:t>
      </w:r>
      <w:r>
        <w:rPr>
          <w:rFonts w:ascii="Times New Roman" w:hAnsi="Times New Roman"/>
        </w:rPr>
        <w:t>phòng họp trực tuyến tầng 3, Trung tâm Công báo - Tin học, Văn phòng</w:t>
      </w:r>
      <w:r>
        <w:rPr>
          <w:rFonts w:ascii="Times New Roman" w:hAnsi="Times New Roman"/>
        </w:rPr>
        <w:t xml:space="preserve"> UBND tỉnh.</w:t>
      </w:r>
    </w:p>
    <w:p w:rsidR="00AD116D" w:rsidRDefault="006309FA">
      <w:pPr>
        <w:spacing w:before="120" w:line="320" w:lineRule="exact"/>
        <w:ind w:firstLine="720"/>
        <w:jc w:val="both"/>
        <w:rPr>
          <w:rFonts w:ascii="Times New Roman" w:hAnsi="Times New Roman"/>
          <w:b/>
          <w:i/>
        </w:rPr>
      </w:pPr>
      <w:r>
        <w:rPr>
          <w:rFonts w:ascii="Times New Roman" w:hAnsi="Times New Roman"/>
          <w:i/>
        </w:rPr>
        <w:t xml:space="preserve">- Tại </w:t>
      </w:r>
      <w:r>
        <w:rPr>
          <w:rFonts w:ascii="Times New Roman" w:hAnsi="Times New Roman" w:hint="eastAsia"/>
          <w:i/>
        </w:rPr>
        <w:t>đ</w:t>
      </w:r>
      <w:r>
        <w:rPr>
          <w:rFonts w:ascii="Times New Roman" w:hAnsi="Times New Roman"/>
          <w:i/>
        </w:rPr>
        <w:t>iểm cầu cấp huyện, cấp xã:</w:t>
      </w:r>
      <w:r>
        <w:rPr>
          <w:rFonts w:ascii="Times New Roman" w:hAnsi="Times New Roman"/>
        </w:rPr>
        <w:t xml:space="preserve"> tại phòng họp trực tuyến cấp huyện và cấp xã </w:t>
      </w:r>
      <w:r>
        <w:rPr>
          <w:rFonts w:ascii="Times New Roman" w:hAnsi="Times New Roman"/>
          <w:i/>
        </w:rPr>
        <w:t>(do UBND cấp huyện, cấp xã bố trí).</w:t>
      </w:r>
      <w:r>
        <w:rPr>
          <w:rFonts w:ascii="Times New Roman" w:hAnsi="Times New Roman"/>
          <w:b/>
          <w:i/>
        </w:rPr>
        <w:t xml:space="preserve"> </w:t>
      </w:r>
    </w:p>
    <w:p w:rsidR="00AD116D" w:rsidRDefault="006309FA">
      <w:pPr>
        <w:spacing w:before="120" w:line="320" w:lineRule="exact"/>
        <w:ind w:firstLine="720"/>
        <w:jc w:val="both"/>
        <w:rPr>
          <w:rFonts w:ascii="Times New Roman" w:hAnsi="Times New Roman"/>
          <w:b/>
          <w:bCs/>
          <w:iCs/>
          <w:spacing w:val="-4"/>
        </w:rPr>
      </w:pPr>
      <w:r>
        <w:rPr>
          <w:rFonts w:ascii="Times New Roman" w:hAnsi="Times New Roman"/>
          <w:b/>
          <w:bCs/>
          <w:iCs/>
          <w:spacing w:val="-4"/>
          <w:lang w:val="vi-VN"/>
        </w:rPr>
        <w:t xml:space="preserve">3. </w:t>
      </w:r>
      <w:r>
        <w:rPr>
          <w:rFonts w:ascii="Times New Roman" w:hAnsi="Times New Roman"/>
          <w:b/>
          <w:bCs/>
          <w:iCs/>
          <w:spacing w:val="-4"/>
        </w:rPr>
        <w:t>Thành phần dự hội nghị, trân trọng kính mời:</w:t>
      </w:r>
    </w:p>
    <w:p w:rsidR="00AD116D" w:rsidRDefault="006309FA">
      <w:pPr>
        <w:spacing w:before="120" w:line="320" w:lineRule="exact"/>
        <w:ind w:firstLine="720"/>
        <w:jc w:val="both"/>
        <w:rPr>
          <w:rFonts w:ascii="Times New Roman" w:hAnsi="Times New Roman"/>
          <w:i/>
        </w:rPr>
      </w:pPr>
      <w:r>
        <w:rPr>
          <w:rFonts w:ascii="Times New Roman" w:hAnsi="Times New Roman"/>
          <w:i/>
        </w:rPr>
        <w:t xml:space="preserve">* Tại </w:t>
      </w:r>
      <w:r>
        <w:rPr>
          <w:rFonts w:ascii="Times New Roman" w:hAnsi="Times New Roman" w:hint="eastAsia"/>
          <w:i/>
        </w:rPr>
        <w:t>đ</w:t>
      </w:r>
      <w:r>
        <w:rPr>
          <w:rFonts w:ascii="Times New Roman" w:hAnsi="Times New Roman"/>
          <w:i/>
        </w:rPr>
        <w:t>iểm cầu của tỉnh:</w:t>
      </w:r>
    </w:p>
    <w:p w:rsidR="00AD116D" w:rsidRDefault="006309FA">
      <w:pPr>
        <w:spacing w:before="120" w:line="320" w:lineRule="exact"/>
        <w:ind w:firstLine="720"/>
        <w:jc w:val="both"/>
        <w:rPr>
          <w:rFonts w:ascii="Times New Roman" w:hAnsi="Times New Roman"/>
        </w:rPr>
      </w:pPr>
      <w:r>
        <w:rPr>
          <w:rFonts w:ascii="Times New Roman" w:hAnsi="Times New Roman"/>
        </w:rPr>
        <w:t xml:space="preserve">- </w:t>
      </w:r>
      <w:r>
        <w:rPr>
          <w:rFonts w:ascii="Times New Roman" w:hAnsi="Times New Roman" w:hint="eastAsia"/>
        </w:rPr>
        <w:t>Đ</w:t>
      </w:r>
      <w:r>
        <w:rPr>
          <w:rFonts w:ascii="Times New Roman" w:hAnsi="Times New Roman"/>
        </w:rPr>
        <w:t xml:space="preserve">ồng chí Võ Trọng Hải, Phó Bí thư Tỉnh ủy, Chủ tịch </w:t>
      </w:r>
      <w:r>
        <w:rPr>
          <w:rFonts w:ascii="Times New Roman" w:hAnsi="Times New Roman"/>
        </w:rPr>
        <w:t>UBND tỉnh, Tr</w:t>
      </w:r>
      <w:r>
        <w:rPr>
          <w:rFonts w:ascii="Times New Roman" w:hAnsi="Times New Roman" w:hint="eastAsia"/>
        </w:rPr>
        <w:t>ư</w:t>
      </w:r>
      <w:r>
        <w:rPr>
          <w:rFonts w:ascii="Times New Roman" w:hAnsi="Times New Roman"/>
        </w:rPr>
        <w:t xml:space="preserve">ởng Ban Chỉ </w:t>
      </w:r>
      <w:r>
        <w:rPr>
          <w:rFonts w:ascii="Times New Roman" w:hAnsi="Times New Roman" w:hint="eastAsia"/>
        </w:rPr>
        <w:t>đ</w:t>
      </w:r>
      <w:r>
        <w:rPr>
          <w:rFonts w:ascii="Times New Roman" w:hAnsi="Times New Roman"/>
        </w:rPr>
        <w:t>ạo 138 tỉnh (mời Chủ trì Hội nghị);</w:t>
      </w:r>
    </w:p>
    <w:p w:rsidR="00AD116D" w:rsidRDefault="006309FA">
      <w:pPr>
        <w:spacing w:before="120"/>
        <w:ind w:firstLine="709"/>
        <w:jc w:val="both"/>
        <w:rPr>
          <w:rFonts w:ascii="Times New Roman" w:hAnsi="Times New Roman"/>
          <w:i/>
          <w:lang w:val="en-AU"/>
        </w:rPr>
      </w:pPr>
      <w:r>
        <w:rPr>
          <w:rFonts w:ascii="Times New Roman" w:hAnsi="Times New Roman"/>
          <w:color w:val="000000"/>
          <w:lang w:eastAsia="vi-VN"/>
        </w:rPr>
        <w:t xml:space="preserve">- Các đồng chí Phó Trưởng ban, thành viên Ban Chỉ đạo và thành viên Tổ Giúp việc Ban Chỉ đạo 138 tỉnh - theo </w:t>
      </w:r>
      <w:r>
        <w:rPr>
          <w:rFonts w:ascii="Times New Roman" w:hAnsi="Times New Roman"/>
          <w:lang w:val="en-AU"/>
        </w:rPr>
        <w:t xml:space="preserve">Quyết định số 2343/QĐ-UBND ngày 15/11/2022 của UBND tỉnh </w:t>
      </w:r>
      <w:r>
        <w:rPr>
          <w:rFonts w:ascii="Times New Roman" w:hAnsi="Times New Roman"/>
          <w:i/>
          <w:lang w:val="en-AU"/>
        </w:rPr>
        <w:t xml:space="preserve">(trường hợp các thành viên </w:t>
      </w:r>
      <w:r>
        <w:rPr>
          <w:rFonts w:ascii="Times New Roman" w:hAnsi="Times New Roman"/>
          <w:i/>
          <w:lang w:val="en-AU"/>
        </w:rPr>
        <w:t>thay đổi vị trí công tác thì người thay thế vị trí công tác của thành viên đó tham dự Hội nghị)</w:t>
      </w:r>
      <w:r>
        <w:rPr>
          <w:rFonts w:ascii="Times New Roman" w:hAnsi="Times New Roman"/>
          <w:lang w:val="en-AU"/>
        </w:rPr>
        <w:t>;</w:t>
      </w:r>
    </w:p>
    <w:p w:rsidR="00AD116D" w:rsidRDefault="006309FA">
      <w:pPr>
        <w:spacing w:before="120" w:line="320" w:lineRule="exact"/>
        <w:ind w:firstLine="720"/>
        <w:jc w:val="both"/>
        <w:rPr>
          <w:rFonts w:ascii="Times New Roman" w:hAnsi="Times New Roman"/>
          <w:spacing w:val="-2"/>
        </w:rPr>
      </w:pPr>
      <w:r>
        <w:rPr>
          <w:rFonts w:ascii="Times New Roman" w:hAnsi="Times New Roman"/>
          <w:spacing w:val="-2"/>
        </w:rPr>
        <w:t>- Đại diện lãnh đạo Ban Thi đua - Khen thưởng tỉnh;</w:t>
      </w:r>
    </w:p>
    <w:p w:rsidR="00AD116D" w:rsidRDefault="006309FA">
      <w:pPr>
        <w:spacing w:before="120" w:line="320" w:lineRule="exact"/>
        <w:ind w:firstLine="720"/>
        <w:jc w:val="both"/>
        <w:rPr>
          <w:rFonts w:ascii="Times New Roman" w:hAnsi="Times New Roman"/>
        </w:rPr>
      </w:pPr>
      <w:r>
        <w:rPr>
          <w:rFonts w:ascii="Times New Roman" w:hAnsi="Times New Roman"/>
        </w:rPr>
        <w:t xml:space="preserve">- Đại diện các tập thể và cá nhân được Chủ tịch UBND tỉnh tặng Bằng khen </w:t>
      </w:r>
      <w:r>
        <w:rPr>
          <w:rFonts w:ascii="Times New Roman" w:hAnsi="Times New Roman"/>
          <w:i/>
        </w:rPr>
        <w:t>(giao Công an tỉnh tin mời);</w:t>
      </w:r>
    </w:p>
    <w:p w:rsidR="00AD116D" w:rsidRDefault="006309FA">
      <w:pPr>
        <w:spacing w:before="120"/>
        <w:ind w:firstLine="709"/>
        <w:jc w:val="both"/>
        <w:rPr>
          <w:rFonts w:ascii="Times New Roman" w:hAnsi="Times New Roman"/>
          <w:color w:val="000000"/>
          <w:spacing w:val="-8"/>
          <w:lang w:eastAsia="vi-VN"/>
        </w:rPr>
      </w:pPr>
      <w:r>
        <w:rPr>
          <w:rFonts w:ascii="Times New Roman" w:hAnsi="Times New Roman"/>
          <w:color w:val="000000"/>
          <w:spacing w:val="-8"/>
          <w:lang w:eastAsia="vi-VN"/>
        </w:rPr>
        <w:t>- Báo</w:t>
      </w:r>
      <w:r>
        <w:rPr>
          <w:rFonts w:ascii="Times New Roman" w:hAnsi="Times New Roman"/>
          <w:color w:val="000000"/>
          <w:spacing w:val="-8"/>
          <w:lang w:eastAsia="vi-VN"/>
        </w:rPr>
        <w:t xml:space="preserve"> Hà Tĩnh, Đài Phát thanh và Truyền hình tỉnh cử phóng viên dự và đưa tin.</w:t>
      </w:r>
    </w:p>
    <w:p w:rsidR="00AD116D" w:rsidRDefault="006309FA">
      <w:pPr>
        <w:spacing w:before="120" w:line="320" w:lineRule="exact"/>
        <w:ind w:firstLine="720"/>
        <w:jc w:val="both"/>
        <w:rPr>
          <w:rFonts w:ascii="Times New Roman" w:hAnsi="Times New Roman"/>
          <w:i/>
        </w:rPr>
      </w:pPr>
      <w:r>
        <w:rPr>
          <w:rFonts w:ascii="Times New Roman" w:hAnsi="Times New Roman"/>
          <w:i/>
        </w:rPr>
        <w:t xml:space="preserve">* Tại </w:t>
      </w:r>
      <w:r>
        <w:rPr>
          <w:rFonts w:ascii="Times New Roman" w:hAnsi="Times New Roman" w:hint="eastAsia"/>
          <w:i/>
        </w:rPr>
        <w:t>đ</w:t>
      </w:r>
      <w:r>
        <w:rPr>
          <w:rFonts w:ascii="Times New Roman" w:hAnsi="Times New Roman"/>
          <w:i/>
        </w:rPr>
        <w:t>iểm cầu cấp huyện:</w:t>
      </w:r>
      <w:r>
        <w:rPr>
          <w:rFonts w:ascii="Times New Roman" w:hAnsi="Times New Roman"/>
        </w:rPr>
        <w:t xml:space="preserve"> các thành viên Ban Chỉ đạo 138 cấp huyện và các thành phần khác có liên quan </w:t>
      </w:r>
      <w:r>
        <w:rPr>
          <w:rFonts w:ascii="Times New Roman" w:hAnsi="Times New Roman"/>
          <w:i/>
        </w:rPr>
        <w:t xml:space="preserve">(giao Ban Chỉ </w:t>
      </w:r>
      <w:r>
        <w:rPr>
          <w:rFonts w:ascii="Times New Roman" w:hAnsi="Times New Roman" w:hint="eastAsia"/>
          <w:i/>
        </w:rPr>
        <w:t>đ</w:t>
      </w:r>
      <w:r>
        <w:rPr>
          <w:rFonts w:ascii="Times New Roman" w:hAnsi="Times New Roman"/>
          <w:i/>
        </w:rPr>
        <w:t>ạo 138 cấp huyện tin mời).</w:t>
      </w:r>
    </w:p>
    <w:p w:rsidR="00AD116D" w:rsidRDefault="006309FA">
      <w:pPr>
        <w:spacing w:before="120" w:line="320" w:lineRule="exact"/>
        <w:ind w:firstLine="720"/>
        <w:jc w:val="both"/>
        <w:rPr>
          <w:rFonts w:ascii="Times New Roman" w:hAnsi="Times New Roman"/>
          <w:i/>
        </w:rPr>
      </w:pPr>
      <w:r>
        <w:rPr>
          <w:rFonts w:ascii="Times New Roman" w:hAnsi="Times New Roman"/>
          <w:i/>
        </w:rPr>
        <w:t xml:space="preserve">* Tại </w:t>
      </w:r>
      <w:r>
        <w:rPr>
          <w:rFonts w:ascii="Times New Roman" w:hAnsi="Times New Roman" w:hint="eastAsia"/>
          <w:i/>
        </w:rPr>
        <w:t>đ</w:t>
      </w:r>
      <w:r>
        <w:rPr>
          <w:rFonts w:ascii="Times New Roman" w:hAnsi="Times New Roman"/>
          <w:i/>
        </w:rPr>
        <w:t>iểm cầu cấp xã:</w:t>
      </w:r>
      <w:r>
        <w:rPr>
          <w:rFonts w:ascii="Times New Roman" w:hAnsi="Times New Roman"/>
        </w:rPr>
        <w:t xml:space="preserve"> thành viên Ban</w:t>
      </w:r>
      <w:r>
        <w:rPr>
          <w:rFonts w:ascii="Times New Roman" w:hAnsi="Times New Roman"/>
        </w:rPr>
        <w:t xml:space="preserve"> Chỉ </w:t>
      </w:r>
      <w:r>
        <w:rPr>
          <w:rFonts w:ascii="Times New Roman" w:hAnsi="Times New Roman" w:hint="eastAsia"/>
        </w:rPr>
        <w:t>đ</w:t>
      </w:r>
      <w:r>
        <w:rPr>
          <w:rFonts w:ascii="Times New Roman" w:hAnsi="Times New Roman"/>
        </w:rPr>
        <w:t xml:space="preserve">ạo 138 cấp xã </w:t>
      </w:r>
      <w:r>
        <w:rPr>
          <w:rFonts w:ascii="Times New Roman" w:hAnsi="Times New Roman"/>
          <w:i/>
        </w:rPr>
        <w:t>(giao Ban Chỉ đạo 138 cấp xã tin mời).</w:t>
      </w:r>
    </w:p>
    <w:p w:rsidR="00AD116D" w:rsidRDefault="006309FA">
      <w:pPr>
        <w:spacing w:before="120" w:line="320" w:lineRule="exact"/>
        <w:ind w:firstLine="720"/>
        <w:jc w:val="both"/>
        <w:rPr>
          <w:rFonts w:ascii="Times New Roman" w:hAnsi="Times New Roman"/>
          <w:b/>
        </w:rPr>
      </w:pPr>
      <w:r>
        <w:rPr>
          <w:rFonts w:ascii="Times New Roman" w:hAnsi="Times New Roman"/>
          <w:b/>
          <w:lang w:val="vi-VN"/>
        </w:rPr>
        <w:t>4. Phân công nhiệm vụ</w:t>
      </w:r>
      <w:r>
        <w:rPr>
          <w:rFonts w:ascii="Times New Roman" w:hAnsi="Times New Roman"/>
          <w:b/>
        </w:rPr>
        <w:t xml:space="preserve">: </w:t>
      </w:r>
    </w:p>
    <w:p w:rsidR="00AD116D" w:rsidRDefault="006309FA">
      <w:pPr>
        <w:spacing w:before="120" w:line="320" w:lineRule="exact"/>
        <w:ind w:firstLine="720"/>
        <w:jc w:val="both"/>
        <w:rPr>
          <w:rFonts w:ascii="Times New Roman" w:hAnsi="Times New Roman"/>
        </w:rPr>
      </w:pPr>
      <w:r>
        <w:rPr>
          <w:rFonts w:ascii="Times New Roman" w:hAnsi="Times New Roman"/>
        </w:rPr>
        <w:t>- Công an tỉnh - Cơ quan Thường trực Ban Chỉ đạo 138 tỉnh: chuẩn bị báo cáo, tài liệu gửi các đại biểu tham dự Hội nghị tại điểm cầu cấp tỉnh; chuẩn bị Maket và các điều kiệ</w:t>
      </w:r>
      <w:r>
        <w:rPr>
          <w:rFonts w:ascii="Times New Roman" w:hAnsi="Times New Roman"/>
        </w:rPr>
        <w:t>n đảm bảo phục vụ Hội nghị.</w:t>
      </w:r>
    </w:p>
    <w:p w:rsidR="00AD116D" w:rsidRDefault="006309FA">
      <w:pPr>
        <w:spacing w:before="120"/>
        <w:ind w:firstLine="709"/>
        <w:jc w:val="both"/>
        <w:rPr>
          <w:rFonts w:ascii="Times New Roman" w:hAnsi="Times New Roman"/>
        </w:rPr>
      </w:pPr>
      <w:r>
        <w:rPr>
          <w:rFonts w:ascii="Times New Roman" w:hAnsi="Times New Roman"/>
          <w:color w:val="000000"/>
          <w:lang w:eastAsia="vi-VN"/>
        </w:rPr>
        <w:lastRenderedPageBreak/>
        <w:t>- Văn phòng UBND tỉnh chỉ đạo Trung tâm Công báo - Tin học phối hợp với Viễn thông Hà Tĩnh đảm bảo đường truyền và</w:t>
      </w:r>
      <w:r>
        <w:rPr>
          <w:rFonts w:ascii="Times New Roman" w:hAnsi="Times New Roman"/>
        </w:rPr>
        <w:t xml:space="preserve"> cử cán bộ h</w:t>
      </w:r>
      <w:r>
        <w:rPr>
          <w:rFonts w:ascii="Times New Roman" w:hAnsi="Times New Roman" w:hint="eastAsia"/>
        </w:rPr>
        <w:t>ư</w:t>
      </w:r>
      <w:r>
        <w:rPr>
          <w:rFonts w:ascii="Times New Roman" w:hAnsi="Times New Roman"/>
        </w:rPr>
        <w:t xml:space="preserve">ớng dẫn cán bộ kỹ thuật các điểm cầu cấp huyện, cấp xã kết nối </w:t>
      </w:r>
      <w:r>
        <w:rPr>
          <w:rFonts w:ascii="Times New Roman" w:hAnsi="Times New Roman" w:hint="eastAsia"/>
        </w:rPr>
        <w:t>đư</w:t>
      </w:r>
      <w:r>
        <w:rPr>
          <w:rFonts w:ascii="Times New Roman" w:hAnsi="Times New Roman"/>
        </w:rPr>
        <w:t xml:space="preserve">ờng truyền, </w:t>
      </w:r>
      <w:r>
        <w:rPr>
          <w:rFonts w:ascii="Times New Roman" w:hAnsi="Times New Roman" w:hint="eastAsia"/>
        </w:rPr>
        <w:t>đ</w:t>
      </w:r>
      <w:r>
        <w:rPr>
          <w:rFonts w:ascii="Times New Roman" w:hAnsi="Times New Roman"/>
        </w:rPr>
        <w:t xml:space="preserve">ảm bảo kỹ thuật </w:t>
      </w:r>
      <w:r>
        <w:rPr>
          <w:rFonts w:ascii="Times New Roman" w:hAnsi="Times New Roman" w:hint="eastAsia"/>
        </w:rPr>
        <w:t>đ</w:t>
      </w:r>
      <w:r>
        <w:rPr>
          <w:rFonts w:ascii="Times New Roman" w:hAnsi="Times New Roman"/>
        </w:rPr>
        <w:t>ể phục</w:t>
      </w:r>
      <w:r>
        <w:rPr>
          <w:rFonts w:ascii="Times New Roman" w:hAnsi="Times New Roman"/>
        </w:rPr>
        <w:t xml:space="preserve"> vụ Hội nghị. </w:t>
      </w:r>
    </w:p>
    <w:p w:rsidR="00AD116D" w:rsidRDefault="006309FA">
      <w:pPr>
        <w:spacing w:before="120" w:line="320" w:lineRule="exact"/>
        <w:ind w:firstLine="720"/>
        <w:jc w:val="both"/>
        <w:rPr>
          <w:rFonts w:ascii="Times New Roman" w:hAnsi="Times New Roman"/>
        </w:rPr>
      </w:pPr>
      <w:r>
        <w:rPr>
          <w:rFonts w:ascii="Times New Roman" w:hAnsi="Times New Roman"/>
        </w:rPr>
        <w:t xml:space="preserve">- UBND các huyện, thành phố, thị xã: chuẩn bị phòng họp, các điều kiện đảm bảo phục vụ Hội nghị tại điểm cầu cấp huyện; liên hệ Công an tỉnh nhận tài liệu phục vụ Hội nghị; đôn đốc UBND cấp xã chuẩn bị phòng họp và các điều kiện phục vụ Hội </w:t>
      </w:r>
      <w:r>
        <w:rPr>
          <w:rFonts w:ascii="Times New Roman" w:hAnsi="Times New Roman"/>
        </w:rPr>
        <w:t>nghị tại điểm cầu cấp xã.</w:t>
      </w:r>
    </w:p>
    <w:p w:rsidR="00AD116D" w:rsidRDefault="006309FA">
      <w:pPr>
        <w:spacing w:before="120" w:line="320" w:lineRule="exact"/>
        <w:ind w:firstLine="720"/>
        <w:jc w:val="both"/>
        <w:rPr>
          <w:rFonts w:ascii="Times New Roman" w:hAnsi="Times New Roman"/>
        </w:rPr>
      </w:pPr>
      <w:r>
        <w:rPr>
          <w:rFonts w:ascii="Times New Roman" w:hAnsi="Times New Roman"/>
        </w:rPr>
        <w:t>- Công ty Điện lực Hà Tĩnh chỉ đạo đảm bảo nguồn điện ổn định phục vụ Hội nghị tại các điểm cầu.</w:t>
      </w:r>
    </w:p>
    <w:p w:rsidR="00AD116D" w:rsidRDefault="006309FA">
      <w:pPr>
        <w:spacing w:before="120" w:line="320" w:lineRule="exact"/>
        <w:ind w:firstLine="720"/>
        <w:jc w:val="both"/>
        <w:rPr>
          <w:rFonts w:ascii="Times New Roman" w:hAnsi="Times New Roman"/>
          <w:spacing w:val="-2"/>
        </w:rPr>
      </w:pPr>
      <w:r>
        <w:rPr>
          <w:rFonts w:ascii="Times New Roman" w:hAnsi="Times New Roman"/>
          <w:spacing w:val="-2"/>
        </w:rPr>
        <w:t>- Ban Thi đua - Khen thưởng tỉnh chủ trì, phối hợp với Công an tỉnh và đơn vị liên quan điều hành công tác trao thưởng tại Hội nghị t</w:t>
      </w:r>
      <w:r>
        <w:rPr>
          <w:rFonts w:ascii="Times New Roman" w:hAnsi="Times New Roman"/>
          <w:spacing w:val="-2"/>
        </w:rPr>
        <w:t>ại điểm cầu của tỉnh.</w:t>
      </w:r>
    </w:p>
    <w:p w:rsidR="00AD116D" w:rsidRDefault="006309FA">
      <w:pPr>
        <w:spacing w:before="120" w:after="360" w:line="360" w:lineRule="exact"/>
        <w:ind w:firstLine="720"/>
        <w:jc w:val="both"/>
        <w:rPr>
          <w:rFonts w:ascii="Times New Roman" w:hAnsi="Times New Roman"/>
        </w:rPr>
      </w:pPr>
      <w:r>
        <w:rPr>
          <w:rFonts w:ascii="Times New Roman" w:hAnsi="Times New Roman"/>
        </w:rPr>
        <w:t>Các đơn vị, địa phương chuẩn bị nội dung tham luận theo Phụ lục gửi kèm và chủ động nhận file tài liệu kèm theo Giấy mời trên Hệ thống phần mềm quản lý văn bản và hồ sơ công việc để chuyển cho đại biểu./.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8"/>
        <w:gridCol w:w="4360"/>
      </w:tblGrid>
      <w:tr w:rsidR="00AD116D">
        <w:trPr>
          <w:trHeight w:val="1739"/>
        </w:trPr>
        <w:tc>
          <w:tcPr>
            <w:tcW w:w="4928" w:type="dxa"/>
          </w:tcPr>
          <w:p w:rsidR="00AD116D" w:rsidRDefault="006309FA">
            <w:pPr>
              <w:jc w:val="both"/>
              <w:rPr>
                <w:rFonts w:ascii="Times New Roman" w:hAnsi="Times New Roman"/>
                <w:b/>
                <w:i/>
                <w:sz w:val="24"/>
                <w:szCs w:val="24"/>
              </w:rPr>
            </w:pPr>
            <w:r>
              <w:rPr>
                <w:rFonts w:ascii="Times New Roman" w:hAnsi="Times New Roman"/>
                <w:b/>
                <w:i/>
                <w:sz w:val="24"/>
                <w:szCs w:val="24"/>
              </w:rPr>
              <w:t>N</w:t>
            </w:r>
            <w:r>
              <w:rPr>
                <w:rFonts w:ascii="Times New Roman" w:hAnsi="Times New Roman" w:hint="eastAsia"/>
                <w:b/>
                <w:i/>
                <w:sz w:val="24"/>
                <w:szCs w:val="24"/>
              </w:rPr>
              <w:t>ơ</w:t>
            </w:r>
            <w:r>
              <w:rPr>
                <w:rFonts w:ascii="Times New Roman" w:hAnsi="Times New Roman"/>
                <w:b/>
                <w:i/>
                <w:sz w:val="24"/>
                <w:szCs w:val="24"/>
              </w:rPr>
              <w:t>i nhận:</w:t>
            </w:r>
          </w:p>
          <w:p w:rsidR="00AD116D" w:rsidRDefault="006309FA">
            <w:pPr>
              <w:jc w:val="both"/>
              <w:rPr>
                <w:rFonts w:ascii="Times New Roman" w:hAnsi="Times New Roman"/>
                <w:sz w:val="22"/>
                <w:szCs w:val="22"/>
              </w:rPr>
            </w:pPr>
            <w:r>
              <w:rPr>
                <w:rFonts w:ascii="Times New Roman" w:hAnsi="Times New Roman"/>
                <w:sz w:val="22"/>
                <w:szCs w:val="22"/>
              </w:rPr>
              <w:t xml:space="preserve">- Các thành phần </w:t>
            </w:r>
            <w:r>
              <w:rPr>
                <w:rFonts w:ascii="Times New Roman" w:hAnsi="Times New Roman"/>
                <w:sz w:val="22"/>
                <w:szCs w:val="22"/>
              </w:rPr>
              <w:t>mời;</w:t>
            </w:r>
          </w:p>
          <w:p w:rsidR="00AD116D" w:rsidRDefault="006309FA">
            <w:pPr>
              <w:jc w:val="both"/>
              <w:rPr>
                <w:rFonts w:ascii="Times New Roman" w:hAnsi="Times New Roman"/>
                <w:sz w:val="22"/>
                <w:szCs w:val="22"/>
              </w:rPr>
            </w:pPr>
            <w:r>
              <w:rPr>
                <w:rFonts w:ascii="Times New Roman" w:hAnsi="Times New Roman"/>
                <w:sz w:val="22"/>
                <w:szCs w:val="22"/>
              </w:rPr>
              <w:t>- Chủ tịch, các PCT UBND tỉnh (để b/c);</w:t>
            </w:r>
          </w:p>
          <w:p w:rsidR="00AD116D" w:rsidRDefault="006309FA">
            <w:pPr>
              <w:jc w:val="both"/>
              <w:rPr>
                <w:rFonts w:ascii="Times New Roman" w:hAnsi="Times New Roman"/>
                <w:sz w:val="22"/>
                <w:szCs w:val="22"/>
              </w:rPr>
            </w:pPr>
            <w:r>
              <w:rPr>
                <w:rFonts w:ascii="Times New Roman" w:hAnsi="Times New Roman"/>
                <w:sz w:val="22"/>
                <w:szCs w:val="22"/>
              </w:rPr>
              <w:t>- Chánh VP, các PCVP</w:t>
            </w:r>
            <w:r>
              <w:rPr>
                <w:rFonts w:ascii="Times New Roman" w:hAnsi="Times New Roman"/>
                <w:sz w:val="22"/>
                <w:szCs w:val="22"/>
                <w:lang w:val="vi-VN"/>
              </w:rPr>
              <w:t xml:space="preserve"> </w:t>
            </w:r>
            <w:r>
              <w:rPr>
                <w:rFonts w:ascii="Times New Roman" w:hAnsi="Times New Roman"/>
                <w:sz w:val="22"/>
                <w:szCs w:val="22"/>
              </w:rPr>
              <w:t>UBND tỉnh;</w:t>
            </w:r>
          </w:p>
          <w:p w:rsidR="00AD116D" w:rsidRDefault="006309FA">
            <w:pPr>
              <w:jc w:val="both"/>
              <w:rPr>
                <w:rFonts w:ascii="Times New Roman" w:hAnsi="Times New Roman"/>
                <w:sz w:val="22"/>
                <w:szCs w:val="22"/>
              </w:rPr>
            </w:pPr>
            <w:r>
              <w:rPr>
                <w:rFonts w:ascii="Times New Roman" w:hAnsi="Times New Roman"/>
                <w:sz w:val="22"/>
                <w:szCs w:val="22"/>
              </w:rPr>
              <w:t>- Trung tâm CB-TH;</w:t>
            </w:r>
          </w:p>
          <w:p w:rsidR="00AD116D" w:rsidRDefault="006309FA">
            <w:pPr>
              <w:jc w:val="both"/>
              <w:rPr>
                <w:rFonts w:ascii="Times New Roman" w:hAnsi="Times New Roman"/>
                <w:sz w:val="22"/>
                <w:szCs w:val="22"/>
              </w:rPr>
            </w:pPr>
            <w:r>
              <w:rPr>
                <w:rFonts w:ascii="Times New Roman" w:hAnsi="Times New Roman"/>
                <w:sz w:val="22"/>
                <w:szCs w:val="22"/>
              </w:rPr>
              <w:t>- L</w:t>
            </w:r>
            <w:r>
              <w:rPr>
                <w:rFonts w:ascii="Times New Roman" w:hAnsi="Times New Roman" w:hint="eastAsia"/>
                <w:sz w:val="22"/>
                <w:szCs w:val="22"/>
              </w:rPr>
              <w:t>ư</w:t>
            </w:r>
            <w:r>
              <w:rPr>
                <w:rFonts w:ascii="Times New Roman" w:hAnsi="Times New Roman"/>
                <w:sz w:val="22"/>
                <w:szCs w:val="22"/>
              </w:rPr>
              <w:t>u: VT, NC.</w:t>
            </w:r>
          </w:p>
          <w:p w:rsidR="00AD116D" w:rsidRDefault="00AD116D">
            <w:pPr>
              <w:jc w:val="both"/>
              <w:rPr>
                <w:rFonts w:ascii="Times New Roman" w:hAnsi="Times New Roman"/>
                <w:sz w:val="22"/>
                <w:szCs w:val="22"/>
              </w:rPr>
            </w:pPr>
          </w:p>
          <w:p w:rsidR="00AD116D" w:rsidRDefault="006309FA">
            <w:pPr>
              <w:jc w:val="both"/>
              <w:rPr>
                <w:rFonts w:ascii="Times New Roman" w:hAnsi="Times New Roman"/>
                <w:sz w:val="22"/>
                <w:szCs w:val="22"/>
                <w:vertAlign w:val="subscript"/>
              </w:rPr>
            </w:pPr>
            <w:r>
              <w:rPr>
                <w:rFonts w:ascii="Times New Roman" w:hAnsi="Times New Roman"/>
                <w:sz w:val="22"/>
                <w:szCs w:val="22"/>
              </w:rPr>
              <w:t xml:space="preserve">   </w:t>
            </w:r>
          </w:p>
          <w:p w:rsidR="00AD116D" w:rsidRDefault="00AD116D">
            <w:pPr>
              <w:jc w:val="both"/>
              <w:rPr>
                <w:rFonts w:ascii="Times New Roman" w:hAnsi="Times New Roman"/>
                <w:sz w:val="22"/>
                <w:szCs w:val="22"/>
                <w:vertAlign w:val="subscript"/>
              </w:rPr>
            </w:pPr>
          </w:p>
        </w:tc>
        <w:tc>
          <w:tcPr>
            <w:tcW w:w="4360" w:type="dxa"/>
          </w:tcPr>
          <w:p w:rsidR="00AD116D" w:rsidRDefault="006309FA">
            <w:pPr>
              <w:jc w:val="center"/>
              <w:rPr>
                <w:rFonts w:ascii="Times New Roman" w:hAnsi="Times New Roman"/>
                <w:b/>
                <w:sz w:val="26"/>
              </w:rPr>
            </w:pPr>
            <w:r>
              <w:rPr>
                <w:rFonts w:ascii="Times New Roman" w:hAnsi="Times New Roman"/>
                <w:b/>
                <w:sz w:val="26"/>
              </w:rPr>
              <w:t>TL. CHỦ TỊCH</w:t>
            </w:r>
          </w:p>
          <w:p w:rsidR="00AD116D" w:rsidRDefault="006309FA">
            <w:pPr>
              <w:jc w:val="center"/>
              <w:rPr>
                <w:rFonts w:ascii="Times New Roman" w:hAnsi="Times New Roman"/>
                <w:b/>
                <w:sz w:val="26"/>
              </w:rPr>
            </w:pPr>
            <w:r>
              <w:rPr>
                <w:rFonts w:ascii="Times New Roman" w:hAnsi="Times New Roman"/>
                <w:b/>
                <w:sz w:val="26"/>
              </w:rPr>
              <w:t>KT. CHÁNH VĂN PHÒNG</w:t>
            </w:r>
          </w:p>
          <w:p w:rsidR="00AD116D" w:rsidRDefault="006309FA">
            <w:pPr>
              <w:jc w:val="center"/>
              <w:rPr>
                <w:rFonts w:ascii="Times New Roman" w:hAnsi="Times New Roman"/>
                <w:b/>
                <w:sz w:val="26"/>
              </w:rPr>
            </w:pPr>
            <w:r>
              <w:rPr>
                <w:rFonts w:ascii="Times New Roman" w:hAnsi="Times New Roman"/>
                <w:b/>
                <w:sz w:val="26"/>
              </w:rPr>
              <w:t>PHÓ CHÁNH VĂN PHÒNG</w:t>
            </w:r>
          </w:p>
          <w:p w:rsidR="00AD116D" w:rsidRDefault="00AD116D">
            <w:pPr>
              <w:jc w:val="center"/>
              <w:rPr>
                <w:rFonts w:ascii="Times New Roman" w:hAnsi="Times New Roman"/>
                <w:b/>
              </w:rPr>
            </w:pPr>
          </w:p>
          <w:p w:rsidR="00AD116D" w:rsidRDefault="00AD116D">
            <w:pPr>
              <w:jc w:val="center"/>
              <w:rPr>
                <w:rFonts w:ascii="Times New Roman" w:hAnsi="Times New Roman"/>
                <w:b/>
              </w:rPr>
            </w:pPr>
          </w:p>
          <w:p w:rsidR="00AD116D" w:rsidRDefault="00AD116D">
            <w:pPr>
              <w:jc w:val="center"/>
              <w:rPr>
                <w:rFonts w:ascii="Times New Roman" w:hAnsi="Times New Roman"/>
                <w:b/>
              </w:rPr>
            </w:pPr>
          </w:p>
          <w:p w:rsidR="00AD116D" w:rsidRDefault="00AD116D">
            <w:pPr>
              <w:jc w:val="center"/>
              <w:rPr>
                <w:rFonts w:ascii="Times New Roman" w:hAnsi="Times New Roman"/>
                <w:b/>
              </w:rPr>
            </w:pPr>
          </w:p>
          <w:p w:rsidR="00AD116D" w:rsidRDefault="00AD116D">
            <w:pPr>
              <w:jc w:val="center"/>
              <w:rPr>
                <w:rFonts w:ascii="Times New Roman" w:hAnsi="Times New Roman"/>
                <w:b/>
              </w:rPr>
            </w:pPr>
          </w:p>
          <w:p w:rsidR="00AD116D" w:rsidRDefault="00AD116D">
            <w:pPr>
              <w:jc w:val="center"/>
              <w:rPr>
                <w:rFonts w:ascii="Times New Roman" w:hAnsi="Times New Roman"/>
                <w:b/>
              </w:rPr>
            </w:pPr>
          </w:p>
          <w:p w:rsidR="00AD116D" w:rsidRDefault="006309FA">
            <w:pPr>
              <w:jc w:val="center"/>
              <w:rPr>
                <w:rFonts w:ascii="Times New Roman" w:hAnsi="Times New Roman"/>
                <w:b/>
              </w:rPr>
            </w:pPr>
            <w:r>
              <w:rPr>
                <w:rFonts w:ascii="Times New Roman" w:hAnsi="Times New Roman"/>
                <w:b/>
              </w:rPr>
              <w:t xml:space="preserve">     Trần Công Thành</w:t>
            </w:r>
          </w:p>
        </w:tc>
      </w:tr>
    </w:tbl>
    <w:p w:rsidR="00AD116D" w:rsidRDefault="00AD116D">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rsidP="00D97557">
      <w:pPr>
        <w:spacing w:before="120"/>
        <w:jc w:val="center"/>
        <w:rPr>
          <w:rFonts w:ascii="Times New Roman" w:eastAsia="Calibri" w:hAnsi="Times New Roman"/>
          <w:b/>
          <w:szCs w:val="22"/>
        </w:rPr>
        <w:sectPr w:rsidR="00D97557">
          <w:headerReference w:type="default" r:id="rId7"/>
          <w:pgSz w:w="11907" w:h="16840" w:code="9"/>
          <w:pgMar w:top="1077" w:right="1077" w:bottom="1077" w:left="1644" w:header="567" w:footer="567" w:gutter="0"/>
          <w:cols w:space="720"/>
          <w:titlePg/>
          <w:docGrid w:linePitch="381"/>
        </w:sectPr>
      </w:pPr>
    </w:p>
    <w:p w:rsidR="00D97557" w:rsidRPr="00D97557" w:rsidRDefault="00D97557" w:rsidP="00D97557">
      <w:pPr>
        <w:spacing w:before="120"/>
        <w:jc w:val="center"/>
        <w:rPr>
          <w:rFonts w:ascii="Times New Roman" w:eastAsia="Calibri" w:hAnsi="Times New Roman"/>
          <w:b/>
          <w:szCs w:val="22"/>
        </w:rPr>
      </w:pPr>
      <w:bookmarkStart w:id="0" w:name="_GoBack"/>
      <w:bookmarkEnd w:id="0"/>
      <w:r w:rsidRPr="00D97557">
        <w:rPr>
          <w:rFonts w:ascii="Times New Roman" w:eastAsia="Calibri" w:hAnsi="Times New Roman"/>
          <w:b/>
          <w:szCs w:val="22"/>
        </w:rPr>
        <w:lastRenderedPageBreak/>
        <w:t xml:space="preserve">DỰ KIẾN CÁC ĐƠN VỊ VÀ CHỦ ĐỀ THAM LUẬN </w:t>
      </w:r>
    </w:p>
    <w:p w:rsidR="00D97557" w:rsidRPr="00D97557" w:rsidRDefault="00D97557" w:rsidP="00D97557">
      <w:pPr>
        <w:jc w:val="center"/>
        <w:rPr>
          <w:rFonts w:ascii="Times New Roman" w:eastAsia="Calibri" w:hAnsi="Times New Roman"/>
          <w:b/>
          <w:szCs w:val="22"/>
        </w:rPr>
      </w:pPr>
      <w:r w:rsidRPr="00D97557">
        <w:rPr>
          <w:rFonts w:ascii="Times New Roman" w:eastAsia="Calibri" w:hAnsi="Times New Roman"/>
          <w:b/>
          <w:szCs w:val="22"/>
        </w:rPr>
        <w:t xml:space="preserve">Tại Hội nghị Tổng kết Ban Chỉ đạo 138 tỉnh năm 2024 </w:t>
      </w:r>
    </w:p>
    <w:p w:rsidR="00D97557" w:rsidRPr="00D97557" w:rsidRDefault="00D97557" w:rsidP="00D97557">
      <w:pPr>
        <w:spacing w:before="120"/>
        <w:ind w:firstLine="720"/>
        <w:jc w:val="both"/>
        <w:rPr>
          <w:rFonts w:ascii="Times New Roman" w:eastAsia="Calibri" w:hAnsi="Times New Roman"/>
          <w:b/>
          <w:szCs w:val="22"/>
        </w:rPr>
      </w:pPr>
      <w:r w:rsidRPr="00D97557">
        <w:rPr>
          <w:rFonts w:ascii="Times New Roman" w:eastAsia="Calibri" w:hAnsi="Times New Roman"/>
          <w:b/>
          <w:noProof/>
          <w:szCs w:val="22"/>
        </w:rPr>
        <mc:AlternateContent>
          <mc:Choice Requires="wps">
            <w:drawing>
              <wp:anchor distT="0" distB="0" distL="114300" distR="114300" simplePos="0" relativeHeight="251660288" behindDoc="0" locked="0" layoutInCell="1" allowOverlap="1" wp14:anchorId="128FF53F" wp14:editId="37C03F5D">
                <wp:simplePos x="0" y="0"/>
                <wp:positionH relativeFrom="column">
                  <wp:posOffset>2167255</wp:posOffset>
                </wp:positionH>
                <wp:positionV relativeFrom="paragraph">
                  <wp:posOffset>30480</wp:posOffset>
                </wp:positionV>
                <wp:extent cx="1475740" cy="0"/>
                <wp:effectExtent l="8890" t="11430" r="10795" b="76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0.65pt;margin-top:2.4pt;width:11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pD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5Y/TB9y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"/>
            </w:pict>
          </mc:Fallback>
        </mc:AlternateContent>
      </w:r>
    </w:p>
    <w:p w:rsidR="00D97557" w:rsidRPr="00D97557" w:rsidRDefault="00D97557" w:rsidP="00D97557">
      <w:pPr>
        <w:spacing w:before="120"/>
        <w:ind w:firstLine="720"/>
        <w:jc w:val="both"/>
        <w:rPr>
          <w:rFonts w:ascii="Times New Roman" w:eastAsia="Calibri" w:hAnsi="Times New Roman"/>
          <w:szCs w:val="22"/>
        </w:rPr>
      </w:pPr>
      <w:r w:rsidRPr="00D97557">
        <w:rPr>
          <w:rFonts w:ascii="Times New Roman" w:eastAsia="Calibri" w:hAnsi="Times New Roman"/>
          <w:b/>
          <w:szCs w:val="22"/>
        </w:rPr>
        <w:t>1. Công an tỉnh:</w:t>
      </w:r>
      <w:r w:rsidRPr="00D97557">
        <w:rPr>
          <w:rFonts w:ascii="Times New Roman" w:eastAsia="Calibri" w:hAnsi="Times New Roman"/>
          <w:szCs w:val="22"/>
        </w:rPr>
        <w:t xml:space="preserve"> thực trạng công tác quản lý người nghiện, người sử dụng trái phép chất ma túy trên địa bàn tỉnh hiện nay; kiến nghị và đề xuất.</w:t>
      </w:r>
    </w:p>
    <w:p w:rsidR="00D97557" w:rsidRPr="00D97557" w:rsidRDefault="00D97557" w:rsidP="00D97557">
      <w:pPr>
        <w:spacing w:before="120"/>
        <w:ind w:firstLine="720"/>
        <w:jc w:val="both"/>
        <w:rPr>
          <w:rFonts w:ascii="Times New Roman" w:eastAsia="Calibri" w:hAnsi="Times New Roman"/>
          <w:spacing w:val="2"/>
          <w:szCs w:val="22"/>
        </w:rPr>
      </w:pPr>
      <w:r w:rsidRPr="00D97557">
        <w:rPr>
          <w:rFonts w:ascii="Times New Roman" w:eastAsia="Calibri" w:hAnsi="Times New Roman"/>
          <w:b/>
          <w:spacing w:val="2"/>
          <w:szCs w:val="22"/>
        </w:rPr>
        <w:t>2. Bộ Chỉ huy Bộ đội Biên phòng tỉnh:</w:t>
      </w:r>
      <w:r w:rsidRPr="00D97557">
        <w:rPr>
          <w:rFonts w:ascii="Times New Roman" w:eastAsia="Calibri" w:hAnsi="Times New Roman"/>
          <w:spacing w:val="2"/>
          <w:szCs w:val="22"/>
        </w:rPr>
        <w:t xml:space="preserve"> giải pháp nâng cao hiệu quả mối quan hệ phối hợp trong công tác đấu tranh phòng, chống tội phạm liên quan đến xuất nhập cảnh trái phép, tội phạm mua bán người, tội phạm ma túy tại khu vực biên giới, cửa khẩu. </w:t>
      </w:r>
    </w:p>
    <w:p w:rsidR="00D97557" w:rsidRPr="00D97557" w:rsidRDefault="00D97557" w:rsidP="00D97557">
      <w:pPr>
        <w:spacing w:before="120"/>
        <w:ind w:firstLine="720"/>
        <w:jc w:val="both"/>
        <w:rPr>
          <w:rFonts w:ascii="Times New Roman" w:eastAsia="Calibri" w:hAnsi="Times New Roman"/>
          <w:szCs w:val="22"/>
        </w:rPr>
      </w:pPr>
      <w:r w:rsidRPr="00D97557">
        <w:rPr>
          <w:rFonts w:ascii="Times New Roman" w:eastAsia="Calibri" w:hAnsi="Times New Roman"/>
          <w:b/>
          <w:szCs w:val="22"/>
        </w:rPr>
        <w:t>3. Sở Y tế:</w:t>
      </w:r>
      <w:r w:rsidRPr="00D97557">
        <w:rPr>
          <w:rFonts w:ascii="Times New Roman" w:eastAsia="Calibri" w:hAnsi="Times New Roman"/>
          <w:szCs w:val="22"/>
        </w:rPr>
        <w:t xml:space="preserve"> thực trạng công tác quản lý điều trị đối với người nghiện các chất dạng thuốc phiện bằng thuốc thay thế hiện nay; khó khăn, vướng mắc và kiến nghị và đề xuất.</w:t>
      </w:r>
    </w:p>
    <w:p w:rsidR="00D97557" w:rsidRPr="00D97557" w:rsidRDefault="00D97557" w:rsidP="00D97557">
      <w:pPr>
        <w:spacing w:before="120"/>
        <w:ind w:firstLine="720"/>
        <w:jc w:val="both"/>
        <w:rPr>
          <w:rFonts w:ascii="Times New Roman" w:eastAsia="Calibri" w:hAnsi="Times New Roman"/>
          <w:szCs w:val="22"/>
        </w:rPr>
      </w:pPr>
      <w:r w:rsidRPr="00D97557">
        <w:rPr>
          <w:rFonts w:ascii="Times New Roman" w:eastAsia="Calibri" w:hAnsi="Times New Roman"/>
          <w:b/>
          <w:szCs w:val="22"/>
        </w:rPr>
        <w:t>4. Sở Giáo dục và Đào tạo:</w:t>
      </w:r>
      <w:r w:rsidRPr="00D97557">
        <w:rPr>
          <w:rFonts w:ascii="Times New Roman" w:eastAsia="Calibri" w:hAnsi="Times New Roman"/>
          <w:szCs w:val="22"/>
        </w:rPr>
        <w:t xml:space="preserve"> công tác phối hợp giáo dục học sinh hư hỏng, cá biệt góp phần phòng ngừa vi phạm pháp luật của lứa tuổi học sinh. </w:t>
      </w:r>
    </w:p>
    <w:p w:rsidR="00D97557" w:rsidRPr="00D97557" w:rsidRDefault="00D97557" w:rsidP="00D97557">
      <w:pPr>
        <w:spacing w:before="120"/>
        <w:ind w:firstLine="720"/>
        <w:jc w:val="both"/>
        <w:rPr>
          <w:rFonts w:ascii="Times New Roman" w:eastAsia="Calibri" w:hAnsi="Times New Roman"/>
          <w:spacing w:val="2"/>
          <w:szCs w:val="22"/>
        </w:rPr>
      </w:pPr>
      <w:r w:rsidRPr="00D97557">
        <w:rPr>
          <w:rFonts w:ascii="Times New Roman" w:eastAsia="Calibri" w:hAnsi="Times New Roman"/>
          <w:b/>
          <w:spacing w:val="2"/>
          <w:szCs w:val="22"/>
        </w:rPr>
        <w:t>5. Đài Phát thanh và Truyền hình tỉnh:</w:t>
      </w:r>
      <w:r w:rsidRPr="00D97557">
        <w:rPr>
          <w:rFonts w:ascii="Times New Roman" w:eastAsia="Calibri" w:hAnsi="Times New Roman"/>
          <w:spacing w:val="2"/>
          <w:szCs w:val="22"/>
        </w:rPr>
        <w:t xml:space="preserve"> kết quả công tác tuyên truyền phòng chống tội phạm trong thời gian qua; khó khăn, vướng mắc và kiến nghị đề xuất.</w:t>
      </w:r>
    </w:p>
    <w:p w:rsidR="00D97557" w:rsidRPr="00D97557" w:rsidRDefault="00D97557" w:rsidP="00D97557">
      <w:pPr>
        <w:spacing w:before="120"/>
        <w:ind w:firstLine="720"/>
        <w:jc w:val="both"/>
        <w:rPr>
          <w:rFonts w:ascii="Times New Roman" w:eastAsia="Calibri" w:hAnsi="Times New Roman"/>
          <w:szCs w:val="22"/>
        </w:rPr>
      </w:pPr>
      <w:r w:rsidRPr="00D97557">
        <w:rPr>
          <w:rFonts w:ascii="Times New Roman" w:eastAsia="Calibri" w:hAnsi="Times New Roman"/>
          <w:b/>
          <w:szCs w:val="22"/>
        </w:rPr>
        <w:t>6. Đề nghị Tỉnh đoàn</w:t>
      </w:r>
      <w:r w:rsidRPr="00D97557">
        <w:rPr>
          <w:rFonts w:ascii="Times New Roman" w:eastAsia="Calibri" w:hAnsi="Times New Roman"/>
          <w:szCs w:val="22"/>
        </w:rPr>
        <w:t>: một số giải pháp nâng cao hiệu quả công tác tuyên truyền, giáo dục nhằm phòng ngừa, ngăn chặn tội phạm và các hành vi vi phạm pháp luật trong thanh, thiếu niên.</w:t>
      </w:r>
    </w:p>
    <w:p w:rsidR="00D97557" w:rsidRPr="00D97557" w:rsidRDefault="00D97557" w:rsidP="00D97557">
      <w:pPr>
        <w:widowControl w:val="0"/>
        <w:spacing w:before="120"/>
        <w:ind w:firstLine="720"/>
        <w:jc w:val="both"/>
        <w:rPr>
          <w:rFonts w:ascii="Times New Roman" w:eastAsia="Calibri" w:hAnsi="Times New Roman"/>
          <w:szCs w:val="22"/>
        </w:rPr>
      </w:pPr>
      <w:r w:rsidRPr="00D97557">
        <w:rPr>
          <w:rFonts w:ascii="Times New Roman" w:eastAsia="Calibri" w:hAnsi="Times New Roman"/>
          <w:b/>
          <w:szCs w:val="22"/>
        </w:rPr>
        <w:t>7. Đề nghị Hội Liên hiệp Phụ nữ tỉnh:</w:t>
      </w:r>
      <w:r w:rsidRPr="00D97557">
        <w:rPr>
          <w:rFonts w:ascii="Times New Roman" w:eastAsia="Calibri" w:hAnsi="Times New Roman"/>
          <w:szCs w:val="22"/>
        </w:rPr>
        <w:t xml:space="preserve"> vai trò, trách nhiệm của Hội viên phụ nữ trong tuyên truyền, giáo dục con em trong gia đình không tham gia các tệ nạn xã hội, vi phạm pháp luật và phạm tội; kết quả đạt được, tồn tại hạn chế và giải pháp trong thời gian tới.</w:t>
      </w:r>
    </w:p>
    <w:p w:rsidR="00D97557" w:rsidRPr="00D97557" w:rsidRDefault="00D97557" w:rsidP="00D97557">
      <w:pPr>
        <w:widowControl w:val="0"/>
        <w:spacing w:before="120"/>
        <w:ind w:firstLine="720"/>
        <w:jc w:val="both"/>
        <w:rPr>
          <w:rFonts w:ascii="Times New Roman" w:eastAsia="Calibri" w:hAnsi="Times New Roman"/>
          <w:szCs w:val="22"/>
        </w:rPr>
      </w:pPr>
      <w:r w:rsidRPr="00D97557">
        <w:rPr>
          <w:rFonts w:ascii="Times New Roman" w:eastAsia="Calibri" w:hAnsi="Times New Roman"/>
          <w:b/>
          <w:szCs w:val="22"/>
        </w:rPr>
        <w:t>8. Các thành viên khác trong Ban chỉ đạo 138 tỉnh:</w:t>
      </w:r>
      <w:r w:rsidRPr="00D97557">
        <w:rPr>
          <w:rFonts w:ascii="Times New Roman" w:eastAsia="Calibri" w:hAnsi="Times New Roman"/>
          <w:szCs w:val="22"/>
        </w:rPr>
        <w:t xml:space="preserve"> vai trò, trách nhiệm của ngành trong tổ chức thực hiện nhiệm vụ phòng, chống tội phạm, tệ nạn xã hội và xây dựng phòng trào toàn dân bảo vệ an ninh Tổ quốc tại cơ quan, đơn vị và hoạt động phối hợp các lực lượng chức năng trong thực hiện nhiệm vụ này.</w:t>
      </w:r>
    </w:p>
    <w:p w:rsidR="00D97557" w:rsidRPr="00D97557" w:rsidRDefault="00D97557" w:rsidP="00D97557">
      <w:pPr>
        <w:widowControl w:val="0"/>
        <w:spacing w:before="120"/>
        <w:ind w:firstLine="720"/>
        <w:jc w:val="both"/>
        <w:rPr>
          <w:rFonts w:ascii="Times New Roman" w:eastAsia="Calibri" w:hAnsi="Times New Roman"/>
          <w:spacing w:val="-2"/>
          <w:szCs w:val="22"/>
        </w:rPr>
      </w:pPr>
      <w:r w:rsidRPr="00D97557">
        <w:rPr>
          <w:rFonts w:ascii="Times New Roman" w:eastAsia="Calibri" w:hAnsi="Times New Roman"/>
          <w:b/>
          <w:szCs w:val="22"/>
        </w:rPr>
        <w:t>9. Ban chỉ đạo 138 huyện Can Lộc:</w:t>
      </w:r>
      <w:r w:rsidRPr="00D97557">
        <w:rPr>
          <w:rFonts w:ascii="Times New Roman" w:eastAsia="Calibri" w:hAnsi="Times New Roman"/>
          <w:szCs w:val="22"/>
        </w:rPr>
        <w:t xml:space="preserve"> </w:t>
      </w:r>
      <w:r w:rsidRPr="00D97557">
        <w:rPr>
          <w:rFonts w:ascii="Times New Roman" w:eastAsia="Calibri" w:hAnsi="Times New Roman"/>
          <w:spacing w:val="-2"/>
          <w:szCs w:val="22"/>
        </w:rPr>
        <w:t xml:space="preserve">công tác lãnh đạo, chỉ đạo xây dựng, nhân rộng, duy trì hoạt động các mô hình trong phong trào toàn dân bảo vệ ANTQ trên địa bàn huyện Can Lộc. </w:t>
      </w:r>
    </w:p>
    <w:p w:rsidR="00D97557" w:rsidRPr="00D97557" w:rsidRDefault="00D97557" w:rsidP="00D97557">
      <w:pPr>
        <w:widowControl w:val="0"/>
        <w:spacing w:before="120"/>
        <w:ind w:firstLine="720"/>
        <w:jc w:val="both"/>
        <w:rPr>
          <w:rFonts w:ascii="Times New Roman" w:eastAsia="Calibri" w:hAnsi="Times New Roman"/>
          <w:szCs w:val="22"/>
        </w:rPr>
      </w:pPr>
      <w:r w:rsidRPr="00D97557">
        <w:rPr>
          <w:rFonts w:ascii="Times New Roman" w:eastAsia="Calibri" w:hAnsi="Times New Roman"/>
          <w:b/>
          <w:spacing w:val="-2"/>
          <w:szCs w:val="22"/>
        </w:rPr>
        <w:t>10.</w:t>
      </w:r>
      <w:r w:rsidRPr="00D97557">
        <w:rPr>
          <w:rFonts w:ascii="Times New Roman" w:eastAsia="Calibri" w:hAnsi="Times New Roman"/>
          <w:spacing w:val="-2"/>
          <w:szCs w:val="22"/>
        </w:rPr>
        <w:t xml:space="preserve"> </w:t>
      </w:r>
      <w:r w:rsidRPr="00D97557">
        <w:rPr>
          <w:rFonts w:ascii="Times New Roman" w:eastAsia="Calibri" w:hAnsi="Times New Roman"/>
          <w:b/>
          <w:szCs w:val="22"/>
        </w:rPr>
        <w:t>Ban chỉ đạo 138 thị xã Hồng Lĩnh:</w:t>
      </w:r>
      <w:r w:rsidRPr="00D97557">
        <w:rPr>
          <w:rFonts w:ascii="Times New Roman" w:eastAsia="Calibri" w:hAnsi="Times New Roman"/>
          <w:szCs w:val="22"/>
        </w:rPr>
        <w:t xml:space="preserve"> </w:t>
      </w:r>
      <w:r w:rsidRPr="00D97557">
        <w:rPr>
          <w:rFonts w:ascii="Times New Roman" w:eastAsia="Calibri" w:hAnsi="Times New Roman"/>
          <w:spacing w:val="-2"/>
          <w:szCs w:val="22"/>
        </w:rPr>
        <w:t>công tác tham mưu, chỉ đạo, hướng dẫn xây dựng Công an phường kiểu mẫu về an ninh, trật tự và văn minh đô thị trên địa bàn thị xã Hồng Lĩnh.</w:t>
      </w:r>
    </w:p>
    <w:p w:rsidR="00D97557" w:rsidRDefault="00D97557" w:rsidP="00D97557">
      <w:pPr>
        <w:rPr>
          <w:rFonts w:ascii="Times New Roman" w:hAnsi="Times New Roman"/>
        </w:rPr>
      </w:pPr>
      <w:r w:rsidRPr="00D97557">
        <w:rPr>
          <w:rFonts w:ascii="Times New Roman" w:eastAsia="Calibri" w:hAnsi="Times New Roman"/>
          <w:b/>
          <w:noProof/>
          <w:szCs w:val="22"/>
        </w:rPr>
        <mc:AlternateContent>
          <mc:Choice Requires="wps">
            <w:drawing>
              <wp:anchor distT="0" distB="0" distL="114300" distR="114300" simplePos="0" relativeHeight="251661312" behindDoc="0" locked="0" layoutInCell="1" allowOverlap="1" wp14:anchorId="654BA594" wp14:editId="221C13F5">
                <wp:simplePos x="0" y="0"/>
                <wp:positionH relativeFrom="column">
                  <wp:posOffset>1796415</wp:posOffset>
                </wp:positionH>
                <wp:positionV relativeFrom="paragraph">
                  <wp:posOffset>843915</wp:posOffset>
                </wp:positionV>
                <wp:extent cx="2400300" cy="0"/>
                <wp:effectExtent l="9525" t="13970" r="9525" b="508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41.45pt;margin-top:66.45pt;width:18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mm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axjMYV0BUpbY2NEiP6tU8a/rdIaWrjqiWx+C3k4HcLGQk71LCxRkoshu+aAYxBPDj&#10;rI6N7QMkTAEdoySnmyT86BGFj5M8Tacp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"/>
            </w:pict>
          </mc:Fallback>
        </mc:AlternateContent>
      </w:r>
      <w:r w:rsidRPr="00D97557">
        <w:rPr>
          <w:rFonts w:ascii="Times New Roman" w:eastAsia="Calibri" w:hAnsi="Times New Roman"/>
          <w:b/>
          <w:noProof/>
          <w:szCs w:val="22"/>
        </w:rPr>
        <w:t>11.</w:t>
      </w:r>
      <w:r w:rsidRPr="00D97557">
        <w:rPr>
          <w:rFonts w:ascii="Times New Roman" w:eastAsia="Calibri" w:hAnsi="Times New Roman"/>
          <w:b/>
          <w:szCs w:val="22"/>
        </w:rPr>
        <w:t xml:space="preserve"> Các Ban chỉ đạo 138 cấp huyện, xã khác:</w:t>
      </w:r>
      <w:r w:rsidRPr="00D97557">
        <w:rPr>
          <w:rFonts w:ascii="Times New Roman" w:eastAsia="Calibri" w:hAnsi="Times New Roman"/>
          <w:szCs w:val="22"/>
        </w:rPr>
        <w:t xml:space="preserve"> trách nhiệm của cấp ủy, chính quyền trong lãnh đạo, chỉ đạo hệ thống chính trị tổ chức thực hiện nhiệm vụ phòng, chống tội phạm và vi phạm</w:t>
      </w: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p w:rsidR="00D97557" w:rsidRDefault="00D97557">
      <w:pPr>
        <w:rPr>
          <w:rFonts w:ascii="Times New Roman" w:hAnsi="Times New Roman"/>
        </w:rPr>
      </w:pPr>
    </w:p>
    <w:sectPr w:rsidR="00D97557">
      <w:pgSz w:w="11907" w:h="16840" w:code="9"/>
      <w:pgMar w:top="1077" w:right="1077" w:bottom="1077" w:left="164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FA" w:rsidRDefault="006309FA">
      <w:r>
        <w:separator/>
      </w:r>
    </w:p>
  </w:endnote>
  <w:endnote w:type="continuationSeparator" w:id="0">
    <w:p w:rsidR="006309FA" w:rsidRDefault="0063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FA" w:rsidRDefault="006309FA">
      <w:r>
        <w:separator/>
      </w:r>
    </w:p>
  </w:footnote>
  <w:footnote w:type="continuationSeparator" w:id="0">
    <w:p w:rsidR="006309FA" w:rsidRDefault="00630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651181"/>
      <w:docPartObj>
        <w:docPartGallery w:val="Page Numbers (Top of Page)"/>
        <w:docPartUnique/>
      </w:docPartObj>
    </w:sdtPr>
    <w:sdtEndPr>
      <w:rPr>
        <w:rFonts w:ascii="Times New Roman" w:hAnsi="Times New Roman"/>
        <w:noProof/>
      </w:rPr>
    </w:sdtEndPr>
    <w:sdtContent>
      <w:p w:rsidR="00AD116D" w:rsidRDefault="006309FA">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97557">
          <w:rPr>
            <w:rFonts w:ascii="Times New Roman" w:hAnsi="Times New Roman"/>
            <w:noProof/>
          </w:rPr>
          <w:t>2</w:t>
        </w:r>
        <w:r>
          <w:rPr>
            <w:rFonts w:ascii="Times New Roman" w:hAnsi="Times New Roman"/>
            <w:noProof/>
          </w:rPr>
          <w:fldChar w:fldCharType="end"/>
        </w:r>
      </w:p>
    </w:sdtContent>
  </w:sdt>
  <w:p w:rsidR="00AD116D" w:rsidRDefault="00AD116D">
    <w:pPr>
      <w:pStyle w:val="Header"/>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16D"/>
    <w:rsid w:val="006309FA"/>
    <w:rsid w:val="00AD116D"/>
    <w:rsid w:val="00D9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Char">
    <w:name w:val="Char"/>
    <w:basedOn w:val="DocumentMap"/>
    <w:autoRedefine/>
    <w:pPr>
      <w:widowControl w:val="0"/>
      <w:jc w:val="both"/>
    </w:pPr>
    <w:rPr>
      <w:rFonts w:eastAsia="SimSun" w:cs="Times New Roman"/>
      <w:kern w:val="2"/>
      <w:sz w:val="24"/>
      <w:szCs w:val="24"/>
      <w:lang w:eastAsia="zh-CN"/>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1Char">
    <w:name w:val="1 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hAnsi=".VnTime"/>
      <w:sz w:val="28"/>
      <w:szCs w:val="28"/>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VnTime" w:hAnsi=".VnTime"/>
      <w:sz w:val="28"/>
      <w:szCs w:val="28"/>
    </w:rPr>
  </w:style>
  <w:style w:type="paragraph" w:styleId="BodyTextIndent">
    <w:name w:val="Body Text Indent"/>
    <w:basedOn w:val="Normal"/>
    <w:link w:val="BodyTextIndentChar"/>
    <w:pPr>
      <w:spacing w:before="120"/>
      <w:ind w:firstLine="567"/>
      <w:jc w:val="both"/>
    </w:pPr>
    <w:rPr>
      <w:szCs w:val="20"/>
    </w:rPr>
  </w:style>
  <w:style w:type="character" w:customStyle="1" w:styleId="BodyTextIndentChar">
    <w:name w:val="Body Text Indent Char"/>
    <w:basedOn w:val="DefaultParagraphFont"/>
    <w:link w:val="BodyTextIndent"/>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Char">
    <w:name w:val="Char"/>
    <w:basedOn w:val="DocumentMap"/>
    <w:autoRedefine/>
    <w:pPr>
      <w:widowControl w:val="0"/>
      <w:jc w:val="both"/>
    </w:pPr>
    <w:rPr>
      <w:rFonts w:eastAsia="SimSun" w:cs="Times New Roman"/>
      <w:kern w:val="2"/>
      <w:sz w:val="24"/>
      <w:szCs w:val="24"/>
      <w:lang w:eastAsia="zh-CN"/>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1Char">
    <w:name w:val="1 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hAnsi=".VnTime"/>
      <w:sz w:val="28"/>
      <w:szCs w:val="28"/>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VnTime" w:hAnsi=".VnTime"/>
      <w:sz w:val="28"/>
      <w:szCs w:val="28"/>
    </w:rPr>
  </w:style>
  <w:style w:type="paragraph" w:styleId="BodyTextIndent">
    <w:name w:val="Body Text Indent"/>
    <w:basedOn w:val="Normal"/>
    <w:link w:val="BodyTextIndentChar"/>
    <w:pPr>
      <w:spacing w:before="120"/>
      <w:ind w:firstLine="567"/>
      <w:jc w:val="both"/>
    </w:pPr>
    <w:rPr>
      <w:szCs w:val="20"/>
    </w:rPr>
  </w:style>
  <w:style w:type="character" w:customStyle="1" w:styleId="BodyTextIndentChar">
    <w:name w:val="Body Text Indent Char"/>
    <w:basedOn w:val="DefaultParagraphFont"/>
    <w:link w:val="BodyTextIndent"/>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hh</dc:creator>
  <cp:lastModifiedBy>Admin</cp:lastModifiedBy>
  <cp:revision>4</cp:revision>
  <cp:lastPrinted>2025-02-07T01:17:00Z</cp:lastPrinted>
  <dcterms:created xsi:type="dcterms:W3CDTF">2025-02-06T23:01:00Z</dcterms:created>
  <dcterms:modified xsi:type="dcterms:W3CDTF">2025-02-10T04:03:00Z</dcterms:modified>
</cp:coreProperties>
</file>