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3" w:type="dxa"/>
        <w:jc w:val="center"/>
        <w:tblLayout w:type="fixed"/>
        <w:tblLook w:val="0000" w:firstRow="0" w:lastRow="0" w:firstColumn="0" w:lastColumn="0" w:noHBand="0" w:noVBand="0"/>
      </w:tblPr>
      <w:tblGrid>
        <w:gridCol w:w="2844"/>
        <w:gridCol w:w="6219"/>
      </w:tblGrid>
      <w:tr w:rsidR="006211A5" w14:paraId="4FAEC3B3" w14:textId="77777777">
        <w:trPr>
          <w:jc w:val="center"/>
        </w:trPr>
        <w:tc>
          <w:tcPr>
            <w:tcW w:w="2844" w:type="dxa"/>
          </w:tcPr>
          <w:p w14:paraId="42200694" w14:textId="77777777" w:rsidR="006211A5" w:rsidRDefault="0052594B" w:rsidP="0052594B">
            <w:pPr>
              <w:pStyle w:val="Heading1"/>
              <w:rPr>
                <w:rFonts w:ascii="Times New Roman" w:hAnsi="Times New Roman"/>
                <w:color w:val="000000"/>
                <w:sz w:val="26"/>
                <w:szCs w:val="28"/>
                <w:lang w:val="en-US"/>
              </w:rPr>
            </w:pPr>
            <w:r>
              <w:rPr>
                <w:rFonts w:ascii="Times New Roman" w:hAnsi="Times New Roman"/>
                <w:color w:val="000000"/>
                <w:sz w:val="26"/>
                <w:szCs w:val="28"/>
                <w:lang w:val="vi-VN"/>
              </w:rPr>
              <w:t>ỦY</w:t>
            </w:r>
            <w:r w:rsidR="00062E1A">
              <w:rPr>
                <w:rFonts w:ascii="Times New Roman" w:hAnsi="Times New Roman"/>
                <w:color w:val="000000"/>
                <w:sz w:val="26"/>
                <w:szCs w:val="28"/>
                <w:lang w:val="en-US"/>
              </w:rPr>
              <w:t xml:space="preserve"> BAN NHÂN DÂN TỈNH HÀ TĨNH</w:t>
            </w:r>
          </w:p>
          <w:p w14:paraId="61A928A4" w14:textId="77777777" w:rsidR="006211A5" w:rsidRDefault="00062E1A" w:rsidP="0052594B">
            <w:pPr>
              <w:pStyle w:val="Heading1"/>
              <w:rPr>
                <w:rFonts w:ascii="Times New Roman" w:hAnsi="Times New Roman"/>
                <w:color w:val="000000"/>
                <w:sz w:val="16"/>
                <w:szCs w:val="16"/>
                <w:lang w:val="en-US"/>
              </w:rPr>
            </w:pPr>
            <w:r>
              <w:rPr>
                <w:rFonts w:ascii="Times New Roman" w:hAnsi="Times New Roman"/>
                <w:noProof/>
                <w:color w:val="000000"/>
                <w:sz w:val="16"/>
                <w:szCs w:val="16"/>
                <w:lang w:val="en-US"/>
              </w:rPr>
              <mc:AlternateContent>
                <mc:Choice Requires="wps">
                  <w:drawing>
                    <wp:anchor distT="0" distB="0" distL="114300" distR="114300" simplePos="0" relativeHeight="251658752" behindDoc="0" locked="0" layoutInCell="1" allowOverlap="1" wp14:anchorId="36EB94FE" wp14:editId="06BFB6CF">
                      <wp:simplePos x="0" y="0"/>
                      <wp:positionH relativeFrom="column">
                        <wp:posOffset>509270</wp:posOffset>
                      </wp:positionH>
                      <wp:positionV relativeFrom="paragraph">
                        <wp:posOffset>27940</wp:posOffset>
                      </wp:positionV>
                      <wp:extent cx="676275" cy="0"/>
                      <wp:effectExtent l="0" t="0" r="9525"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91BB9" id="_x0000_t32" coordsize="21600,21600" o:spt="32" o:oned="t" path="m,l21600,21600e" filled="f">
                      <v:path arrowok="t" fillok="f" o:connecttype="none"/>
                      <o:lock v:ext="edit" shapetype="t"/>
                    </v:shapetype>
                    <v:shape id="AutoShape 14" o:spid="_x0000_s1026" type="#_x0000_t32" style="position:absolute;margin-left:40.1pt;margin-top:2.2pt;width:53.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"/>
                  </w:pict>
                </mc:Fallback>
              </mc:AlternateContent>
            </w:r>
          </w:p>
          <w:p w14:paraId="3189035B" w14:textId="77777777" w:rsidR="006211A5" w:rsidRDefault="00062E1A">
            <w:pPr>
              <w:pStyle w:val="Heading1"/>
              <w:rPr>
                <w:sz w:val="26"/>
                <w:szCs w:val="26"/>
              </w:rPr>
            </w:pPr>
            <w:r>
              <w:rPr>
                <w:rFonts w:ascii="Times New Roman" w:hAnsi="Times New Roman"/>
                <w:b w:val="0"/>
                <w:color w:val="000000"/>
                <w:sz w:val="26"/>
                <w:szCs w:val="26"/>
                <w:lang w:val="en-US"/>
              </w:rPr>
              <w:t>Số:            /GM-UBND</w:t>
            </w:r>
          </w:p>
        </w:tc>
        <w:tc>
          <w:tcPr>
            <w:tcW w:w="6219" w:type="dxa"/>
          </w:tcPr>
          <w:p w14:paraId="7052837C" w14:textId="77777777" w:rsidR="006211A5" w:rsidRDefault="00062E1A" w:rsidP="0052594B">
            <w:pPr>
              <w:jc w:val="center"/>
              <w:rPr>
                <w:b/>
                <w:sz w:val="26"/>
              </w:rPr>
            </w:pPr>
            <w:r>
              <w:rPr>
                <w:b/>
                <w:sz w:val="26"/>
              </w:rPr>
              <w:t>CỘNG HOÀ XÃ HỘI CHỦ NGHĨA VIỆT NAM</w:t>
            </w:r>
          </w:p>
          <w:p w14:paraId="288B2C8D" w14:textId="77777777" w:rsidR="006211A5" w:rsidRDefault="00062E1A" w:rsidP="0052594B">
            <w:pPr>
              <w:jc w:val="center"/>
              <w:rPr>
                <w:b/>
                <w:i/>
                <w:sz w:val="30"/>
              </w:rPr>
            </w:pPr>
            <w:r>
              <w:rPr>
                <w:rFonts w:hint="eastAsia"/>
                <w:b/>
              </w:rPr>
              <w:t>Đ</w:t>
            </w:r>
            <w:r>
              <w:rPr>
                <w:b/>
              </w:rPr>
              <w:t>ộc lập - Tự do - Hạnh phúc</w:t>
            </w:r>
          </w:p>
          <w:p w14:paraId="7E38E47A" w14:textId="77777777" w:rsidR="006211A5" w:rsidRDefault="00062E1A" w:rsidP="0052594B">
            <w:pPr>
              <w:jc w:val="center"/>
              <w:rPr>
                <w:i/>
                <w:sz w:val="16"/>
                <w:szCs w:val="16"/>
              </w:rPr>
            </w:pPr>
            <w:r>
              <w:rPr>
                <w:i/>
                <w:noProof/>
                <w:sz w:val="16"/>
                <w:szCs w:val="16"/>
              </w:rPr>
              <mc:AlternateContent>
                <mc:Choice Requires="wps">
                  <w:drawing>
                    <wp:anchor distT="0" distB="0" distL="114300" distR="114300" simplePos="0" relativeHeight="251657728" behindDoc="0" locked="0" layoutInCell="1" allowOverlap="1" wp14:anchorId="03D4D136" wp14:editId="098E68AE">
                      <wp:simplePos x="0" y="0"/>
                      <wp:positionH relativeFrom="column">
                        <wp:posOffset>864163</wp:posOffset>
                      </wp:positionH>
                      <wp:positionV relativeFrom="paragraph">
                        <wp:posOffset>25400</wp:posOffset>
                      </wp:positionV>
                      <wp:extent cx="2118167"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1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F7CF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2pt" to="23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3U3sAEAAEgDAAAOAAAAZHJzL2Uyb0RvYy54bWysU8Fu2zAMvQ/YPwi6L44DtOu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"/>
                  </w:pict>
                </mc:Fallback>
              </mc:AlternateContent>
            </w:r>
          </w:p>
          <w:p w14:paraId="67A2128E" w14:textId="1CEC21EA" w:rsidR="006211A5" w:rsidRDefault="00062E1A" w:rsidP="0052594B">
            <w:pPr>
              <w:jc w:val="center"/>
              <w:rPr>
                <w:i/>
              </w:rPr>
            </w:pPr>
            <w:r>
              <w:rPr>
                <w:i/>
              </w:rPr>
              <w:t>Hà Tĩnh, ngày         tháng        n</w:t>
            </w:r>
            <w:r>
              <w:rPr>
                <w:rFonts w:hint="eastAsia"/>
                <w:i/>
              </w:rPr>
              <w:t>ă</w:t>
            </w:r>
            <w:r>
              <w:rPr>
                <w:i/>
              </w:rPr>
              <w:t>m 202</w:t>
            </w:r>
            <w:r w:rsidR="003120FE">
              <w:rPr>
                <w:i/>
              </w:rPr>
              <w:t>5</w:t>
            </w:r>
          </w:p>
        </w:tc>
      </w:tr>
    </w:tbl>
    <w:p w14:paraId="7E969C5D" w14:textId="77777777" w:rsidR="006211A5" w:rsidRDefault="006211A5">
      <w:pPr>
        <w:rPr>
          <w:b/>
          <w:sz w:val="4"/>
          <w:u w:val="single"/>
        </w:rPr>
      </w:pPr>
    </w:p>
    <w:p w14:paraId="72F9A307" w14:textId="77777777" w:rsidR="006211A5" w:rsidRPr="00A8235B" w:rsidRDefault="006211A5">
      <w:pPr>
        <w:spacing w:before="240"/>
        <w:jc w:val="center"/>
        <w:rPr>
          <w:b/>
          <w:sz w:val="2"/>
          <w:szCs w:val="26"/>
        </w:rPr>
      </w:pPr>
    </w:p>
    <w:p w14:paraId="6DF03E7F" w14:textId="77777777" w:rsidR="006211A5" w:rsidRDefault="00062E1A" w:rsidP="002E5D14">
      <w:pPr>
        <w:jc w:val="center"/>
        <w:rPr>
          <w:b/>
        </w:rPr>
      </w:pPr>
      <w:r>
        <w:rPr>
          <w:b/>
        </w:rPr>
        <w:t>GIẤY MỜI</w:t>
      </w:r>
    </w:p>
    <w:p w14:paraId="28C0AC71" w14:textId="76287E8E" w:rsidR="006211A5" w:rsidRDefault="00062E1A" w:rsidP="00254199">
      <w:pPr>
        <w:jc w:val="center"/>
        <w:rPr>
          <w:b/>
        </w:rPr>
      </w:pPr>
      <w:r>
        <w:rPr>
          <w:b/>
        </w:rPr>
        <w:t xml:space="preserve">Họp </w:t>
      </w:r>
      <w:r w:rsidR="00C2709C">
        <w:rPr>
          <w:b/>
        </w:rPr>
        <w:t xml:space="preserve">Ban cán sự đảng UBND tỉnh và </w:t>
      </w:r>
      <w:r w:rsidR="00254199">
        <w:rPr>
          <w:b/>
        </w:rPr>
        <w:t>Ủy ban nhân dân tỉnh</w:t>
      </w:r>
    </w:p>
    <w:p w14:paraId="02A421E7" w14:textId="77777777" w:rsidR="006211A5" w:rsidRDefault="00062E1A">
      <w:pPr>
        <w:jc w:val="center"/>
        <w:rPr>
          <w:noProof/>
          <w:sz w:val="16"/>
          <w:szCs w:val="16"/>
        </w:rPr>
      </w:pPr>
      <w:r>
        <w:rPr>
          <w:noProof/>
          <w:sz w:val="16"/>
          <w:szCs w:val="16"/>
        </w:rPr>
        <mc:AlternateContent>
          <mc:Choice Requires="wps">
            <w:drawing>
              <wp:anchor distT="0" distB="0" distL="114300" distR="114300" simplePos="0" relativeHeight="251663872" behindDoc="0" locked="0" layoutInCell="1" allowOverlap="1" wp14:anchorId="146DA1B1" wp14:editId="4CE0B62D">
                <wp:simplePos x="0" y="0"/>
                <wp:positionH relativeFrom="column">
                  <wp:posOffset>2088515</wp:posOffset>
                </wp:positionH>
                <wp:positionV relativeFrom="paragraph">
                  <wp:posOffset>54610</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13E8AD" id="Straight Connector 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45pt,4.3pt" to="289.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utmQEAAIg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" strokecolor="black [3040]"/>
            </w:pict>
          </mc:Fallback>
        </mc:AlternateContent>
      </w:r>
    </w:p>
    <w:p w14:paraId="6DB54CE5" w14:textId="77777777" w:rsidR="006211A5" w:rsidRDefault="006211A5">
      <w:pPr>
        <w:jc w:val="center"/>
        <w:rPr>
          <w:sz w:val="2"/>
          <w:szCs w:val="2"/>
        </w:rPr>
      </w:pPr>
    </w:p>
    <w:p w14:paraId="5F53CCF3" w14:textId="77777777" w:rsidR="006211A5" w:rsidRPr="00623C5E" w:rsidRDefault="006211A5">
      <w:pPr>
        <w:spacing w:after="60"/>
        <w:ind w:firstLine="706"/>
        <w:jc w:val="both"/>
        <w:rPr>
          <w:sz w:val="2"/>
          <w:szCs w:val="4"/>
          <w:lang w:val="es-ES_tradnl"/>
        </w:rPr>
      </w:pPr>
    </w:p>
    <w:p w14:paraId="2CEA7C71" w14:textId="77777777" w:rsidR="00DF22DC" w:rsidRPr="00A8235B" w:rsidRDefault="00DF22DC" w:rsidP="00DF22DC">
      <w:pPr>
        <w:spacing w:before="120" w:after="120"/>
        <w:ind w:firstLine="709"/>
        <w:jc w:val="both"/>
        <w:rPr>
          <w:sz w:val="4"/>
          <w:szCs w:val="4"/>
          <w:lang w:val="es-ES_tradnl"/>
        </w:rPr>
      </w:pPr>
    </w:p>
    <w:p w14:paraId="3AB4BFB0" w14:textId="72089DE2" w:rsidR="006211A5" w:rsidRDefault="00C2709C" w:rsidP="00A8235B">
      <w:pPr>
        <w:spacing w:before="60"/>
        <w:ind w:firstLine="806"/>
        <w:jc w:val="both"/>
        <w:rPr>
          <w:lang w:val="es-ES_tradnl"/>
        </w:rPr>
      </w:pPr>
      <w:r w:rsidRPr="00C2709C">
        <w:rPr>
          <w:lang w:val="es-ES_tradnl"/>
        </w:rPr>
        <w:t>Ban cán sự đảng Ủy ban nhân dân tỉnh và Ủy ban nhân dân tỉnh họp cho ý kiến</w:t>
      </w:r>
      <w:r w:rsidR="00FE075F">
        <w:rPr>
          <w:lang w:val="es-ES_tradnl"/>
        </w:rPr>
        <w:t xml:space="preserve"> về</w:t>
      </w:r>
      <w:r w:rsidRPr="00C2709C">
        <w:rPr>
          <w:lang w:val="es-ES_tradnl"/>
        </w:rPr>
        <w:t xml:space="preserve"> các nội dung thuộc thẩm quyền.</w:t>
      </w:r>
    </w:p>
    <w:p w14:paraId="5E730458" w14:textId="3F24EF02" w:rsidR="003F3B2E" w:rsidRPr="00CB0B7C" w:rsidRDefault="003F3B2E" w:rsidP="00A8235B">
      <w:pPr>
        <w:spacing w:before="60"/>
        <w:ind w:firstLine="806"/>
        <w:jc w:val="both"/>
        <w:rPr>
          <w:iCs/>
        </w:rPr>
      </w:pPr>
      <w:r w:rsidRPr="002E5D14">
        <w:rPr>
          <w:b/>
          <w:iCs/>
        </w:rPr>
        <w:t>Địa điểm:</w:t>
      </w:r>
      <w:r w:rsidRPr="00CB0B7C">
        <w:rPr>
          <w:iCs/>
        </w:rPr>
        <w:t xml:space="preserve"> Hội trường tầng 4, Ủy ban nhân dân tỉnh.</w:t>
      </w:r>
    </w:p>
    <w:p w14:paraId="432A8519" w14:textId="36AA7203" w:rsidR="006211A5" w:rsidRDefault="00062E1A" w:rsidP="00A8235B">
      <w:pPr>
        <w:spacing w:before="60"/>
        <w:ind w:firstLine="806"/>
        <w:jc w:val="both"/>
        <w:rPr>
          <w:iCs/>
        </w:rPr>
      </w:pPr>
      <w:r w:rsidRPr="002E5D14">
        <w:rPr>
          <w:b/>
          <w:iCs/>
        </w:rPr>
        <w:t xml:space="preserve">Thời gian: </w:t>
      </w:r>
      <w:r w:rsidRPr="00CB0B7C">
        <w:rPr>
          <w:iCs/>
        </w:rPr>
        <w:t xml:space="preserve">Bắt đầu từ </w:t>
      </w:r>
      <w:r w:rsidR="00056D96" w:rsidRPr="00CB0B7C">
        <w:rPr>
          <w:iCs/>
        </w:rPr>
        <w:t>8</w:t>
      </w:r>
      <w:r w:rsidRPr="00CB0B7C">
        <w:rPr>
          <w:iCs/>
        </w:rPr>
        <w:t>h00’</w:t>
      </w:r>
      <w:r w:rsidRPr="00CB0B7C">
        <w:rPr>
          <w:iCs/>
          <w:color w:val="auto"/>
        </w:rPr>
        <w:t xml:space="preserve"> </w:t>
      </w:r>
      <w:r w:rsidRPr="00CB0B7C">
        <w:rPr>
          <w:iCs/>
        </w:rPr>
        <w:t xml:space="preserve">ngày </w:t>
      </w:r>
      <w:r w:rsidR="00254199">
        <w:rPr>
          <w:iCs/>
        </w:rPr>
        <w:t>10/02/2025</w:t>
      </w:r>
      <w:r w:rsidRPr="00CB0B7C">
        <w:rPr>
          <w:iCs/>
        </w:rPr>
        <w:t xml:space="preserve"> (Thứ </w:t>
      </w:r>
      <w:r w:rsidR="00254199">
        <w:rPr>
          <w:iCs/>
        </w:rPr>
        <w:t>Hai</w:t>
      </w:r>
      <w:r w:rsidRPr="00CB0B7C">
        <w:rPr>
          <w:iCs/>
        </w:rPr>
        <w:t>)</w:t>
      </w:r>
    </w:p>
    <w:p w14:paraId="0033DD5E" w14:textId="1AB9680C" w:rsidR="00EA5B91" w:rsidRPr="00EA5B91" w:rsidRDefault="003F3B2E" w:rsidP="00C2709C">
      <w:pPr>
        <w:spacing w:before="60"/>
        <w:ind w:firstLine="806"/>
        <w:jc w:val="both"/>
        <w:rPr>
          <w:spacing w:val="-2"/>
          <w:lang w:val="nl-NL"/>
        </w:rPr>
      </w:pPr>
      <w:r w:rsidRPr="00951909">
        <w:rPr>
          <w:b/>
          <w:bCs/>
          <w:iCs/>
        </w:rPr>
        <w:t>* Từ 08h00’-10h</w:t>
      </w:r>
      <w:r w:rsidR="00A66629">
        <w:rPr>
          <w:b/>
          <w:bCs/>
          <w:iCs/>
        </w:rPr>
        <w:t>0</w:t>
      </w:r>
      <w:r w:rsidRPr="00951909">
        <w:rPr>
          <w:b/>
          <w:bCs/>
          <w:iCs/>
        </w:rPr>
        <w:t xml:space="preserve">0’: </w:t>
      </w:r>
      <w:r w:rsidR="00EA5B91" w:rsidRPr="00EA5B91">
        <w:rPr>
          <w:b/>
          <w:spacing w:val="-2"/>
          <w:lang w:val="nl-NL"/>
        </w:rPr>
        <w:t xml:space="preserve">Họp UBND tỉnh </w:t>
      </w:r>
      <w:r w:rsidR="00EA5B91" w:rsidRPr="00EA5B91">
        <w:rPr>
          <w:spacing w:val="-2"/>
          <w:lang w:val="nl-NL"/>
        </w:rPr>
        <w:t>cho ý kiến và biểu quyết về các nội dung thuộc thẩm quyền.</w:t>
      </w:r>
    </w:p>
    <w:p w14:paraId="23209E21" w14:textId="77777777" w:rsidR="00C2709C" w:rsidRDefault="00C2709C" w:rsidP="00C2709C">
      <w:pPr>
        <w:pStyle w:val="ListParagraph"/>
        <w:numPr>
          <w:ilvl w:val="0"/>
          <w:numId w:val="4"/>
        </w:numPr>
        <w:spacing w:before="120"/>
        <w:ind w:left="0" w:firstLine="900"/>
        <w:jc w:val="both"/>
        <w:rPr>
          <w:i/>
          <w:spacing w:val="-2"/>
          <w:lang w:val="nl-NL"/>
        </w:rPr>
      </w:pPr>
      <w:r w:rsidRPr="00C2709C">
        <w:rPr>
          <w:i/>
          <w:spacing w:val="-2"/>
          <w:lang w:val="nl-NL"/>
        </w:rPr>
        <w:t>Điều chỉnh biên chế công chức, số lượng người làm việc năm 2025;</w:t>
      </w:r>
    </w:p>
    <w:p w14:paraId="79C503BA" w14:textId="236741B4" w:rsidR="00C2709C" w:rsidRPr="00C2709C" w:rsidRDefault="00C2709C" w:rsidP="00C2709C">
      <w:pPr>
        <w:pStyle w:val="ListParagraph"/>
        <w:numPr>
          <w:ilvl w:val="0"/>
          <w:numId w:val="4"/>
        </w:numPr>
        <w:spacing w:before="120"/>
        <w:ind w:left="0" w:firstLine="900"/>
        <w:jc w:val="both"/>
        <w:rPr>
          <w:i/>
          <w:spacing w:val="-2"/>
          <w:lang w:val="nl-NL"/>
        </w:rPr>
      </w:pPr>
      <w:r w:rsidRPr="00C2709C">
        <w:rPr>
          <w:i/>
          <w:spacing w:val="-2"/>
          <w:lang w:val="nl-NL"/>
        </w:rPr>
        <w:t>Tờ trình đề nghị ban hành Nghị quyết của HĐND tỉnh về việc thông qua Đề án kiện toàn tổ chức và hoạt động của Quỹ Hỗ trợ nông dân tỉnh Hà Tĩnh</w:t>
      </w:r>
      <w:r w:rsidR="00220912">
        <w:rPr>
          <w:i/>
          <w:spacing w:val="-2"/>
          <w:lang w:val="nl-NL"/>
        </w:rPr>
        <w:t>;</w:t>
      </w:r>
    </w:p>
    <w:p w14:paraId="38749EBE" w14:textId="456E4B59" w:rsidR="00623C5E" w:rsidRDefault="00623C5E" w:rsidP="00C01BA1">
      <w:pPr>
        <w:pStyle w:val="ListParagraph"/>
        <w:numPr>
          <w:ilvl w:val="0"/>
          <w:numId w:val="4"/>
        </w:numPr>
        <w:spacing w:before="120"/>
        <w:ind w:left="0" w:firstLine="900"/>
        <w:jc w:val="both"/>
        <w:rPr>
          <w:i/>
          <w:spacing w:val="-2"/>
          <w:lang w:val="nl-NL"/>
        </w:rPr>
      </w:pPr>
      <w:r>
        <w:rPr>
          <w:i/>
          <w:spacing w:val="-2"/>
          <w:lang w:val="nl-NL"/>
        </w:rPr>
        <w:t>G</w:t>
      </w:r>
      <w:r w:rsidR="00066071" w:rsidRPr="00623C5E">
        <w:rPr>
          <w:i/>
          <w:spacing w:val="-2"/>
          <w:lang w:val="nl-NL"/>
        </w:rPr>
        <w:t xml:space="preserve">iao đất cho Giáo xứ Mỹ Lộc để sử dụng vào mục đích đất tôn giáo tại xã Bình An, huyện Thạch Hà; </w:t>
      </w:r>
    </w:p>
    <w:p w14:paraId="578E6784" w14:textId="1DADEE5F" w:rsidR="00623C5E" w:rsidRDefault="00623C5E" w:rsidP="00C01BA1">
      <w:pPr>
        <w:pStyle w:val="ListParagraph"/>
        <w:numPr>
          <w:ilvl w:val="0"/>
          <w:numId w:val="4"/>
        </w:numPr>
        <w:spacing w:before="120"/>
        <w:ind w:left="0" w:firstLine="900"/>
        <w:jc w:val="both"/>
        <w:rPr>
          <w:i/>
          <w:spacing w:val="-2"/>
          <w:lang w:val="nl-NL"/>
        </w:rPr>
      </w:pPr>
      <w:r>
        <w:rPr>
          <w:i/>
          <w:spacing w:val="-2"/>
          <w:lang w:val="nl-NL"/>
        </w:rPr>
        <w:t>C</w:t>
      </w:r>
      <w:r w:rsidR="00066071" w:rsidRPr="00623C5E">
        <w:rPr>
          <w:i/>
          <w:spacing w:val="-2"/>
          <w:lang w:val="nl-NL"/>
        </w:rPr>
        <w:t xml:space="preserve">hấp thuận nhận chuyển nhượng quyền sử dụng đất để thực hiện Dự án Cửa hàng xăng dầu và dịch vụ thương mại thị trấn Nghèn, tại thị trấn Nghèn, huyện Can Lộc; </w:t>
      </w:r>
    </w:p>
    <w:p w14:paraId="65C0C7D9" w14:textId="77777777" w:rsidR="004171E0" w:rsidRDefault="004171E0" w:rsidP="004171E0">
      <w:pPr>
        <w:pStyle w:val="ListParagraph"/>
        <w:numPr>
          <w:ilvl w:val="0"/>
          <w:numId w:val="4"/>
        </w:numPr>
        <w:spacing w:before="120"/>
        <w:ind w:left="0" w:firstLine="900"/>
        <w:jc w:val="both"/>
        <w:rPr>
          <w:i/>
          <w:spacing w:val="-2"/>
          <w:lang w:val="nl-NL"/>
        </w:rPr>
      </w:pPr>
      <w:r>
        <w:rPr>
          <w:i/>
          <w:spacing w:val="-2"/>
          <w:lang w:val="nl-NL"/>
        </w:rPr>
        <w:t>Đ</w:t>
      </w:r>
      <w:r w:rsidRPr="00623C5E">
        <w:rPr>
          <w:i/>
          <w:spacing w:val="-2"/>
          <w:lang w:val="nl-NL"/>
        </w:rPr>
        <w:t>iều chỉnh Quyết định số 2677/QĐ-UBND ngày 07/9/2018 của UBND tỉnh về việc giao đất, cho thuê đất để sử dụng vào mục đích đất nghĩa trang, nghĩa địa, nhà tang lễ, nhà hỏa táng</w:t>
      </w:r>
      <w:r>
        <w:rPr>
          <w:i/>
          <w:spacing w:val="-2"/>
          <w:lang w:val="nl-NL"/>
        </w:rPr>
        <w:t>;</w:t>
      </w:r>
    </w:p>
    <w:p w14:paraId="01A3FE41" w14:textId="0DED7BFF" w:rsidR="00394EBF" w:rsidRPr="0039452B" w:rsidRDefault="000C2146" w:rsidP="0039452B">
      <w:pPr>
        <w:pStyle w:val="ListParagraph"/>
        <w:numPr>
          <w:ilvl w:val="0"/>
          <w:numId w:val="4"/>
        </w:numPr>
        <w:spacing w:before="120"/>
        <w:ind w:left="0" w:firstLine="900"/>
        <w:jc w:val="both"/>
        <w:rPr>
          <w:i/>
          <w:spacing w:val="-2"/>
          <w:lang w:val="nl-NL"/>
        </w:rPr>
      </w:pPr>
      <w:bookmarkStart w:id="0" w:name="_Hlk189989802"/>
      <w:r w:rsidRPr="000C42AD">
        <w:rPr>
          <w:i/>
          <w:spacing w:val="-2"/>
          <w:lang w:val="nl-NL"/>
        </w:rPr>
        <w:t>Đầu tư hoàn thiện kết cấu áo đường dự án Đường từ Quốc lộ 12C đi Khu liên hợp gang thép Formosa, tỉnh Hà Tĩnh</w:t>
      </w:r>
      <w:bookmarkEnd w:id="0"/>
      <w:r>
        <w:rPr>
          <w:i/>
          <w:spacing w:val="-2"/>
          <w:lang w:val="nl-NL"/>
        </w:rPr>
        <w:t>;</w:t>
      </w:r>
    </w:p>
    <w:p w14:paraId="5CE21AF6" w14:textId="346DD21F" w:rsidR="000C2146" w:rsidRDefault="000C2146" w:rsidP="000C2146">
      <w:pPr>
        <w:pStyle w:val="ListParagraph"/>
        <w:numPr>
          <w:ilvl w:val="0"/>
          <w:numId w:val="4"/>
        </w:numPr>
        <w:spacing w:before="120"/>
        <w:ind w:left="0" w:firstLine="900"/>
        <w:jc w:val="both"/>
        <w:rPr>
          <w:i/>
          <w:spacing w:val="-2"/>
          <w:lang w:val="nl-NL"/>
        </w:rPr>
      </w:pPr>
      <w:r>
        <w:rPr>
          <w:i/>
          <w:spacing w:val="-2"/>
          <w:lang w:val="nl-NL"/>
        </w:rPr>
        <w:t>G</w:t>
      </w:r>
      <w:r w:rsidRPr="00C01BA1">
        <w:rPr>
          <w:i/>
          <w:spacing w:val="-2"/>
          <w:lang w:val="nl-NL"/>
        </w:rPr>
        <w:t>ia hạn thời gian hợp đồng xây lắp và các hợp đồng liên quan thuộc công trình Đường giao thông từ đường H</w:t>
      </w:r>
      <w:r w:rsidR="00394EBF">
        <w:rPr>
          <w:i/>
          <w:spacing w:val="-2"/>
          <w:lang w:val="nl-NL"/>
        </w:rPr>
        <w:t>ồ Chí Minh</w:t>
      </w:r>
      <w:r w:rsidRPr="00C01BA1">
        <w:rPr>
          <w:i/>
          <w:spacing w:val="-2"/>
          <w:lang w:val="nl-NL"/>
        </w:rPr>
        <w:t xml:space="preserve"> vào khu vực biên giới xã Hoà Hải, huyện Hương Khê</w:t>
      </w:r>
      <w:r>
        <w:rPr>
          <w:i/>
          <w:spacing w:val="-2"/>
          <w:lang w:val="nl-NL"/>
        </w:rPr>
        <w:t>;</w:t>
      </w:r>
    </w:p>
    <w:p w14:paraId="05FBD9F3" w14:textId="6228BBD0" w:rsidR="007753A7" w:rsidRPr="006B4F61" w:rsidRDefault="007753A7" w:rsidP="007753A7">
      <w:pPr>
        <w:pStyle w:val="ListParagraph"/>
        <w:numPr>
          <w:ilvl w:val="0"/>
          <w:numId w:val="4"/>
        </w:numPr>
        <w:spacing w:before="120"/>
        <w:ind w:left="0" w:firstLine="900"/>
        <w:jc w:val="both"/>
        <w:rPr>
          <w:i/>
          <w:spacing w:val="-2"/>
          <w:lang w:val="nl-NL"/>
        </w:rPr>
      </w:pPr>
      <w:r>
        <w:rPr>
          <w:i/>
          <w:spacing w:val="-2"/>
          <w:lang w:val="nl-NL"/>
        </w:rPr>
        <w:t>Đ</w:t>
      </w:r>
      <w:r w:rsidRPr="007753A7">
        <w:rPr>
          <w:i/>
          <w:spacing w:val="-2"/>
          <w:lang w:val="nl-NL"/>
        </w:rPr>
        <w:t>iều chỉnh Tiểu dự án Cải thiện cơ sở hạ tầng đô thị Hương Khê, huyện Hương Khê, tỉnh Hà Tĩnh thuộc dự án “Cải thiện cơ sở hạ tầng đô thị nhằm giảm thiểu tác động của biến đổi khí hậu cho 04 tỉnh ven biển Bắc Trung Bộ”</w:t>
      </w:r>
      <w:r>
        <w:rPr>
          <w:i/>
          <w:spacing w:val="-2"/>
          <w:lang w:val="nl-NL"/>
        </w:rPr>
        <w:t>;</w:t>
      </w:r>
    </w:p>
    <w:p w14:paraId="08CF1503" w14:textId="0FD20CBE" w:rsidR="0039452B" w:rsidRDefault="0039452B" w:rsidP="007753A7">
      <w:pPr>
        <w:pStyle w:val="ListParagraph"/>
        <w:numPr>
          <w:ilvl w:val="0"/>
          <w:numId w:val="4"/>
        </w:numPr>
        <w:spacing w:before="120"/>
        <w:ind w:left="0" w:firstLine="900"/>
        <w:jc w:val="both"/>
        <w:rPr>
          <w:i/>
          <w:spacing w:val="-2"/>
          <w:lang w:val="nl-NL"/>
        </w:rPr>
      </w:pPr>
      <w:bookmarkStart w:id="1" w:name="_Hlk189990581"/>
      <w:r w:rsidRPr="006B4F61">
        <w:rPr>
          <w:i/>
          <w:spacing w:val="-2"/>
        </w:rPr>
        <w:t>Một số nội dung liên quan đến Dự án Tháo dỡ, xây mới đường dây 110kV&amp; 220kV đi chung phục vụ giải phóng, phát triển quỹ đất phía Tây thành phố Hà Tĩnh</w:t>
      </w:r>
      <w:r w:rsidR="00C2786D">
        <w:rPr>
          <w:i/>
          <w:spacing w:val="-2"/>
          <w:lang w:val="nl-NL"/>
        </w:rPr>
        <w:t>;</w:t>
      </w:r>
    </w:p>
    <w:p w14:paraId="30FCAE37" w14:textId="56800866" w:rsidR="007753A7" w:rsidRDefault="007753A7" w:rsidP="007753A7">
      <w:pPr>
        <w:pStyle w:val="ListParagraph"/>
        <w:numPr>
          <w:ilvl w:val="0"/>
          <w:numId w:val="4"/>
        </w:numPr>
        <w:spacing w:before="120"/>
        <w:ind w:left="0" w:firstLine="900"/>
        <w:jc w:val="both"/>
        <w:rPr>
          <w:i/>
          <w:spacing w:val="-2"/>
          <w:lang w:val="nl-NL"/>
        </w:rPr>
      </w:pPr>
      <w:bookmarkStart w:id="2" w:name="_Hlk189990883"/>
      <w:bookmarkEnd w:id="1"/>
      <w:r w:rsidRPr="006B4F61">
        <w:rPr>
          <w:i/>
          <w:spacing w:val="-2"/>
          <w:lang w:val="nl-NL"/>
        </w:rPr>
        <w:t>Tiếp nhận các cơ sở nhà, đất cũ của Cục Thống kê tỉnh đã được Bộ Tài chính chuyển giao về địa phương</w:t>
      </w:r>
      <w:bookmarkEnd w:id="2"/>
      <w:r>
        <w:rPr>
          <w:i/>
          <w:spacing w:val="-2"/>
          <w:lang w:val="nl-NL"/>
        </w:rPr>
        <w:t>;</w:t>
      </w:r>
    </w:p>
    <w:p w14:paraId="457123F6" w14:textId="765B817C" w:rsidR="009A7728" w:rsidRDefault="009A7728" w:rsidP="007753A7">
      <w:pPr>
        <w:pStyle w:val="ListParagraph"/>
        <w:numPr>
          <w:ilvl w:val="0"/>
          <w:numId w:val="4"/>
        </w:numPr>
        <w:spacing w:before="120"/>
        <w:ind w:left="0" w:firstLine="900"/>
        <w:jc w:val="both"/>
        <w:rPr>
          <w:i/>
          <w:spacing w:val="-2"/>
          <w:lang w:val="nl-NL"/>
        </w:rPr>
      </w:pPr>
      <w:r w:rsidRPr="009A7728">
        <w:rPr>
          <w:i/>
          <w:spacing w:val="-2"/>
          <w:lang w:val="nl-NL"/>
        </w:rPr>
        <w:t>Quản lý, xử lý cơ sở nhà, đất dôi dư của huyện Lộc Hà (cũ) do sắp xếp đơn vị hành chính cấp huyện</w:t>
      </w:r>
      <w:r>
        <w:rPr>
          <w:i/>
          <w:spacing w:val="-2"/>
          <w:lang w:val="nl-NL"/>
        </w:rPr>
        <w:t>;</w:t>
      </w:r>
    </w:p>
    <w:p w14:paraId="7D160EE0" w14:textId="261BD1CD" w:rsidR="00623C5E" w:rsidRDefault="00623C5E" w:rsidP="00C01BA1">
      <w:pPr>
        <w:pStyle w:val="ListParagraph"/>
        <w:numPr>
          <w:ilvl w:val="0"/>
          <w:numId w:val="4"/>
        </w:numPr>
        <w:spacing w:before="120"/>
        <w:ind w:left="0" w:firstLine="900"/>
        <w:jc w:val="both"/>
        <w:rPr>
          <w:i/>
          <w:spacing w:val="-2"/>
          <w:lang w:val="nl-NL"/>
        </w:rPr>
      </w:pPr>
      <w:r w:rsidRPr="00623C5E">
        <w:rPr>
          <w:i/>
          <w:spacing w:val="-2"/>
          <w:lang w:val="nl-NL"/>
        </w:rPr>
        <w:t>Quy chế lấy phiếu biểu quyết của các Ủy viên UBND tỉnh Hà Tĩnh trên hệ thống phần mềm hồ sơ công việc</w:t>
      </w:r>
      <w:r>
        <w:rPr>
          <w:i/>
          <w:spacing w:val="-2"/>
          <w:lang w:val="nl-NL"/>
        </w:rPr>
        <w:t>;</w:t>
      </w:r>
    </w:p>
    <w:p w14:paraId="75D8B39A" w14:textId="0421F760" w:rsidR="00623C5E" w:rsidRDefault="000C2146" w:rsidP="00C01BA1">
      <w:pPr>
        <w:pStyle w:val="ListParagraph"/>
        <w:numPr>
          <w:ilvl w:val="0"/>
          <w:numId w:val="4"/>
        </w:numPr>
        <w:spacing w:before="120"/>
        <w:ind w:left="0" w:firstLine="900"/>
        <w:jc w:val="both"/>
        <w:rPr>
          <w:i/>
          <w:spacing w:val="-2"/>
          <w:lang w:val="nl-NL"/>
        </w:rPr>
      </w:pPr>
      <w:r>
        <w:rPr>
          <w:i/>
          <w:spacing w:val="-2"/>
          <w:lang w:val="nl-NL"/>
        </w:rPr>
        <w:t>K</w:t>
      </w:r>
      <w:r w:rsidR="006B4F61" w:rsidRPr="006B4F61">
        <w:rPr>
          <w:i/>
          <w:spacing w:val="-2"/>
          <w:lang w:val="nl-NL"/>
        </w:rPr>
        <w:t>inh phí mua vắc xin Lở mồm long móng phục vụ tiêm phòng năm 2025</w:t>
      </w:r>
      <w:r w:rsidR="006B4F61">
        <w:rPr>
          <w:i/>
          <w:spacing w:val="-2"/>
          <w:lang w:val="nl-NL"/>
        </w:rPr>
        <w:t>;</w:t>
      </w:r>
    </w:p>
    <w:p w14:paraId="43FB85F1" w14:textId="7C41F4B1" w:rsidR="006B4F61" w:rsidRDefault="006B4F61" w:rsidP="00C01BA1">
      <w:pPr>
        <w:pStyle w:val="ListParagraph"/>
        <w:numPr>
          <w:ilvl w:val="0"/>
          <w:numId w:val="4"/>
        </w:numPr>
        <w:spacing w:before="120"/>
        <w:ind w:left="0" w:firstLine="900"/>
        <w:jc w:val="both"/>
        <w:rPr>
          <w:i/>
          <w:spacing w:val="-2"/>
          <w:lang w:val="nl-NL"/>
        </w:rPr>
      </w:pPr>
      <w:r w:rsidRPr="006B4F61">
        <w:rPr>
          <w:i/>
          <w:spacing w:val="-2"/>
          <w:lang w:val="nl-NL"/>
        </w:rPr>
        <w:lastRenderedPageBreak/>
        <w:t>Phê duyệt kết quả khảo sát đánh giá năng lực cạnh tranh sở, ban, ngành cấp tỉnh và UBND các huyện, thành phố, thị xã (DDCI) trên địa bàn tỉnh năm 2024</w:t>
      </w:r>
      <w:r>
        <w:rPr>
          <w:i/>
          <w:spacing w:val="-2"/>
          <w:lang w:val="nl-NL"/>
        </w:rPr>
        <w:t>;</w:t>
      </w:r>
    </w:p>
    <w:p w14:paraId="6046F3D7" w14:textId="4B03C94E" w:rsidR="00220912" w:rsidRDefault="00220912" w:rsidP="00C01BA1">
      <w:pPr>
        <w:pStyle w:val="ListParagraph"/>
        <w:numPr>
          <w:ilvl w:val="0"/>
          <w:numId w:val="4"/>
        </w:numPr>
        <w:spacing w:before="120"/>
        <w:ind w:left="0" w:firstLine="900"/>
        <w:jc w:val="both"/>
        <w:rPr>
          <w:i/>
          <w:spacing w:val="-2"/>
          <w:lang w:val="nl-NL"/>
        </w:rPr>
      </w:pPr>
      <w:r>
        <w:rPr>
          <w:i/>
          <w:spacing w:val="-2"/>
          <w:lang w:val="nl-NL"/>
        </w:rPr>
        <w:t xml:space="preserve">Tham mưu xử lý </w:t>
      </w:r>
      <w:r w:rsidRPr="00220912">
        <w:rPr>
          <w:i/>
          <w:spacing w:val="-2"/>
          <w:lang w:val="nl-NL"/>
        </w:rPr>
        <w:t>đề xuất của Hội Nhà báo tỉnh</w:t>
      </w:r>
      <w:r>
        <w:rPr>
          <w:i/>
          <w:spacing w:val="-2"/>
          <w:lang w:val="nl-NL"/>
        </w:rPr>
        <w:t>;</w:t>
      </w:r>
    </w:p>
    <w:p w14:paraId="7AB86B58" w14:textId="0F3D3B51" w:rsidR="00EA5B91" w:rsidRPr="00EA5B91" w:rsidRDefault="00EA5B91" w:rsidP="000C42AD">
      <w:pPr>
        <w:spacing w:before="120"/>
        <w:ind w:firstLine="810"/>
        <w:jc w:val="both"/>
        <w:rPr>
          <w:i/>
          <w:spacing w:val="-2"/>
          <w:lang w:val="nl-NL"/>
        </w:rPr>
      </w:pPr>
      <w:r w:rsidRPr="00EA5B91">
        <w:rPr>
          <w:i/>
          <w:spacing w:val="-2"/>
          <w:lang w:val="nl-NL"/>
        </w:rPr>
        <w:t>Và các nội dung thuộc thẩm quyền.</w:t>
      </w:r>
    </w:p>
    <w:p w14:paraId="0FFB0F79" w14:textId="77777777" w:rsidR="00EA5B91" w:rsidRPr="00EA5B91" w:rsidRDefault="00EA5B91" w:rsidP="000C42AD">
      <w:pPr>
        <w:spacing w:before="120"/>
        <w:ind w:firstLine="810"/>
        <w:jc w:val="both"/>
        <w:rPr>
          <w:b/>
          <w:bCs/>
          <w:spacing w:val="-2"/>
        </w:rPr>
      </w:pPr>
      <w:r w:rsidRPr="00EA5B91">
        <w:rPr>
          <w:b/>
          <w:bCs/>
          <w:i/>
          <w:spacing w:val="-2"/>
        </w:rPr>
        <w:t>Thành phần tham dự, kính mời</w:t>
      </w:r>
      <w:r w:rsidRPr="00EA5B91">
        <w:rPr>
          <w:b/>
          <w:bCs/>
          <w:spacing w:val="-2"/>
        </w:rPr>
        <w:t xml:space="preserve">: </w:t>
      </w:r>
    </w:p>
    <w:p w14:paraId="2D8D5C37" w14:textId="77777777" w:rsidR="00EA5B91" w:rsidRPr="00EA5B91" w:rsidRDefault="00EA5B91" w:rsidP="000C42AD">
      <w:pPr>
        <w:spacing w:before="120"/>
        <w:ind w:firstLine="810"/>
        <w:jc w:val="both"/>
        <w:rPr>
          <w:spacing w:val="-2"/>
          <w:lang w:val="es-ES_tradnl"/>
        </w:rPr>
      </w:pPr>
      <w:r w:rsidRPr="00EA5B91">
        <w:rPr>
          <w:spacing w:val="-2"/>
          <w:lang w:val="es-ES_tradnl"/>
        </w:rPr>
        <w:t xml:space="preserve">- Chủ tịch, các Phó Chủ tịch UBND tỉnh; </w:t>
      </w:r>
    </w:p>
    <w:p w14:paraId="231779DB" w14:textId="77777777" w:rsidR="00EA5B91" w:rsidRDefault="00EA5B91" w:rsidP="000C42AD">
      <w:pPr>
        <w:spacing w:before="120"/>
        <w:ind w:firstLine="810"/>
        <w:jc w:val="both"/>
        <w:rPr>
          <w:spacing w:val="-2"/>
          <w:lang w:val="es-ES_tradnl"/>
        </w:rPr>
      </w:pPr>
      <w:r w:rsidRPr="00EA5B91">
        <w:rPr>
          <w:spacing w:val="-2"/>
          <w:lang w:val="es-ES_tradnl"/>
        </w:rPr>
        <w:t>- Các Ủy viên UBND tỉnh;</w:t>
      </w:r>
    </w:p>
    <w:p w14:paraId="6E752A42" w14:textId="16718868" w:rsidR="000A1A13" w:rsidRPr="00EA5B91" w:rsidRDefault="000A1A13" w:rsidP="000C42AD">
      <w:pPr>
        <w:spacing w:before="120"/>
        <w:ind w:firstLine="810"/>
        <w:jc w:val="both"/>
        <w:rPr>
          <w:spacing w:val="-2"/>
          <w:lang w:val="es-ES_tradnl"/>
        </w:rPr>
      </w:pPr>
      <w:r>
        <w:rPr>
          <w:spacing w:val="-2"/>
          <w:lang w:val="es-ES_tradnl"/>
        </w:rPr>
        <w:t>- Chủ tịch Hội Nông dân tỉnh;</w:t>
      </w:r>
    </w:p>
    <w:p w14:paraId="56AA9229" w14:textId="5396B0A3" w:rsidR="00EA5B91" w:rsidRPr="00EA5B91" w:rsidRDefault="00EA5B91" w:rsidP="000C42AD">
      <w:pPr>
        <w:spacing w:before="120"/>
        <w:ind w:firstLine="810"/>
        <w:jc w:val="both"/>
        <w:rPr>
          <w:spacing w:val="-2"/>
          <w:lang w:val="es-ES_tradnl"/>
        </w:rPr>
      </w:pPr>
      <w:r w:rsidRPr="00EA5B91">
        <w:rPr>
          <w:spacing w:val="-2"/>
          <w:lang w:val="es-ES_tradnl"/>
        </w:rPr>
        <w:t>- Chủ tịch UBND</w:t>
      </w:r>
      <w:r w:rsidR="00B1040B">
        <w:rPr>
          <w:spacing w:val="-2"/>
          <w:lang w:val="es-ES_tradnl"/>
        </w:rPr>
        <w:t>:</w:t>
      </w:r>
      <w:r w:rsidR="006B4F61">
        <w:rPr>
          <w:spacing w:val="-2"/>
          <w:lang w:val="es-ES_tradnl"/>
        </w:rPr>
        <w:t xml:space="preserve"> thành phố Hà Tĩnh</w:t>
      </w:r>
      <w:r w:rsidR="00B1040B">
        <w:rPr>
          <w:spacing w:val="-2"/>
          <w:lang w:val="es-ES_tradnl"/>
        </w:rPr>
        <w:t>, huyện Hương Khê</w:t>
      </w:r>
      <w:r w:rsidRPr="00EA5B91">
        <w:rPr>
          <w:spacing w:val="-2"/>
          <w:lang w:val="es-ES_tradnl"/>
        </w:rPr>
        <w:t>;</w:t>
      </w:r>
    </w:p>
    <w:p w14:paraId="68B6134C" w14:textId="3B17DB51" w:rsidR="00EA5B91" w:rsidRPr="00EA5B91" w:rsidRDefault="00EA5B91" w:rsidP="00623C5E">
      <w:pPr>
        <w:spacing w:before="120"/>
        <w:ind w:firstLine="706"/>
        <w:jc w:val="both"/>
        <w:rPr>
          <w:spacing w:val="-2"/>
        </w:rPr>
      </w:pPr>
      <w:r w:rsidRPr="00EA5B91">
        <w:rPr>
          <w:spacing w:val="-2"/>
          <w:lang w:val="es-ES_tradnl"/>
        </w:rPr>
        <w:t>- Giám đốc</w:t>
      </w:r>
      <w:r w:rsidR="00B1040B">
        <w:rPr>
          <w:spacing w:val="-2"/>
          <w:lang w:val="es-ES_tradnl"/>
        </w:rPr>
        <w:t xml:space="preserve">: </w:t>
      </w:r>
      <w:r w:rsidR="00BB6526">
        <w:rPr>
          <w:spacing w:val="-2"/>
          <w:lang w:val="es-ES_tradnl"/>
        </w:rPr>
        <w:t xml:space="preserve">Ban QLDA ĐTXD khu vực Khu kinh tế tỉnh, </w:t>
      </w:r>
      <w:r w:rsidR="00B1040B">
        <w:rPr>
          <w:spacing w:val="-2"/>
          <w:lang w:val="es-ES_tradnl"/>
        </w:rPr>
        <w:t>Trung tâm Công báo và Tin học,</w:t>
      </w:r>
      <w:r w:rsidRPr="00EA5B91">
        <w:rPr>
          <w:spacing w:val="-2"/>
          <w:lang w:val="es-ES_tradnl"/>
        </w:rPr>
        <w:t xml:space="preserve"> </w:t>
      </w:r>
      <w:r w:rsidR="000C42AD" w:rsidRPr="000C42AD">
        <w:rPr>
          <w:spacing w:val="-2"/>
          <w:lang w:val="es-ES_tradnl"/>
        </w:rPr>
        <w:t>Trung tâm Hỗ trợ phát triển doanh nghiệp và Xúc tiến đầu tư</w:t>
      </w:r>
      <w:r w:rsidR="00B1040B">
        <w:rPr>
          <w:spacing w:val="-2"/>
          <w:lang w:val="es-ES_tradnl"/>
        </w:rPr>
        <w:t xml:space="preserve"> </w:t>
      </w:r>
      <w:r w:rsidR="00F37D38">
        <w:rPr>
          <w:spacing w:val="-2"/>
          <w:lang w:val="es-ES_tradnl"/>
        </w:rPr>
        <w:t>-</w:t>
      </w:r>
      <w:r w:rsidR="00B1040B">
        <w:rPr>
          <w:spacing w:val="-2"/>
          <w:lang w:val="es-ES_tradnl"/>
        </w:rPr>
        <w:t xml:space="preserve"> Văn phòng UBND tỉnh</w:t>
      </w:r>
      <w:r w:rsidRPr="00EA5B91">
        <w:rPr>
          <w:spacing w:val="-2"/>
        </w:rPr>
        <w:t>;</w:t>
      </w:r>
    </w:p>
    <w:p w14:paraId="2C0F33BC" w14:textId="77777777" w:rsidR="00EA5B91" w:rsidRPr="00EA5B91" w:rsidRDefault="00EA5B91" w:rsidP="00623C5E">
      <w:pPr>
        <w:spacing w:before="120"/>
        <w:ind w:firstLine="706"/>
        <w:jc w:val="both"/>
        <w:rPr>
          <w:spacing w:val="-2"/>
        </w:rPr>
      </w:pPr>
      <w:r w:rsidRPr="00EA5B91">
        <w:rPr>
          <w:spacing w:val="-2"/>
        </w:rPr>
        <w:t>- Lãnh đạo Văn phòng UBND tỉnh và Chuyên viên Văn phòng UBND tỉnh tham mưu, theo dõi nội dung họp.</w:t>
      </w:r>
    </w:p>
    <w:p w14:paraId="5E408711" w14:textId="77777777" w:rsidR="00EA5B91" w:rsidRPr="00EA5B91" w:rsidRDefault="00EA5B91" w:rsidP="00623C5E">
      <w:pPr>
        <w:spacing w:before="120"/>
        <w:ind w:firstLine="706"/>
        <w:jc w:val="both"/>
        <w:rPr>
          <w:i/>
          <w:spacing w:val="-2"/>
        </w:rPr>
      </w:pPr>
      <w:r w:rsidRPr="00EA5B91">
        <w:rPr>
          <w:i/>
          <w:spacing w:val="-2"/>
        </w:rPr>
        <w:t xml:space="preserve"> (Giám đốc (Thủ trưởng) các sở, ngành, đơn vị, địa phương chủ động mời thêm lãnh đạo đơn vị và cán bộ chuyên môn tham mưu, theo dõi nội dung họp để báo cáo, giải trình các nội dung liên quan - nếu cần thiết) </w:t>
      </w:r>
    </w:p>
    <w:p w14:paraId="6C8A73DC" w14:textId="77777777" w:rsidR="00EA5B91" w:rsidRPr="00EA5B91" w:rsidRDefault="00EA5B91" w:rsidP="00623C5E">
      <w:pPr>
        <w:spacing w:before="120"/>
        <w:ind w:firstLine="706"/>
        <w:jc w:val="both"/>
        <w:rPr>
          <w:spacing w:val="-2"/>
        </w:rPr>
      </w:pPr>
      <w:r w:rsidRPr="00EA5B91">
        <w:rPr>
          <w:spacing w:val="-2"/>
        </w:rPr>
        <w:t>Hồ sơ, tài liệu họp UBND tỉnh đã gửi qua hệ thống gửi nhận điện tử. Đề nghị đại biểu khai thác, nghiên cứu để tham gia ý kiến, thảo luận và biểu quyết tại cuộc họp. Các nội dung đột xuất (nếu có) sẽ được báo cáo và gửi tài liệu tại cuộc họp.</w:t>
      </w:r>
    </w:p>
    <w:p w14:paraId="168BB337" w14:textId="684996EC" w:rsidR="00EA5B91" w:rsidRPr="00EA5B91" w:rsidRDefault="00EA5B91" w:rsidP="00623C5E">
      <w:pPr>
        <w:spacing w:before="120"/>
        <w:ind w:firstLine="706"/>
        <w:jc w:val="both"/>
        <w:rPr>
          <w:spacing w:val="-2"/>
          <w:lang w:val="nl-NL"/>
        </w:rPr>
      </w:pPr>
      <w:r w:rsidRPr="00EA5B91">
        <w:rPr>
          <w:b/>
          <w:spacing w:val="-2"/>
        </w:rPr>
        <w:t>* Từ</w:t>
      </w:r>
      <w:r w:rsidRPr="00EA5B91">
        <w:rPr>
          <w:b/>
          <w:spacing w:val="-2"/>
          <w:lang w:val="nl-NL"/>
        </w:rPr>
        <w:t xml:space="preserve"> 1</w:t>
      </w:r>
      <w:r w:rsidR="00795260">
        <w:rPr>
          <w:b/>
          <w:spacing w:val="-2"/>
          <w:lang w:val="nl-NL"/>
        </w:rPr>
        <w:t>0</w:t>
      </w:r>
      <w:r w:rsidRPr="00EA5B91">
        <w:rPr>
          <w:b/>
          <w:spacing w:val="-2"/>
          <w:lang w:val="nl-NL"/>
        </w:rPr>
        <w:t>h</w:t>
      </w:r>
      <w:r w:rsidR="006B4F61">
        <w:rPr>
          <w:b/>
          <w:spacing w:val="-2"/>
          <w:lang w:val="nl-NL"/>
        </w:rPr>
        <w:t>0</w:t>
      </w:r>
      <w:r w:rsidRPr="00EA5B91">
        <w:rPr>
          <w:b/>
          <w:spacing w:val="-2"/>
          <w:lang w:val="nl-NL"/>
        </w:rPr>
        <w:t xml:space="preserve">0’: Họp Ban cán sự đảng UBND tỉnh </w:t>
      </w:r>
      <w:r w:rsidRPr="00EA5B91">
        <w:rPr>
          <w:spacing w:val="-2"/>
          <w:lang w:val="nl-NL"/>
        </w:rPr>
        <w:t xml:space="preserve">cho ý kiến về </w:t>
      </w:r>
      <w:r w:rsidR="004B3737">
        <w:rPr>
          <w:spacing w:val="-2"/>
          <w:lang w:val="nl-NL"/>
        </w:rPr>
        <w:t xml:space="preserve">công tác cán bộ tại các đơn vị và </w:t>
      </w:r>
      <w:r w:rsidRPr="00EA5B91">
        <w:rPr>
          <w:spacing w:val="-2"/>
          <w:lang w:val="nl-NL"/>
        </w:rPr>
        <w:t>các nội dung thuộc thẩm quyền.</w:t>
      </w:r>
    </w:p>
    <w:p w14:paraId="0866F4DD" w14:textId="77777777" w:rsidR="00EA5B91" w:rsidRPr="00EA5B91" w:rsidRDefault="00EA5B91" w:rsidP="00623C5E">
      <w:pPr>
        <w:spacing w:before="120"/>
        <w:ind w:firstLine="706"/>
        <w:jc w:val="both"/>
        <w:rPr>
          <w:b/>
          <w:bCs/>
          <w:spacing w:val="-2"/>
        </w:rPr>
      </w:pPr>
      <w:r w:rsidRPr="00EA5B91">
        <w:rPr>
          <w:b/>
          <w:bCs/>
          <w:i/>
          <w:spacing w:val="-2"/>
        </w:rPr>
        <w:t>Thành phần tham dự, kính mời</w:t>
      </w:r>
      <w:r w:rsidRPr="00EA5B91">
        <w:rPr>
          <w:b/>
          <w:bCs/>
          <w:spacing w:val="-2"/>
        </w:rPr>
        <w:t xml:space="preserve">: </w:t>
      </w:r>
    </w:p>
    <w:p w14:paraId="70CC7861" w14:textId="77777777" w:rsidR="00EA5B91" w:rsidRPr="00EA5B91" w:rsidRDefault="00EA5B91" w:rsidP="00623C5E">
      <w:pPr>
        <w:spacing w:before="120"/>
        <w:ind w:firstLine="706"/>
        <w:jc w:val="both"/>
        <w:rPr>
          <w:spacing w:val="-2"/>
        </w:rPr>
      </w:pPr>
      <w:r w:rsidRPr="00EA5B91">
        <w:rPr>
          <w:spacing w:val="-2"/>
        </w:rPr>
        <w:t>- Các đồng chí: Bí thư, Phó Bí thư Ban cán sự đảng UBND tỉnh;</w:t>
      </w:r>
    </w:p>
    <w:p w14:paraId="6F3326FC" w14:textId="77777777" w:rsidR="00EA5B91" w:rsidRPr="00EA5B91" w:rsidRDefault="00EA5B91" w:rsidP="00623C5E">
      <w:pPr>
        <w:spacing w:before="120"/>
        <w:ind w:firstLine="706"/>
        <w:jc w:val="both"/>
        <w:rPr>
          <w:spacing w:val="-2"/>
        </w:rPr>
      </w:pPr>
      <w:r w:rsidRPr="00EA5B91">
        <w:rPr>
          <w:spacing w:val="-2"/>
        </w:rPr>
        <w:t>- Các đồng chí Ủy viên Ban cán sự đảng UBND tỉnh;</w:t>
      </w:r>
    </w:p>
    <w:p w14:paraId="186B743B" w14:textId="77777777" w:rsidR="00EA5B91" w:rsidRPr="00EA5B91" w:rsidRDefault="00EA5B91" w:rsidP="00623C5E">
      <w:pPr>
        <w:spacing w:before="120"/>
        <w:ind w:firstLine="706"/>
        <w:jc w:val="both"/>
        <w:rPr>
          <w:spacing w:val="-2"/>
        </w:rPr>
      </w:pPr>
      <w:r w:rsidRPr="00EA5B91">
        <w:rPr>
          <w:spacing w:val="-2"/>
        </w:rPr>
        <w:t>- Lãnh đạo Văn phòng UBND tỉnh và Chuyên viên Văn phòng UBND tỉnh tham mưu, theo dõi nội dung họp.</w:t>
      </w:r>
    </w:p>
    <w:p w14:paraId="759A1D1D" w14:textId="77777777" w:rsidR="006211A5" w:rsidRDefault="00062E1A" w:rsidP="00623C5E">
      <w:pPr>
        <w:spacing w:before="120"/>
        <w:ind w:firstLine="706"/>
        <w:jc w:val="both"/>
      </w:pPr>
      <w:r>
        <w:t>Đề nghị đại biểu tham gia đúng thành phần, thời gian nêu trên./.</w:t>
      </w:r>
    </w:p>
    <w:p w14:paraId="345BC69E" w14:textId="77777777" w:rsidR="006211A5" w:rsidRPr="000C42AD" w:rsidRDefault="006211A5">
      <w:pPr>
        <w:spacing w:before="60"/>
        <w:ind w:firstLine="709"/>
        <w:jc w:val="both"/>
        <w:rPr>
          <w:sz w:val="24"/>
          <w:szCs w:val="16"/>
          <w:lang w:val="es-ES_tradnl"/>
        </w:rPr>
      </w:pPr>
    </w:p>
    <w:tbl>
      <w:tblPr>
        <w:tblW w:w="0" w:type="auto"/>
        <w:jc w:val="center"/>
        <w:tblLayout w:type="fixed"/>
        <w:tblLook w:val="0000" w:firstRow="0" w:lastRow="0" w:firstColumn="0" w:lastColumn="0" w:noHBand="0" w:noVBand="0"/>
      </w:tblPr>
      <w:tblGrid>
        <w:gridCol w:w="4320"/>
        <w:gridCol w:w="4499"/>
      </w:tblGrid>
      <w:tr w:rsidR="006211A5" w14:paraId="15CD3E59" w14:textId="77777777" w:rsidTr="000C42AD">
        <w:trPr>
          <w:jc w:val="center"/>
        </w:trPr>
        <w:tc>
          <w:tcPr>
            <w:tcW w:w="4320" w:type="dxa"/>
          </w:tcPr>
          <w:p w14:paraId="3FDF6727" w14:textId="77777777" w:rsidR="006211A5" w:rsidRDefault="00062E1A">
            <w:pPr>
              <w:ind w:hanging="87"/>
              <w:rPr>
                <w:b/>
                <w:i/>
                <w:sz w:val="24"/>
                <w:lang w:val="es-ES_tradnl"/>
              </w:rPr>
            </w:pPr>
            <w:r>
              <w:rPr>
                <w:b/>
                <w:i/>
                <w:sz w:val="24"/>
                <w:lang w:val="es-ES_tradnl"/>
              </w:rPr>
              <w:t>N</w:t>
            </w:r>
            <w:r>
              <w:rPr>
                <w:rFonts w:hint="eastAsia"/>
                <w:b/>
                <w:i/>
                <w:sz w:val="24"/>
                <w:lang w:val="es-ES_tradnl"/>
              </w:rPr>
              <w:t>ơ</w:t>
            </w:r>
            <w:r>
              <w:rPr>
                <w:b/>
                <w:i/>
                <w:sz w:val="24"/>
                <w:lang w:val="es-ES_tradnl"/>
              </w:rPr>
              <w:t>i nhận:</w:t>
            </w:r>
          </w:p>
          <w:p w14:paraId="78850F24" w14:textId="77777777" w:rsidR="006211A5" w:rsidRDefault="00062E1A">
            <w:pPr>
              <w:ind w:hanging="87"/>
              <w:rPr>
                <w:bCs/>
                <w:sz w:val="22"/>
                <w:szCs w:val="22"/>
                <w:lang w:val="es-ES_tradnl"/>
              </w:rPr>
            </w:pPr>
            <w:r>
              <w:rPr>
                <w:bCs/>
                <w:sz w:val="22"/>
                <w:szCs w:val="22"/>
                <w:lang w:val="es-ES_tradnl"/>
              </w:rPr>
              <w:t>- Nh</w:t>
            </w:r>
            <w:r>
              <w:rPr>
                <w:rFonts w:hint="eastAsia"/>
                <w:bCs/>
                <w:sz w:val="22"/>
                <w:szCs w:val="22"/>
                <w:lang w:val="es-ES_tradnl"/>
              </w:rPr>
              <w:t>ư</w:t>
            </w:r>
            <w:r>
              <w:rPr>
                <w:bCs/>
                <w:sz w:val="22"/>
                <w:szCs w:val="22"/>
                <w:lang w:val="es-ES_tradnl"/>
              </w:rPr>
              <w:t xml:space="preserve"> thành phần mời;</w:t>
            </w:r>
          </w:p>
          <w:p w14:paraId="23A2DF53" w14:textId="77777777" w:rsidR="006211A5" w:rsidRDefault="00062E1A">
            <w:pPr>
              <w:ind w:hanging="87"/>
              <w:rPr>
                <w:sz w:val="22"/>
                <w:szCs w:val="22"/>
                <w:lang w:val="es-ES_tradnl"/>
              </w:rPr>
            </w:pPr>
            <w:r>
              <w:rPr>
                <w:sz w:val="22"/>
                <w:szCs w:val="22"/>
                <w:lang w:val="es-ES_tradnl"/>
              </w:rPr>
              <w:t>- Phòng QT-TV (</w:t>
            </w:r>
            <w:r>
              <w:rPr>
                <w:rFonts w:hint="eastAsia"/>
                <w:sz w:val="22"/>
                <w:szCs w:val="22"/>
                <w:lang w:val="es-ES_tradnl"/>
              </w:rPr>
              <w:t>đ</w:t>
            </w:r>
            <w:r>
              <w:rPr>
                <w:sz w:val="22"/>
                <w:szCs w:val="22"/>
                <w:lang w:val="es-ES_tradnl"/>
              </w:rPr>
              <w:t>ể bố trí);</w:t>
            </w:r>
          </w:p>
          <w:p w14:paraId="3A5E47BF" w14:textId="77777777" w:rsidR="0078350C" w:rsidRDefault="0078350C">
            <w:pPr>
              <w:ind w:hanging="87"/>
              <w:rPr>
                <w:sz w:val="22"/>
                <w:szCs w:val="22"/>
                <w:lang w:val="es-ES_tradnl"/>
              </w:rPr>
            </w:pPr>
            <w:r>
              <w:rPr>
                <w:sz w:val="22"/>
                <w:szCs w:val="22"/>
                <w:lang w:val="es-ES_tradnl"/>
              </w:rPr>
              <w:t>- Trung tâm CB-TH;</w:t>
            </w:r>
          </w:p>
          <w:p w14:paraId="4DF346FF" w14:textId="77777777" w:rsidR="006211A5" w:rsidRDefault="00062E1A">
            <w:pPr>
              <w:ind w:hanging="87"/>
              <w:rPr>
                <w:sz w:val="22"/>
                <w:szCs w:val="22"/>
                <w:lang w:val="es-ES_tradnl"/>
              </w:rPr>
            </w:pPr>
            <w:r>
              <w:rPr>
                <w:sz w:val="22"/>
                <w:szCs w:val="22"/>
                <w:lang w:val="es-ES_tradnl"/>
              </w:rPr>
              <w:t>- L</w:t>
            </w:r>
            <w:r>
              <w:rPr>
                <w:rFonts w:hint="eastAsia"/>
                <w:sz w:val="22"/>
                <w:szCs w:val="22"/>
                <w:lang w:val="es-ES_tradnl"/>
              </w:rPr>
              <w:t>ư</w:t>
            </w:r>
            <w:r>
              <w:rPr>
                <w:sz w:val="22"/>
                <w:szCs w:val="22"/>
                <w:lang w:val="es-ES_tradnl"/>
              </w:rPr>
              <w:t>u: VT, TH</w:t>
            </w:r>
            <w:r>
              <w:rPr>
                <w:sz w:val="22"/>
                <w:szCs w:val="22"/>
                <w:vertAlign w:val="subscript"/>
                <w:lang w:val="es-ES_tradnl"/>
              </w:rPr>
              <w:t>3</w:t>
            </w:r>
            <w:r>
              <w:rPr>
                <w:sz w:val="22"/>
                <w:szCs w:val="22"/>
                <w:lang w:val="es-ES_tradnl"/>
              </w:rPr>
              <w:t>.</w:t>
            </w:r>
          </w:p>
          <w:p w14:paraId="08F791F6" w14:textId="77777777" w:rsidR="006211A5" w:rsidRDefault="006211A5">
            <w:pPr>
              <w:tabs>
                <w:tab w:val="left" w:pos="142"/>
              </w:tabs>
              <w:jc w:val="both"/>
              <w:rPr>
                <w:i/>
                <w:sz w:val="24"/>
                <w:lang w:val="es-ES_tradnl"/>
              </w:rPr>
            </w:pPr>
          </w:p>
        </w:tc>
        <w:tc>
          <w:tcPr>
            <w:tcW w:w="4499" w:type="dxa"/>
          </w:tcPr>
          <w:p w14:paraId="1CA73E5F" w14:textId="77777777" w:rsidR="006211A5" w:rsidRDefault="00062E1A">
            <w:pPr>
              <w:jc w:val="center"/>
              <w:rPr>
                <w:b/>
                <w:sz w:val="26"/>
                <w:lang w:val="nl-NL"/>
              </w:rPr>
            </w:pPr>
            <w:r>
              <w:rPr>
                <w:b/>
                <w:sz w:val="26"/>
                <w:lang w:val="nl-NL"/>
              </w:rPr>
              <w:t xml:space="preserve">  TL. CHỦ TỊCH </w:t>
            </w:r>
          </w:p>
          <w:p w14:paraId="5710783C" w14:textId="7238F5DB" w:rsidR="006211A5" w:rsidRDefault="00062E1A">
            <w:pPr>
              <w:jc w:val="center"/>
              <w:rPr>
                <w:b/>
                <w:sz w:val="26"/>
                <w:lang w:val="nl-NL"/>
              </w:rPr>
            </w:pPr>
            <w:r>
              <w:rPr>
                <w:b/>
                <w:sz w:val="26"/>
                <w:lang w:val="nl-NL"/>
              </w:rPr>
              <w:t>CHÁNH VĂN PHÒNG</w:t>
            </w:r>
          </w:p>
          <w:p w14:paraId="3DE0623D" w14:textId="77777777" w:rsidR="006211A5" w:rsidRDefault="006211A5">
            <w:pPr>
              <w:spacing w:before="60"/>
              <w:rPr>
                <w:lang w:val="nl-NL"/>
              </w:rPr>
            </w:pPr>
          </w:p>
          <w:p w14:paraId="1136AA52" w14:textId="4BC1215E" w:rsidR="006211A5" w:rsidRDefault="00062E1A">
            <w:pPr>
              <w:spacing w:before="60"/>
              <w:rPr>
                <w:lang w:val="nl-NL"/>
              </w:rPr>
            </w:pPr>
            <w:r>
              <w:rPr>
                <w:lang w:val="nl-NL"/>
              </w:rPr>
              <w:t xml:space="preserve">                       </w:t>
            </w:r>
          </w:p>
          <w:p w14:paraId="68E83001" w14:textId="63811533" w:rsidR="000C42AD" w:rsidRPr="000C42AD" w:rsidRDefault="000C42AD">
            <w:pPr>
              <w:spacing w:before="60"/>
              <w:rPr>
                <w:b/>
                <w:sz w:val="16"/>
                <w:szCs w:val="16"/>
                <w:lang w:val="nl-NL"/>
              </w:rPr>
            </w:pPr>
          </w:p>
          <w:p w14:paraId="7930D36B" w14:textId="77777777" w:rsidR="006211A5" w:rsidRDefault="00062E1A">
            <w:pPr>
              <w:tabs>
                <w:tab w:val="center" w:pos="2141"/>
              </w:tabs>
              <w:spacing w:before="60"/>
              <w:rPr>
                <w:b/>
                <w:sz w:val="58"/>
                <w:szCs w:val="40"/>
                <w:lang w:val="nl-NL"/>
              </w:rPr>
            </w:pPr>
            <w:r>
              <w:rPr>
                <w:lang w:val="nl-NL"/>
              </w:rPr>
              <w:t xml:space="preserve">        </w:t>
            </w:r>
            <w:r>
              <w:rPr>
                <w:bCs/>
                <w:sz w:val="40"/>
                <w:szCs w:val="40"/>
                <w:lang w:val="nl-NL"/>
              </w:rPr>
              <w:t xml:space="preserve"> </w:t>
            </w:r>
            <w:r>
              <w:rPr>
                <w:b/>
                <w:sz w:val="40"/>
                <w:szCs w:val="40"/>
                <w:lang w:val="nl-NL"/>
              </w:rPr>
              <w:t xml:space="preserve">    </w:t>
            </w:r>
          </w:p>
          <w:p w14:paraId="612BA296" w14:textId="77777777" w:rsidR="006211A5" w:rsidRDefault="006211A5">
            <w:pPr>
              <w:tabs>
                <w:tab w:val="center" w:pos="2141"/>
              </w:tabs>
              <w:spacing w:before="60"/>
              <w:rPr>
                <w:b/>
                <w:sz w:val="8"/>
                <w:szCs w:val="40"/>
                <w:lang w:val="nl-NL"/>
              </w:rPr>
            </w:pPr>
          </w:p>
          <w:p w14:paraId="620931ED" w14:textId="5F0E7F59" w:rsidR="006211A5" w:rsidRDefault="00AA002B">
            <w:pPr>
              <w:spacing w:before="60"/>
              <w:jc w:val="center"/>
              <w:rPr>
                <w:b/>
                <w:lang w:val="nl-NL"/>
              </w:rPr>
            </w:pPr>
            <w:r>
              <w:rPr>
                <w:b/>
                <w:lang w:val="nl-NL"/>
              </w:rPr>
              <w:t>Nguyễn Huy Hùng</w:t>
            </w:r>
          </w:p>
        </w:tc>
      </w:tr>
    </w:tbl>
    <w:p w14:paraId="7DDD895C" w14:textId="77777777" w:rsidR="006211A5" w:rsidRDefault="006211A5">
      <w:pPr>
        <w:ind w:firstLine="567"/>
        <w:jc w:val="both"/>
        <w:rPr>
          <w:sz w:val="2"/>
          <w:szCs w:val="2"/>
          <w:lang w:val="nl-NL"/>
        </w:rPr>
      </w:pPr>
    </w:p>
    <w:sectPr w:rsidR="006211A5" w:rsidSect="000C42AD">
      <w:headerReference w:type="default" r:id="rId8"/>
      <w:footerReference w:type="default" r:id="rId9"/>
      <w:pgSz w:w="11907" w:h="16840" w:code="9"/>
      <w:pgMar w:top="1134" w:right="1134" w:bottom="1134" w:left="1701" w:header="432" w:footer="78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0CF55" w14:textId="77777777" w:rsidR="00B961B8" w:rsidRDefault="00B961B8">
      <w:r>
        <w:separator/>
      </w:r>
    </w:p>
  </w:endnote>
  <w:endnote w:type="continuationSeparator" w:id="0">
    <w:p w14:paraId="3C210C3B" w14:textId="77777777" w:rsidR="00B961B8" w:rsidRDefault="00B9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57B6" w14:textId="77777777" w:rsidR="006211A5" w:rsidRDefault="006211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AF3F" w14:textId="77777777" w:rsidR="00B961B8" w:rsidRDefault="00B961B8">
      <w:r>
        <w:separator/>
      </w:r>
    </w:p>
  </w:footnote>
  <w:footnote w:type="continuationSeparator" w:id="0">
    <w:p w14:paraId="78096F52" w14:textId="77777777" w:rsidR="00B961B8" w:rsidRDefault="00B96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482005"/>
      <w:docPartObj>
        <w:docPartGallery w:val="Page Numbers (Top of Page)"/>
        <w:docPartUnique/>
      </w:docPartObj>
    </w:sdtPr>
    <w:sdtEndPr>
      <w:rPr>
        <w:noProof/>
        <w:sz w:val="26"/>
        <w:szCs w:val="26"/>
      </w:rPr>
    </w:sdtEndPr>
    <w:sdtContent>
      <w:p w14:paraId="29ABC1CD" w14:textId="77777777" w:rsidR="006211A5" w:rsidRDefault="00062E1A">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931B1E">
          <w:rPr>
            <w:noProof/>
            <w:sz w:val="26"/>
            <w:szCs w:val="26"/>
          </w:rPr>
          <w:t>2</w:t>
        </w:r>
        <w:r>
          <w:rPr>
            <w:noProof/>
            <w:sz w:val="26"/>
            <w:szCs w:val="26"/>
          </w:rPr>
          <w:fldChar w:fldCharType="end"/>
        </w:r>
      </w:p>
    </w:sdtContent>
  </w:sdt>
  <w:p w14:paraId="3D3698AF" w14:textId="77777777" w:rsidR="006211A5" w:rsidRDefault="0062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E7C1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93CDA"/>
    <w:multiLevelType w:val="hybridMultilevel"/>
    <w:tmpl w:val="82A09AC6"/>
    <w:lvl w:ilvl="0" w:tplc="B0624972">
      <w:start w:val="1"/>
      <w:numFmt w:val="decimal"/>
      <w:lvlText w:val="(%1)"/>
      <w:lvlJc w:val="left"/>
      <w:pPr>
        <w:ind w:left="1260" w:hanging="360"/>
      </w:pPr>
    </w:lvl>
    <w:lvl w:ilvl="1" w:tplc="042A0019" w:tentative="1">
      <w:start w:val="1"/>
      <w:numFmt w:val="lowerLetter"/>
      <w:lvlText w:val="%2."/>
      <w:lvlJc w:val="left"/>
      <w:pPr>
        <w:ind w:left="2146" w:hanging="360"/>
      </w:pPr>
    </w:lvl>
    <w:lvl w:ilvl="2" w:tplc="042A001B" w:tentative="1">
      <w:start w:val="1"/>
      <w:numFmt w:val="lowerRoman"/>
      <w:lvlText w:val="%3."/>
      <w:lvlJc w:val="right"/>
      <w:pPr>
        <w:ind w:left="2866" w:hanging="180"/>
      </w:pPr>
    </w:lvl>
    <w:lvl w:ilvl="3" w:tplc="042A000F" w:tentative="1">
      <w:start w:val="1"/>
      <w:numFmt w:val="decimal"/>
      <w:lvlText w:val="%4."/>
      <w:lvlJc w:val="left"/>
      <w:pPr>
        <w:ind w:left="3586" w:hanging="360"/>
      </w:pPr>
    </w:lvl>
    <w:lvl w:ilvl="4" w:tplc="042A0019" w:tentative="1">
      <w:start w:val="1"/>
      <w:numFmt w:val="lowerLetter"/>
      <w:lvlText w:val="%5."/>
      <w:lvlJc w:val="left"/>
      <w:pPr>
        <w:ind w:left="4306" w:hanging="360"/>
      </w:pPr>
    </w:lvl>
    <w:lvl w:ilvl="5" w:tplc="042A001B" w:tentative="1">
      <w:start w:val="1"/>
      <w:numFmt w:val="lowerRoman"/>
      <w:lvlText w:val="%6."/>
      <w:lvlJc w:val="right"/>
      <w:pPr>
        <w:ind w:left="5026" w:hanging="180"/>
      </w:pPr>
    </w:lvl>
    <w:lvl w:ilvl="6" w:tplc="042A000F" w:tentative="1">
      <w:start w:val="1"/>
      <w:numFmt w:val="decimal"/>
      <w:lvlText w:val="%7."/>
      <w:lvlJc w:val="left"/>
      <w:pPr>
        <w:ind w:left="5746" w:hanging="360"/>
      </w:pPr>
    </w:lvl>
    <w:lvl w:ilvl="7" w:tplc="042A0019" w:tentative="1">
      <w:start w:val="1"/>
      <w:numFmt w:val="lowerLetter"/>
      <w:lvlText w:val="%8."/>
      <w:lvlJc w:val="left"/>
      <w:pPr>
        <w:ind w:left="6466" w:hanging="360"/>
      </w:pPr>
    </w:lvl>
    <w:lvl w:ilvl="8" w:tplc="042A001B" w:tentative="1">
      <w:start w:val="1"/>
      <w:numFmt w:val="lowerRoman"/>
      <w:lvlText w:val="%9."/>
      <w:lvlJc w:val="right"/>
      <w:pPr>
        <w:ind w:left="7186" w:hanging="180"/>
      </w:pPr>
    </w:lvl>
  </w:abstractNum>
  <w:abstractNum w:abstractNumId="2" w15:restartNumberingAfterBreak="0">
    <w:nsid w:val="5D6A05C0"/>
    <w:multiLevelType w:val="hybridMultilevel"/>
    <w:tmpl w:val="0326364C"/>
    <w:lvl w:ilvl="0" w:tplc="734A7B36">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E0E6E95"/>
    <w:multiLevelType w:val="hybridMultilevel"/>
    <w:tmpl w:val="E9F608A8"/>
    <w:lvl w:ilvl="0" w:tplc="8DA20D70">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7933926">
    <w:abstractNumId w:val="3"/>
  </w:num>
  <w:num w:numId="2" w16cid:durableId="802498608">
    <w:abstractNumId w:val="2"/>
  </w:num>
  <w:num w:numId="3" w16cid:durableId="1176455677">
    <w:abstractNumId w:val="0"/>
  </w:num>
  <w:num w:numId="4" w16cid:durableId="597372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A5"/>
    <w:rsid w:val="00035844"/>
    <w:rsid w:val="00056D96"/>
    <w:rsid w:val="00062E1A"/>
    <w:rsid w:val="00066071"/>
    <w:rsid w:val="000A1A13"/>
    <w:rsid w:val="000C2146"/>
    <w:rsid w:val="000C42AD"/>
    <w:rsid w:val="000C7960"/>
    <w:rsid w:val="001C68D4"/>
    <w:rsid w:val="00220912"/>
    <w:rsid w:val="00225712"/>
    <w:rsid w:val="00242592"/>
    <w:rsid w:val="00254199"/>
    <w:rsid w:val="002610D1"/>
    <w:rsid w:val="00261104"/>
    <w:rsid w:val="002757BF"/>
    <w:rsid w:val="002823F2"/>
    <w:rsid w:val="002E5D14"/>
    <w:rsid w:val="003120FE"/>
    <w:rsid w:val="0039452B"/>
    <w:rsid w:val="00394EBF"/>
    <w:rsid w:val="003F3B2E"/>
    <w:rsid w:val="004027CB"/>
    <w:rsid w:val="004171E0"/>
    <w:rsid w:val="00444D8C"/>
    <w:rsid w:val="00450CFB"/>
    <w:rsid w:val="004B3737"/>
    <w:rsid w:val="004E4E68"/>
    <w:rsid w:val="0052594B"/>
    <w:rsid w:val="00552C33"/>
    <w:rsid w:val="005A10BE"/>
    <w:rsid w:val="005D50E1"/>
    <w:rsid w:val="00602AFF"/>
    <w:rsid w:val="006211A5"/>
    <w:rsid w:val="00623C5E"/>
    <w:rsid w:val="00674E71"/>
    <w:rsid w:val="006B022D"/>
    <w:rsid w:val="006B38D3"/>
    <w:rsid w:val="006B4F61"/>
    <w:rsid w:val="006D5828"/>
    <w:rsid w:val="006D5F11"/>
    <w:rsid w:val="0076399B"/>
    <w:rsid w:val="00766795"/>
    <w:rsid w:val="007753A7"/>
    <w:rsid w:val="0078350C"/>
    <w:rsid w:val="00795260"/>
    <w:rsid w:val="0082422E"/>
    <w:rsid w:val="00920636"/>
    <w:rsid w:val="00931B1E"/>
    <w:rsid w:val="00951909"/>
    <w:rsid w:val="009A0FAB"/>
    <w:rsid w:val="009A7728"/>
    <w:rsid w:val="00A66629"/>
    <w:rsid w:val="00A8235B"/>
    <w:rsid w:val="00AA002B"/>
    <w:rsid w:val="00B1040B"/>
    <w:rsid w:val="00B92DF2"/>
    <w:rsid w:val="00B961B8"/>
    <w:rsid w:val="00BB6526"/>
    <w:rsid w:val="00C01BA1"/>
    <w:rsid w:val="00C2709C"/>
    <w:rsid w:val="00C2786D"/>
    <w:rsid w:val="00CB0B7C"/>
    <w:rsid w:val="00D531EA"/>
    <w:rsid w:val="00D614A7"/>
    <w:rsid w:val="00D8049E"/>
    <w:rsid w:val="00DA2D52"/>
    <w:rsid w:val="00DB4CBC"/>
    <w:rsid w:val="00DB5256"/>
    <w:rsid w:val="00DF22DC"/>
    <w:rsid w:val="00E24F8E"/>
    <w:rsid w:val="00E44952"/>
    <w:rsid w:val="00E77337"/>
    <w:rsid w:val="00E96EF4"/>
    <w:rsid w:val="00EA5B91"/>
    <w:rsid w:val="00EC74B9"/>
    <w:rsid w:val="00EF0B64"/>
    <w:rsid w:val="00F37D38"/>
    <w:rsid w:val="00F950DD"/>
    <w:rsid w:val="00FE06E9"/>
    <w:rsid w:val="00FE075F"/>
    <w:rsid w:val="00FF7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CC89E"/>
  <w15:docId w15:val="{2E5EDB46-31DA-504A-8C03-FDD526ED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color w:val="000000"/>
      <w:sz w:val="16"/>
      <w:szCs w:val="16"/>
    </w:rPr>
  </w:style>
  <w:style w:type="character" w:styleId="Hyperlink">
    <w:name w:val="Hyperlink"/>
    <w:rPr>
      <w:color w:val="0000FF"/>
      <w:u w:val="single"/>
    </w:rPr>
  </w:style>
  <w:style w:type="paragraph" w:customStyle="1" w:styleId="Body1">
    <w:name w:val="Body 1"/>
    <w:pPr>
      <w:outlineLvl w:val="0"/>
    </w:pPr>
    <w:rPr>
      <w:rFonts w:ascii="Helvetica" w:eastAsia="Arial Unicode MS" w:hAnsi="Helvetica"/>
      <w:color w:val="000000"/>
      <w:sz w:val="28"/>
      <w:u w:color="00000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000000"/>
      <w:sz w:val="28"/>
      <w:szCs w:val="2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823F2"/>
    <w:rPr>
      <w:color w:val="000000"/>
      <w:sz w:val="28"/>
      <w:szCs w:val="28"/>
    </w:rPr>
  </w:style>
  <w:style w:type="paragraph" w:styleId="FootnoteText">
    <w:name w:val="footnote text"/>
    <w:basedOn w:val="Normal"/>
    <w:link w:val="FootnoteTextChar"/>
    <w:semiHidden/>
    <w:unhideWhenUsed/>
    <w:rsid w:val="00A66629"/>
    <w:rPr>
      <w:sz w:val="20"/>
      <w:szCs w:val="20"/>
    </w:rPr>
  </w:style>
  <w:style w:type="character" w:customStyle="1" w:styleId="FootnoteTextChar">
    <w:name w:val="Footnote Text Char"/>
    <w:basedOn w:val="DefaultParagraphFont"/>
    <w:link w:val="FootnoteText"/>
    <w:semiHidden/>
    <w:rsid w:val="00A66629"/>
    <w:rPr>
      <w:color w:val="000000"/>
    </w:rPr>
  </w:style>
  <w:style w:type="character" w:styleId="FootnoteReference">
    <w:name w:val="footnote reference"/>
    <w:basedOn w:val="DefaultParagraphFont"/>
    <w:semiHidden/>
    <w:unhideWhenUsed/>
    <w:rsid w:val="00A666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76535">
      <w:bodyDiv w:val="1"/>
      <w:marLeft w:val="0"/>
      <w:marRight w:val="0"/>
      <w:marTop w:val="0"/>
      <w:marBottom w:val="0"/>
      <w:divBdr>
        <w:top w:val="none" w:sz="0" w:space="0" w:color="auto"/>
        <w:left w:val="none" w:sz="0" w:space="0" w:color="auto"/>
        <w:bottom w:val="none" w:sz="0" w:space="0" w:color="auto"/>
        <w:right w:val="none" w:sz="0" w:space="0" w:color="auto"/>
      </w:divBdr>
    </w:div>
    <w:div w:id="531917158">
      <w:bodyDiv w:val="1"/>
      <w:marLeft w:val="0"/>
      <w:marRight w:val="0"/>
      <w:marTop w:val="0"/>
      <w:marBottom w:val="0"/>
      <w:divBdr>
        <w:top w:val="none" w:sz="0" w:space="0" w:color="auto"/>
        <w:left w:val="none" w:sz="0" w:space="0" w:color="auto"/>
        <w:bottom w:val="none" w:sz="0" w:space="0" w:color="auto"/>
        <w:right w:val="none" w:sz="0" w:space="0" w:color="auto"/>
      </w:divBdr>
    </w:div>
    <w:div w:id="10440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8738E-8417-405F-BD6B-50852724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TGiang</dc:creator>
  <cp:lastModifiedBy>Windows</cp:lastModifiedBy>
  <cp:revision>11</cp:revision>
  <cp:lastPrinted>2025-02-09T06:35:00Z</cp:lastPrinted>
  <dcterms:created xsi:type="dcterms:W3CDTF">2025-02-09T04:28:00Z</dcterms:created>
  <dcterms:modified xsi:type="dcterms:W3CDTF">2025-02-09T06:36:00Z</dcterms:modified>
</cp:coreProperties>
</file>